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No.:5 )*</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Federal Realty Investment Trust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REIT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313747206</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2014</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476"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313747206</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VANGUARD SPECIALIZED FUNDS - VANGUARD REIT INDEX FUND - 23-2834924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360" w:type="dxa"/>
            <w:vAlign w:val="bottom"/>
          </w:tcPr>
          <w:p>
            <w:pPr>
              <w:ind w:left="60"/>
              <w:spacing w:after="0"/>
              <w:rPr>
                <w:sz w:val="20"/>
                <w:szCs w:val="20"/>
                <w:color w:val="auto"/>
              </w:rPr>
            </w:pPr>
            <w:r>
              <w:rPr>
                <w:rFonts w:ascii="Arial" w:cs="Arial" w:eastAsia="Arial" w:hAnsi="Arial"/>
                <w:sz w:val="18"/>
                <w:szCs w:val="18"/>
                <w:color w:val="auto"/>
                <w:w w:val="99"/>
              </w:rPr>
              <w:t>CHECK THE APPROPRIATE [LINE] IF A MEMBER OF A GROUP</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2"/>
        </w:trPr>
        <w:tc>
          <w:tcPr>
            <w:tcW w:w="180" w:type="dxa"/>
            <w:vAlign w:val="bottom"/>
          </w:tcPr>
          <w:p>
            <w:pPr>
              <w:spacing w:after="0"/>
              <w:rPr>
                <w:sz w:val="24"/>
                <w:szCs w:val="24"/>
                <w:color w:val="auto"/>
              </w:rPr>
            </w:pPr>
          </w:p>
        </w:tc>
        <w:tc>
          <w:tcPr>
            <w:tcW w:w="5360" w:type="dxa"/>
            <w:vAlign w:val="bottom"/>
          </w:tcPr>
          <w:p>
            <w:pPr>
              <w:ind w:left="1240"/>
              <w:spacing w:after="0"/>
              <w:rPr>
                <w:sz w:val="20"/>
                <w:szCs w:val="20"/>
                <w:color w:val="auto"/>
              </w:rPr>
            </w:pPr>
            <w:r>
              <w:rPr>
                <w:rFonts w:ascii="Arial" w:cs="Arial" w:eastAsia="Arial" w:hAnsi="Arial"/>
                <w:sz w:val="18"/>
                <w:szCs w:val="18"/>
                <w:color w:val="auto"/>
              </w:rPr>
              <w:t>A.</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w w:val="93"/>
              </w:rPr>
              <w:t>B. X</w:t>
            </w:r>
          </w:p>
        </w:tc>
      </w:tr>
      <w:tr>
        <w:trPr>
          <w:trHeight w:val="453"/>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36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r>
      <w:tr>
        <w:trPr>
          <w:trHeight w:val="864"/>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360" w:type="dxa"/>
            <w:vAlign w:val="bottom"/>
          </w:tcPr>
          <w:p>
            <w:pPr>
              <w:ind w:left="60"/>
              <w:spacing w:after="0"/>
              <w:rPr>
                <w:sz w:val="20"/>
                <w:szCs w:val="20"/>
                <w:color w:val="auto"/>
              </w:rPr>
            </w:pPr>
            <w:r>
              <w:rPr>
                <w:rFonts w:ascii="Arial" w:cs="Arial" w:eastAsia="Arial" w:hAnsi="Arial"/>
                <w:sz w:val="18"/>
                <w:szCs w:val="18"/>
                <w:color w:val="auto"/>
              </w:rPr>
              <w:t>CITIZENSHIP OF PLACE OF ORGANIZATION</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5,026,726</w:t>
      </w: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225" w:lineRule="exact"/>
        <w:rPr>
          <w:rFonts w:ascii="Arial" w:cs="Arial" w:eastAsia="Arial" w:hAnsi="Arial"/>
          <w:sz w:val="18"/>
          <w:szCs w:val="18"/>
          <w:color w:val="auto"/>
        </w:rPr>
      </w:pPr>
    </w:p>
    <w:p>
      <w:pPr>
        <w:ind w:left="100" w:right="3459" w:hanging="92"/>
        <w:spacing w:after="0" w:line="501" w:lineRule="auto"/>
        <w:tabs>
          <w:tab w:leader="none" w:pos="225"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5,026,726</w:t>
      </w:r>
    </w:p>
    <w:p>
      <w:pPr>
        <w:ind w:left="100" w:right="2819" w:hanging="92"/>
        <w:spacing w:after="0" w:line="501" w:lineRule="auto"/>
        <w:tabs>
          <w:tab w:leader="none" w:pos="32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7.37%</w:t>
      </w:r>
    </w:p>
    <w:p>
      <w:pPr>
        <w:spacing w:after="0" w:line="225"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Check the following [line] if a fee is being paid with this statement  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 Name of Issuer: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Federal Realty Investment Trust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1626 East Jefferson Street</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Rockville, Md 20852-4041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VANGUARD SPECIALIZED FUNDS - VANGUARD REIT INDEX FUND - 23-2834924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313747206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statement is being filed pursuant to Rule 13d-1. Investment company registered under section 8 of the Investment Company Act of 1940 (15 U.S.C 80a-8).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8700" w:hanging="2"/>
        <w:spacing w:after="0" w:line="501" w:lineRule="auto"/>
        <w:tabs>
          <w:tab w:leader="none" w:pos="345"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5,026,726</w:t>
      </w:r>
    </w:p>
    <w:p>
      <w:pPr>
        <w:ind w:left="360" w:hanging="26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180"/>
          </w:cols>
          <w:pgMar w:left="240" w:top="611" w:right="479" w:bottom="1440" w:gutter="0" w:footer="0" w:header="0"/>
        </w:sectPr>
      </w:pPr>
    </w:p>
    <w:bookmarkStart w:id="3" w:name="page4"/>
    <w:bookmarkEnd w:id="3"/>
    <w:p>
      <w:pPr>
        <w:ind w:left="380" w:hanging="282"/>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5,026,726</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5" w:lineRule="exact"/>
        <w:rPr>
          <w:rFonts w:ascii="Arial" w:cs="Arial" w:eastAsia="Arial" w:hAnsi="Arial"/>
          <w:sz w:val="18"/>
          <w:szCs w:val="18"/>
          <w:color w:val="auto"/>
        </w:rPr>
      </w:pPr>
    </w:p>
    <w:p>
      <w:pPr>
        <w:jc w:val="both"/>
        <w:ind w:left="100" w:right="6800" w:hanging="2"/>
        <w:spacing w:after="0" w:line="624"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0 (iv) shared power to dispose or to direct the disposition of: 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02/4/2015</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-10160</wp:posOffset>
            </wp:positionV>
            <wp:extent cx="1273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501015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2019-12-05T10:22:21Z</dcterms:created>
  <dcterms:modified xsi:type="dcterms:W3CDTF">2019-12-05T10:22:21Z</dcterms:modified>
</cp:coreProperties>
</file>