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BECKER DAWN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EVP-General Counsel &amp;Secretary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7,102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143,232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Dawn M. Becker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02/12/2021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-3553460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850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2021-02-12T15:29:10Z</dcterms:created>
  <dcterms:modified xsi:type="dcterms:W3CDTF">2021-02-12T15:29:10Z</dcterms:modified>
</cp:coreProperties>
</file>