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SECURITIES AND EXCHANGE COMMISSION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3419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</w:t>
        <w:tab/>
        <w:t>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jc w:val="center"/>
        <w:ind w:right="35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8-K/A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7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Current Report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Pursuant to Section 13 or 15(d)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3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Report (Date of earliest event reported):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30, 2001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jc w:val="center"/>
        <w:ind w:right="34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Federal Realty Investment Trust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(Exact name of registrant as specified in its charter)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tbl>
      <w:tblPr>
        <w:tblLayout w:type="fixed"/>
        <w:tblInd w:w="1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Maryland</w:t>
            </w:r>
          </w:p>
        </w:tc>
        <w:tc>
          <w:tcPr>
            <w:tcW w:w="2140" w:type="dxa"/>
            <w:vAlign w:val="bottom"/>
          </w:tcPr>
          <w:p>
            <w:pPr>
              <w:jc w:val="right"/>
              <w:ind w:right="6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1-07533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52-0782497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080" w:val="left"/>
          <w:tab w:leader="none" w:pos="52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(State or other jurisdiction of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(Commission File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(I.R.S. Employer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tabs>
          <w:tab w:leader="none" w:pos="3520" w:val="left"/>
          <w:tab w:leader="none" w:pos="51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incorporation)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Number)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Identification No.)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1626 East Jefferson Street, Rockville, Maryland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20852-4041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3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(Zip Code)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Registrant's telephone number including area code: (301) 998-8100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0239"/>
          </w:cols>
          <w:pgMar w:left="220" w:top="561" w:right="1440" w:bottom="1440" w:gutter="0" w:footer="0" w:header="0"/>
        </w:sectPr>
      </w:pPr>
    </w:p>
    <w:bookmarkStart w:id="1" w:name="page2"/>
    <w:bookmarkEnd w:id="1"/>
    <w:p>
      <w:pPr>
        <w:ind w:left="20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FEDERAL REALTY INVESTMENT TRUST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Item 5.</w:t>
        <w:tab/>
        <w:t>Other Events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jc w:val="both"/>
        <w:ind w:right="3339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This Form 8-K/A is being filed for the sole purpose of amending the Debt Summary which was attached as Exhibit E-2 to the Registrant's Current Report on Form 8-K filed with the Commission on November 1, 2001.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right="3779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following table summarizes the Registrant's outstanding debt (excluding capital leases and interest rate swaps) as of September 30, 2001.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-2-</w:t>
      </w:r>
    </w:p>
    <w:p>
      <w:pPr>
        <w:sectPr>
          <w:pgSz w:w="11900" w:h="16838" w:orient="portrait"/>
          <w:cols w:equalWidth="0" w:num="1">
            <w:col w:w="10239"/>
          </w:cols>
          <w:pgMar w:left="220" w:top="616" w:right="1440" w:bottom="1440" w:gutter="0" w:footer="0" w:header="0"/>
        </w:sectPr>
      </w:pPr>
    </w:p>
    <w:bookmarkStart w:id="2" w:name="page3"/>
    <w:bookmarkEnd w:id="2"/>
    <w:p>
      <w:pPr>
        <w:spacing w:after="0" w:line="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FEDERAL REALTY INVESTMENT TRUST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DEBT ANALYSIS (excluding capital leases and interest rate swaps)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30, 2001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Balance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Maturity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 thousands)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--------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Mortgages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Leesburg Plaza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10/01/08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6.510%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9,900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Federal Plaza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06/01/11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6.750%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36,387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Tysons Station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09/01/11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7.400%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6,992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164 E Houston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10/06/08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7.500%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312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Barracks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11/01/15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7.950%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44,300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Hauppauge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11/01/15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7.950%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16,700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Lawrence Park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11/01/15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7.950%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31,400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Wildwood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11/01/15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7.950%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27,600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Wynnewood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11/01/15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7.950%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32,000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Brick Plaza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11/01/15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7.415%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33,000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Friendship Center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09/22/03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libor + 1.35%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17,000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30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Construction loan on Woodmont East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(may be extended to 8/29/04)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08/29/02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libor + 1.35%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22,361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30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Construction loan on Santana Row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(may be extended to 4/16/06)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04/16/04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libor + 2.125%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23,047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Escondido (Municipal bonds)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10/01/16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variable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9,400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310,399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Notes payable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Revolving credit facilities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12/19/03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libor + .80%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165,000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Term note with banks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12/19/03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libor + .95%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(b)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125,000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30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Note issued in connection with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renovation of Perring Plaza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01/31/13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10.00%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2,418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630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Note issued in connection with land purchase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06/30/02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libor + 1.25%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3,400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Other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various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various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295,884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Unsecured Public Debt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630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 1/4% Convertible subordinated debentures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04/30/02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5.250%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289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6300" w:type="dxa"/>
            <w:vAlign w:val="bottom"/>
            <w:gridSpan w:val="2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 1/4% Convertible subordinated debentures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10/28/03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5.250%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75,000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8% Notes (fixed)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04/21/02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8.000%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25,000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6.625% Notes (fixed)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12/01/05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6.625%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40,000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7.48% Debentures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08/15/26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7.480%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50,000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6.82% Medium Term Notes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08/01/27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6.820%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40,000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6.74% Medium Term Notes</w:t>
            </w: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03/10/04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6.370%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39,500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6.99% Medium Term Notes</w:t>
            </w:r>
          </w:p>
        </w:tc>
        <w:tc>
          <w:tcPr>
            <w:tcW w:w="1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(c)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03/10/06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6.894%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40,500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ind w:left="2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8.75% Notes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12/01/09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8.750%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175,000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410,000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Total fixed rate debt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851,364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77.99%</w:t>
            </w:r>
          </w:p>
        </w:tc>
      </w:tr>
      <w:tr>
        <w:trPr>
          <w:trHeight w:val="331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Total variable rate debt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240,208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22.01%</w:t>
            </w: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</w:t>
            </w:r>
          </w:p>
        </w:tc>
      </w:tr>
      <w:tr>
        <w:trPr>
          <w:trHeight w:val="331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Total debt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$1,091,572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100.00%</w:t>
            </w: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ind w:righ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</w:t>
            </w:r>
          </w:p>
        </w:tc>
      </w:tr>
      <w:tr>
        <w:trPr>
          <w:trHeight w:val="497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Weighted average interest rate: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4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20" w:type="dxa"/>
            <w:vAlign w:val="bottom"/>
            <w:gridSpan w:val="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---------------------------------------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55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Fixed rate debt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7.27%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Variable on revolving credit facilities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5.34%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7"/>
              </w:rPr>
              <w:t>(d)</w:t>
            </w:r>
          </w:p>
        </w:tc>
      </w:tr>
      <w:tr>
        <w:trPr>
          <w:trHeight w:val="16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Variable on municipal bonds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7"/>
              </w:rPr>
              <w:t>(a)</w:t>
            </w:r>
          </w:p>
        </w:tc>
      </w:tr>
    </w:tbl>
    <w:p>
      <w:pPr>
        <w:spacing w:after="0" w:line="335" w:lineRule="exact"/>
        <w:rPr>
          <w:sz w:val="20"/>
          <w:szCs w:val="20"/>
          <w:color w:val="auto"/>
        </w:rPr>
      </w:pPr>
    </w:p>
    <w:p>
      <w:pPr>
        <w:ind w:left="360" w:right="4640" w:hanging="352"/>
        <w:spacing w:after="0" w:line="250" w:lineRule="auto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bonds bear interest at a variable rate determined weekly to be the interest rate which would enable the bonds to be remarketed at 100% of their principal amount.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360" w:right="5080" w:hanging="352"/>
        <w:spacing w:after="0" w:line="250" w:lineRule="auto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Trust purchased interest rate swaps or hedges on this note, thereby locking in the interest rate at 6.22%.</w:t>
      </w:r>
    </w:p>
    <w:p>
      <w:pPr>
        <w:ind w:left="360" w:right="4900" w:hanging="352"/>
        <w:spacing w:after="0" w:line="250" w:lineRule="auto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Trust purchased interest rate swaps or hedges on these notes, thereby decreasing the effective interest.</w:t>
      </w:r>
    </w:p>
    <w:p>
      <w:pPr>
        <w:ind w:left="360" w:right="5160" w:hanging="352"/>
        <w:spacing w:after="0" w:line="255" w:lineRule="auto"/>
        <w:tabs>
          <w:tab w:leader="none" w:pos="36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Weighted average interest rate on revolving credit facilities for nine months ended September 30, 2001.</w:t>
      </w:r>
    </w:p>
    <w:p>
      <w:pPr>
        <w:sectPr>
          <w:pgSz w:w="11900" w:h="16877" w:orient="portrait"/>
          <w:cols w:equalWidth="0" w:num="1">
            <w:col w:w="11540"/>
          </w:cols>
          <w:pgMar w:left="220" w:top="616" w:right="139" w:bottom="0" w:gutter="0" w:footer="0" w:header="0"/>
        </w:sectPr>
      </w:pP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DEBT MATURITIES (In thousands)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(excluding capital leases and interest rate swaps)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(assumes all extensions are exercised)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ectPr>
          <w:pgSz w:w="11900" w:h="16877" w:orient="portrait"/>
          <w:cols w:equalWidth="0" w:num="2">
            <w:col w:w="1300" w:space="180"/>
            <w:col w:w="10060"/>
          </w:cols>
          <w:pgMar w:left="220" w:top="616" w:right="139" w:bottom="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Year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Scheduled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Amortization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Maturities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Total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Percent of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Debt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1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Expiring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Cumulative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Percent of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Debt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jc w:val="center"/>
        <w:ind w:right="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Expiring</w:t>
      </w:r>
    </w:p>
    <w:p>
      <w:pPr>
        <w:sectPr>
          <w:pgSz w:w="11900" w:h="16877" w:orient="portrait"/>
          <w:cols w:equalWidth="0" w:num="6">
            <w:col w:w="3080" w:space="720"/>
            <w:col w:w="1080" w:space="720"/>
            <w:col w:w="860" w:space="520"/>
            <w:col w:w="440" w:space="600"/>
            <w:col w:w="1000" w:space="720"/>
            <w:col w:w="1800"/>
          </w:cols>
          <w:pgMar w:left="220" w:top="616" w:right="139" w:bottom="0" w:gutter="0" w:footer="0" w:header="0"/>
          <w:type w:val="continuous"/>
        </w:sectPr>
      </w:pPr>
    </w:p>
    <w:bookmarkStart w:id="3" w:name="page4"/>
    <w:bookmarkEnd w:id="3"/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2001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149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149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0.0%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0.0%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2002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28,689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29,328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2.7%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2.7%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2003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846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382,000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382,846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35.1%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37.8%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2004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2,811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61,861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64,672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5.9%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43.7%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2005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3,064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43,064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4.0%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47.7%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3,411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63,547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66,958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6.1%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53.8%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2007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3,686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3,686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0.3%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54.1%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2008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3,918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13,459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1.2%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55.3%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2009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4,095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175,045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179,140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16.4%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71.7%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2010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4,427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4,427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0.4%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72.1%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jc w:val="center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Thereafter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21,401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282,442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303,843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27.9%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100.0%</w:t>
            </w: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80" w:type="dxa"/>
            <w:vAlign w:val="bottom"/>
            <w:gridSpan w:val="7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-------------------------------------------------------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48,447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1,043,125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</w:t>
            </w:r>
          </w:p>
        </w:tc>
        <w:tc>
          <w:tcPr>
            <w:tcW w:w="1200" w:type="dxa"/>
            <w:vAlign w:val="bottom"/>
          </w:tcPr>
          <w:p>
            <w:pPr>
              <w:jc w:val="right"/>
              <w:ind w:right="3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1,091,572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100.00%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980" w:type="dxa"/>
            <w:vAlign w:val="bottom"/>
            <w:gridSpan w:val="7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right"/>
              <w:ind w:righ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-3-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440" w:top="141" w:right="999" w:bottom="1440" w:gutter="0" w:footer="0" w:header="0"/>
        </w:sectPr>
      </w:pPr>
    </w:p>
    <w:bookmarkStart w:id="4" w:name="page5"/>
    <w:bookmarkEnd w:id="4"/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SIGNATURES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right="3599" w:firstLine="431"/>
        <w:spacing w:after="0" w:line="25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FEDERAL REALTY INVESTMENT TRUST</w:t>
      </w:r>
    </w:p>
    <w:p>
      <w:pPr>
        <w:sectPr>
          <w:pgSz w:w="11900" w:h="16838" w:orient="portrait"/>
          <w:cols w:equalWidth="0" w:num="1">
            <w:col w:w="10239"/>
          </w:cols>
          <w:pgMar w:left="220" w:top="616" w:right="1440" w:bottom="1440" w:gutter="0" w:footer="0" w:header="0"/>
        </w:sect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Date: December 6, 2001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/s/ CECILY A. WARD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Cecily A. Ward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President, Chief Financial Officer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and Treasurer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2220" w:space="720"/>
            <w:col w:w="260" w:space="160"/>
            <w:col w:w="6879"/>
          </w:cols>
          <w:pgMar w:left="220" w:top="616" w:right="1440" w:bottom="1440" w:gutter="0" w:footer="0" w:header="0"/>
          <w:type w:val="continuous"/>
        </w:sect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-4-</w:t>
      </w:r>
    </w:p>
    <w:sectPr>
      <w:pgSz w:w="11900" w:h="16838" w:orient="portrait"/>
      <w:cols w:equalWidth="0" w:num="1">
        <w:col w:w="10239"/>
      </w:cols>
      <w:pgMar w:left="220" w:top="61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-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-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(%1)"/>
      <w:numFmt w:val="lowerLetter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2019-12-12T09:19:03Z</dcterms:created>
  <dcterms:modified xsi:type="dcterms:W3CDTF">2019-12-12T09:19:03Z</dcterms:modified>
</cp:coreProperties>
</file>