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5, 2004</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Federal Realty Investment Trust</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20" w:type="dxa"/>
            <w:vAlign w:val="bottom"/>
            <w:gridSpan w:val="3"/>
          </w:tcPr>
          <w:p>
            <w:pPr>
              <w:jc w:val="center"/>
              <w:ind w:right="340"/>
              <w:spacing w:after="0"/>
              <w:rPr>
                <w:sz w:val="20"/>
                <w:szCs w:val="20"/>
                <w:color w:val="auto"/>
              </w:rPr>
            </w:pPr>
            <w:r>
              <w:rPr>
                <w:rFonts w:ascii="Arial" w:cs="Arial" w:eastAsia="Arial" w:hAnsi="Arial"/>
                <w:sz w:val="18"/>
                <w:szCs w:val="18"/>
                <w:color w:val="auto"/>
                <w:w w:val="90"/>
              </w:rPr>
              <w:t>(Exact name of registrant as specified in its charter)</w:t>
            </w:r>
          </w:p>
        </w:tc>
        <w:tc>
          <w:tcPr>
            <w:tcW w:w="160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439"/>
        </w:trPr>
        <w:tc>
          <w:tcPr>
            <w:tcW w:w="378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Maryland</w:t>
            </w:r>
          </w:p>
        </w:tc>
        <w:tc>
          <w:tcPr>
            <w:tcW w:w="366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1-07533</w:t>
            </w:r>
          </w:p>
        </w:tc>
        <w:tc>
          <w:tcPr>
            <w:tcW w:w="560" w:type="dxa"/>
            <w:vAlign w:val="bottom"/>
          </w:tcPr>
          <w:p>
            <w:pPr>
              <w:spacing w:after="0"/>
              <w:rPr>
                <w:sz w:val="24"/>
                <w:szCs w:val="24"/>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89"/>
              </w:rPr>
              <w:t>52-0782497</w:t>
            </w:r>
          </w:p>
        </w:tc>
      </w:tr>
      <w:tr>
        <w:trPr>
          <w:trHeight w:val="215"/>
        </w:trPr>
        <w:tc>
          <w:tcPr>
            <w:tcW w:w="344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(State or other jurisdiction</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20" w:type="dxa"/>
            <w:vAlign w:val="bottom"/>
            <w:tcBorders>
              <w:top w:val="single" w:sz="8" w:color="808080"/>
            </w:tcBorders>
          </w:tcPr>
          <w:p>
            <w:pPr>
              <w:jc w:val="center"/>
              <w:spacing w:after="0"/>
              <w:rPr>
                <w:sz w:val="20"/>
                <w:szCs w:val="20"/>
                <w:color w:val="auto"/>
              </w:rPr>
            </w:pPr>
            <w:r>
              <w:rPr>
                <w:rFonts w:ascii="Arial" w:cs="Arial" w:eastAsia="Arial" w:hAnsi="Arial"/>
                <w:sz w:val="18"/>
                <w:szCs w:val="18"/>
                <w:color w:val="auto"/>
                <w:w w:val="92"/>
              </w:rPr>
              <w:t>(Commission File Number)</w:t>
            </w:r>
          </w:p>
        </w:tc>
        <w:tc>
          <w:tcPr>
            <w:tcW w:w="560" w:type="dxa"/>
            <w:vAlign w:val="bottom"/>
          </w:tcPr>
          <w:p>
            <w:pPr>
              <w:spacing w:after="0"/>
              <w:rPr>
                <w:sz w:val="18"/>
                <w:szCs w:val="18"/>
                <w:color w:val="auto"/>
              </w:rPr>
            </w:pPr>
          </w:p>
        </w:tc>
        <w:tc>
          <w:tcPr>
            <w:tcW w:w="3420" w:type="dxa"/>
            <w:vAlign w:val="bottom"/>
            <w:tcBorders>
              <w:top w:val="single" w:sz="8" w:color="808080"/>
            </w:tcBorders>
            <w:gridSpan w:val="2"/>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78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of incorporation)</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20" w:type="dxa"/>
            <w:vAlign w:val="bottom"/>
            <w:gridSpan w:val="2"/>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39"/>
        </w:trPr>
        <w:tc>
          <w:tcPr>
            <w:tcW w:w="3780" w:type="dxa"/>
            <w:vAlign w:val="bottom"/>
            <w:tcBorders>
              <w:bottom w:val="single" w:sz="8" w:color="808080"/>
            </w:tcBorders>
            <w:gridSpan w:val="2"/>
          </w:tcPr>
          <w:p>
            <w:pPr>
              <w:jc w:val="center"/>
              <w:ind w:right="320"/>
              <w:spacing w:after="0"/>
              <w:rPr>
                <w:sz w:val="20"/>
                <w:szCs w:val="20"/>
                <w:color w:val="auto"/>
              </w:rPr>
            </w:pPr>
            <w:r>
              <w:rPr>
                <w:rFonts w:ascii="Arial" w:cs="Arial" w:eastAsia="Arial" w:hAnsi="Arial"/>
                <w:sz w:val="18"/>
                <w:szCs w:val="18"/>
                <w:color w:val="auto"/>
                <w:w w:val="91"/>
              </w:rPr>
              <w:t>1626 East Jefferson Street, Rockville, Maryland</w:t>
            </w:r>
          </w:p>
        </w:tc>
        <w:tc>
          <w:tcPr>
            <w:tcW w:w="2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gridSpan w:val="2"/>
          </w:tcPr>
          <w:p>
            <w:pPr>
              <w:ind w:left="1820"/>
              <w:spacing w:after="0"/>
              <w:rPr>
                <w:sz w:val="20"/>
                <w:szCs w:val="20"/>
                <w:color w:val="auto"/>
              </w:rPr>
            </w:pPr>
            <w:r>
              <w:rPr>
                <w:rFonts w:ascii="Arial" w:cs="Arial" w:eastAsia="Arial" w:hAnsi="Arial"/>
                <w:sz w:val="18"/>
                <w:szCs w:val="18"/>
                <w:color w:val="auto"/>
              </w:rPr>
              <w:t>20852-4041</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820" w:type="dxa"/>
            <w:vAlign w:val="bottom"/>
          </w:tcPr>
          <w:p>
            <w:pPr>
              <w:ind w:left="220"/>
              <w:spacing w:after="0"/>
              <w:rPr>
                <w:sz w:val="20"/>
                <w:szCs w:val="20"/>
                <w:color w:val="auto"/>
              </w:rPr>
            </w:pPr>
            <w:r>
              <w:rPr>
                <w:rFonts w:ascii="Arial" w:cs="Arial" w:eastAsia="Arial" w:hAnsi="Arial"/>
                <w:sz w:val="18"/>
                <w:szCs w:val="18"/>
                <w:color w:val="auto"/>
              </w:rPr>
              <w:t>(Zip Code)</w:t>
            </w:r>
          </w:p>
        </w:tc>
      </w:tr>
      <w:tr>
        <w:trPr>
          <w:trHeight w:val="418"/>
        </w:trPr>
        <w:tc>
          <w:tcPr>
            <w:tcW w:w="3780" w:type="dxa"/>
            <w:vAlign w:val="bottom"/>
            <w:gridSpan w:val="2"/>
          </w:tcPr>
          <w:p>
            <w:pPr>
              <w:spacing w:after="0"/>
              <w:rPr>
                <w:sz w:val="20"/>
                <w:szCs w:val="20"/>
                <w:color w:val="auto"/>
              </w:rPr>
            </w:pPr>
            <w:r>
              <w:rPr>
                <w:rFonts w:ascii="Arial" w:cs="Arial" w:eastAsia="Arial" w:hAnsi="Arial"/>
                <w:sz w:val="18"/>
                <w:szCs w:val="18"/>
                <w:color w:val="auto"/>
                <w:w w:val="91"/>
              </w:rPr>
              <w:t>Registrant’s telephone number including area code:</w:t>
            </w:r>
          </w:p>
        </w:tc>
        <w:tc>
          <w:tcPr>
            <w:tcW w:w="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20" w:type="dxa"/>
            <w:vAlign w:val="bottom"/>
            <w:gridSpan w:val="2"/>
          </w:tcPr>
          <w:p>
            <w:pPr>
              <w:jc w:val="right"/>
              <w:ind w:right="730"/>
              <w:spacing w:after="0"/>
              <w:rPr>
                <w:sz w:val="20"/>
                <w:szCs w:val="20"/>
                <w:color w:val="auto"/>
              </w:rPr>
            </w:pPr>
            <w:r>
              <w:rPr>
                <w:rFonts w:ascii="Arial" w:cs="Arial" w:eastAsia="Arial" w:hAnsi="Arial"/>
                <w:sz w:val="18"/>
                <w:szCs w:val="18"/>
                <w:color w:val="auto"/>
              </w:rPr>
              <w:t>301/998-8100</w:t>
            </w:r>
          </w:p>
        </w:tc>
      </w:tr>
      <w:tr>
        <w:trPr>
          <w:trHeight w:val="95"/>
        </w:trPr>
        <w:tc>
          <w:tcPr>
            <w:tcW w:w="3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4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820" w:type="dxa"/>
            <w:vAlign w:val="bottom"/>
            <w:tcBorders>
              <w:bottom w:val="single" w:sz="8" w:color="808080"/>
            </w:tcBorders>
          </w:tcPr>
          <w:p>
            <w:pPr>
              <w:spacing w:after="0"/>
              <w:rPr>
                <w:sz w:val="8"/>
                <w:szCs w:val="8"/>
                <w:color w:val="auto"/>
              </w:rPr>
            </w:pPr>
          </w:p>
        </w:tc>
      </w:tr>
      <w:tr>
        <w:trPr>
          <w:trHeight w:val="733"/>
        </w:trPr>
        <w:tc>
          <w:tcPr>
            <w:tcW w:w="34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4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0" w:type="dxa"/>
            <w:vAlign w:val="bottom"/>
            <w:tcBorders>
              <w:bottom w:val="single" w:sz="8" w:color="808080"/>
            </w:tcBorders>
          </w:tcPr>
          <w:p>
            <w:pPr>
              <w:spacing w:after="0"/>
              <w:rPr>
                <w:sz w:val="24"/>
                <w:szCs w:val="24"/>
                <w:color w:val="auto"/>
              </w:rPr>
            </w:pPr>
          </w:p>
        </w:tc>
        <w:tc>
          <w:tcPr>
            <w:tcW w:w="1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7. Financial Statements and Exhibits.</w:t>
      </w:r>
    </w:p>
    <w:p>
      <w:pPr>
        <w:spacing w:after="0" w:line="22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1560" w:right="4240" w:hanging="737"/>
        <w:spacing w:after="0" w:line="277" w:lineRule="auto"/>
        <w:rPr>
          <w:sz w:val="20"/>
          <w:szCs w:val="20"/>
          <w:color w:val="auto"/>
        </w:rPr>
      </w:pPr>
      <w:r>
        <w:rPr>
          <w:rFonts w:ascii="Arial" w:cs="Arial" w:eastAsia="Arial" w:hAnsi="Arial"/>
          <w:sz w:val="18"/>
          <w:szCs w:val="18"/>
          <w:color w:val="auto"/>
        </w:rPr>
        <w:t>99.1 Supplemental portfolio information at March 31, 2004 (including press release dated May 5,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Results of Operations and Financial Condition.</w:t>
      </w:r>
    </w:p>
    <w:p>
      <w:pPr>
        <w:spacing w:after="0" w:line="202" w:lineRule="exact"/>
        <w:rPr>
          <w:sz w:val="20"/>
          <w:szCs w:val="20"/>
          <w:color w:val="auto"/>
        </w:rPr>
      </w:pPr>
    </w:p>
    <w:p>
      <w:pPr>
        <w:ind w:firstLine="222"/>
        <w:spacing w:after="0" w:line="257"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8" w:lineRule="exact"/>
        <w:rPr>
          <w:sz w:val="20"/>
          <w:szCs w:val="20"/>
          <w:color w:val="auto"/>
        </w:rPr>
      </w:pPr>
    </w:p>
    <w:p>
      <w:pPr>
        <w:ind w:right="60" w:firstLine="225"/>
        <w:spacing w:after="0" w:line="308" w:lineRule="auto"/>
        <w:rPr>
          <w:sz w:val="20"/>
          <w:szCs w:val="20"/>
          <w:color w:val="auto"/>
        </w:rPr>
      </w:pPr>
      <w:r>
        <w:rPr>
          <w:rFonts w:ascii="Arial" w:cs="Arial" w:eastAsia="Arial" w:hAnsi="Arial"/>
          <w:sz w:val="17"/>
          <w:szCs w:val="17"/>
          <w:color w:val="auto"/>
        </w:rPr>
        <w:t>On May 5, 2004, Federal Realty Investment Trust issued supplemental data pertaining to its operations, as well as a press release, to report its financial results for the quarter ended March 31, 2004. The supplemental data and press release are furnished as Exhibit 99.1 hereto.</w:t>
      </w:r>
    </w:p>
    <w:p>
      <w:pPr>
        <w:spacing w:after="0" w:line="102"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4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2"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Date: May 5, 2004</w:t>
      </w:r>
      <w:r>
        <w:rPr>
          <w:sz w:val="20"/>
          <w:szCs w:val="20"/>
          <w:color w:val="auto"/>
        </w:rPr>
        <w:tab/>
      </w:r>
      <w:r>
        <w:rPr>
          <w:rFonts w:ascii="Arial" w:cs="Arial" w:eastAsia="Arial" w:hAnsi="Arial"/>
          <w:sz w:val="16"/>
          <w:szCs w:val="16"/>
          <w:color w:val="auto"/>
        </w:rPr>
        <w:t>/s/ Larry E. Finger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14605</wp:posOffset>
            </wp:positionV>
            <wp:extent cx="36874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Larry E. Finger</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Chief Financial Officer and Treasurer</w:t>
      </w:r>
    </w:p>
    <w:p>
      <w:pPr>
        <w:spacing w:after="0" w:line="1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931" w:right="4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EXHIBIT INDEX</w:t>
      </w:r>
    </w:p>
    <w:p>
      <w:pPr>
        <w:spacing w:after="0" w:line="200" w:lineRule="exact"/>
        <w:rPr>
          <w:sz w:val="20"/>
          <w:szCs w:val="20"/>
          <w:color w:val="auto"/>
        </w:rPr>
      </w:pPr>
    </w:p>
    <w:p>
      <w:pPr>
        <w:spacing w:after="0" w:line="206" w:lineRule="exact"/>
        <w:rPr>
          <w:sz w:val="20"/>
          <w:szCs w:val="20"/>
          <w:color w:val="auto"/>
        </w:rPr>
      </w:pPr>
    </w:p>
    <w:tbl>
      <w:tblPr>
        <w:tblLayout w:type="fixed"/>
        <w:tblInd w:w="800" w:type="dxa"/>
        <w:tblCellMar>
          <w:top w:w="0" w:type="dxa"/>
          <w:left w:w="0" w:type="dxa"/>
          <w:bottom w:w="0" w:type="dxa"/>
          <w:right w:w="0" w:type="dxa"/>
        </w:tblCellMar>
      </w:tblPr>
      <w:tr>
        <w:trPr>
          <w:trHeight w:val="186"/>
        </w:trPr>
        <w:tc>
          <w:tcPr>
            <w:tcW w:w="640" w:type="dxa"/>
            <w:vAlign w:val="bottom"/>
          </w:tcPr>
          <w:p>
            <w:pPr>
              <w:spacing w:after="0"/>
              <w:rPr>
                <w:sz w:val="20"/>
                <w:szCs w:val="20"/>
                <w:color w:val="auto"/>
              </w:rPr>
            </w:pPr>
            <w:r>
              <w:rPr>
                <w:rFonts w:ascii="Arial" w:cs="Arial" w:eastAsia="Arial" w:hAnsi="Arial"/>
                <w:sz w:val="14"/>
                <w:szCs w:val="14"/>
                <w:b w:val="1"/>
                <w:bCs w:val="1"/>
                <w:color w:val="auto"/>
              </w:rPr>
              <w:t>Exh No.</w:t>
            </w:r>
          </w:p>
        </w:tc>
        <w:tc>
          <w:tcPr>
            <w:tcW w:w="660" w:type="dxa"/>
            <w:vAlign w:val="bottom"/>
          </w:tcPr>
          <w:p>
            <w:pPr>
              <w:spacing w:after="0"/>
              <w:rPr>
                <w:sz w:val="16"/>
                <w:szCs w:val="16"/>
                <w:color w:val="auto"/>
              </w:rPr>
            </w:pPr>
          </w:p>
        </w:tc>
        <w:tc>
          <w:tcPr>
            <w:tcW w:w="526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880" w:type="dxa"/>
            <w:vAlign w:val="bottom"/>
            <w:gridSpan w:val="3"/>
          </w:tcPr>
          <w:p>
            <w:pPr>
              <w:ind w:left="340"/>
              <w:spacing w:after="0"/>
              <w:rPr>
                <w:sz w:val="20"/>
                <w:szCs w:val="20"/>
                <w:color w:val="auto"/>
              </w:rPr>
            </w:pPr>
            <w:r>
              <w:rPr>
                <w:rFonts w:ascii="Arial" w:cs="Arial" w:eastAsia="Arial" w:hAnsi="Arial"/>
                <w:sz w:val="14"/>
                <w:szCs w:val="14"/>
                <w:b w:val="1"/>
                <w:bCs w:val="1"/>
                <w:color w:val="auto"/>
                <w:w w:val="86"/>
              </w:rPr>
              <w:t>Page No.</w:t>
            </w:r>
          </w:p>
        </w:tc>
      </w:tr>
      <w:tr>
        <w:trPr>
          <w:trHeight w:val="53"/>
        </w:trPr>
        <w:tc>
          <w:tcPr>
            <w:tcW w:w="640" w:type="dxa"/>
            <w:vAlign w:val="bottom"/>
            <w:tcBorders>
              <w:bottom w:val="single" w:sz="8" w:color="808080"/>
            </w:tcBorders>
          </w:tcPr>
          <w:p>
            <w:pPr>
              <w:spacing w:after="0"/>
              <w:rPr>
                <w:sz w:val="4"/>
                <w:szCs w:val="4"/>
                <w:color w:val="auto"/>
              </w:rPr>
            </w:pPr>
          </w:p>
        </w:tc>
        <w:tc>
          <w:tcPr>
            <w:tcW w:w="660" w:type="dxa"/>
            <w:vAlign w:val="bottom"/>
          </w:tcPr>
          <w:p>
            <w:pPr>
              <w:spacing w:after="0"/>
              <w:rPr>
                <w:sz w:val="4"/>
                <w:szCs w:val="4"/>
                <w:color w:val="auto"/>
              </w:rPr>
            </w:pPr>
          </w:p>
        </w:tc>
        <w:tc>
          <w:tcPr>
            <w:tcW w:w="52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r>
      <w:tr>
        <w:trPr>
          <w:trHeight w:val="291"/>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660" w:type="dxa"/>
            <w:vAlign w:val="bottom"/>
          </w:tcPr>
          <w:p>
            <w:pPr>
              <w:spacing w:after="0"/>
              <w:rPr>
                <w:sz w:val="24"/>
                <w:szCs w:val="24"/>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Supplemental Information at March 31, 2004</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392"/>
        </w:trPr>
        <w:tc>
          <w:tcPr>
            <w:tcW w:w="640" w:type="dxa"/>
            <w:vAlign w:val="bottom"/>
          </w:tcPr>
          <w:p>
            <w:pPr>
              <w:spacing w:after="0"/>
              <w:rPr>
                <w:sz w:val="24"/>
                <w:szCs w:val="24"/>
                <w:color w:val="auto"/>
              </w:rPr>
            </w:pPr>
          </w:p>
        </w:tc>
        <w:tc>
          <w:tcPr>
            <w:tcW w:w="5920" w:type="dxa"/>
            <w:vAlign w:val="bottom"/>
            <w:gridSpan w:val="2"/>
          </w:tcPr>
          <w:p>
            <w:pPr>
              <w:jc w:val="right"/>
              <w:ind w:right="2659"/>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19"/>
          </w:cols>
          <w:pgMar w:left="1440" w:top="93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194"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FEDERAL REALTY INVESTMENT TRUST</w:t>
      </w:r>
    </w:p>
    <w:p>
      <w:pPr>
        <w:spacing w:after="0" w:line="18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Supplemental Information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31, 2004</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2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w w:val="79"/>
              </w:rPr>
              <w:t>1.</w:t>
            </w:r>
          </w:p>
        </w:tc>
        <w:tc>
          <w:tcPr>
            <w:tcW w:w="65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First Quarter 2004 Earnings Press Release</w:t>
            </w:r>
          </w:p>
        </w:tc>
        <w:tc>
          <w:tcPr>
            <w:tcW w:w="124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3</w:t>
            </w:r>
          </w:p>
        </w:tc>
      </w:tr>
      <w:tr>
        <w:trPr>
          <w:trHeight w:val="216"/>
        </w:trPr>
        <w:tc>
          <w:tcPr>
            <w:tcW w:w="72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6"/>
        </w:trPr>
        <w:tc>
          <w:tcPr>
            <w:tcW w:w="720" w:type="dxa"/>
            <w:vAlign w:val="bottom"/>
            <w:shd w:val="clear" w:color="auto" w:fill="EEEEEE"/>
          </w:tcPr>
          <w:p>
            <w:pPr>
              <w:jc w:val="right"/>
              <w:ind w:right="490"/>
              <w:spacing w:after="0"/>
              <w:rPr>
                <w:sz w:val="20"/>
                <w:szCs w:val="20"/>
                <w:color w:val="auto"/>
              </w:rPr>
            </w:pPr>
            <w:r>
              <w:rPr>
                <w:rFonts w:ascii="Arial" w:cs="Arial" w:eastAsia="Arial" w:hAnsi="Arial"/>
                <w:sz w:val="18"/>
                <w:szCs w:val="18"/>
                <w:color w:val="auto"/>
                <w:w w:val="79"/>
              </w:rPr>
              <w:t>2.</w:t>
            </w:r>
          </w:p>
        </w:tc>
        <w:tc>
          <w:tcPr>
            <w:tcW w:w="6580" w:type="dxa"/>
            <w:vAlign w:val="bottom"/>
            <w:shd w:val="clear" w:color="auto" w:fill="EEEEEE"/>
          </w:tcPr>
          <w:p>
            <w:pPr>
              <w:ind w:left="580"/>
              <w:spacing w:after="0"/>
              <w:rPr>
                <w:sz w:val="20"/>
                <w:szCs w:val="20"/>
                <w:color w:val="auto"/>
              </w:rPr>
            </w:pPr>
            <w:r>
              <w:rPr>
                <w:rFonts w:ascii="Arial" w:cs="Arial" w:eastAsia="Arial" w:hAnsi="Arial"/>
                <w:sz w:val="18"/>
                <w:szCs w:val="18"/>
                <w:color w:val="auto"/>
              </w:rPr>
              <w:t>Financial Highlights</w:t>
            </w:r>
          </w:p>
        </w:tc>
        <w:tc>
          <w:tcPr>
            <w:tcW w:w="1240" w:type="dxa"/>
            <w:vAlign w:val="bottom"/>
            <w:shd w:val="clear" w:color="auto" w:fill="EEEEEE"/>
          </w:tcPr>
          <w:p>
            <w:pPr>
              <w:spacing w:after="0"/>
              <w:rPr>
                <w:sz w:val="18"/>
                <w:szCs w:val="18"/>
                <w:color w:val="auto"/>
              </w:rPr>
            </w:pPr>
          </w:p>
        </w:tc>
      </w:tr>
      <w:tr>
        <w:trPr>
          <w:trHeight w:val="216"/>
        </w:trPr>
        <w:tc>
          <w:tcPr>
            <w:tcW w:w="720" w:type="dxa"/>
            <w:vAlign w:val="bottom"/>
          </w:tcPr>
          <w:p>
            <w:pPr>
              <w:spacing w:after="0"/>
              <w:rPr>
                <w:sz w:val="18"/>
                <w:szCs w:val="18"/>
                <w:color w:val="auto"/>
              </w:rPr>
            </w:pPr>
          </w:p>
        </w:tc>
        <w:tc>
          <w:tcPr>
            <w:tcW w:w="6580" w:type="dxa"/>
            <w:vAlign w:val="bottom"/>
          </w:tcPr>
          <w:p>
            <w:pPr>
              <w:ind w:left="1260"/>
              <w:spacing w:after="0"/>
              <w:rPr>
                <w:sz w:val="20"/>
                <w:szCs w:val="20"/>
                <w:color w:val="auto"/>
              </w:rPr>
            </w:pPr>
            <w:r>
              <w:rPr>
                <w:rFonts w:ascii="Arial" w:cs="Arial" w:eastAsia="Arial" w:hAnsi="Arial"/>
                <w:sz w:val="18"/>
                <w:szCs w:val="18"/>
                <w:color w:val="auto"/>
              </w:rPr>
              <w:t>Summarized Operating Results</w:t>
            </w:r>
          </w:p>
        </w:tc>
        <w:tc>
          <w:tcPr>
            <w:tcW w:w="1240" w:type="dxa"/>
            <w:vAlign w:val="bottom"/>
          </w:tcPr>
          <w:p>
            <w:pPr>
              <w:ind w:left="1000"/>
              <w:spacing w:after="0"/>
              <w:rPr>
                <w:sz w:val="20"/>
                <w:szCs w:val="20"/>
                <w:color w:val="auto"/>
              </w:rPr>
            </w:pPr>
            <w:r>
              <w:rPr>
                <w:rFonts w:ascii="Arial" w:cs="Arial" w:eastAsia="Arial" w:hAnsi="Arial"/>
                <w:sz w:val="18"/>
                <w:szCs w:val="18"/>
                <w:color w:val="auto"/>
              </w:rPr>
              <w:t>8</w:t>
            </w:r>
          </w:p>
        </w:tc>
      </w:tr>
      <w:tr>
        <w:trPr>
          <w:trHeight w:val="216"/>
        </w:trPr>
        <w:tc>
          <w:tcPr>
            <w:tcW w:w="720" w:type="dxa"/>
            <w:vAlign w:val="bottom"/>
            <w:shd w:val="clear" w:color="auto" w:fill="EEEEEE"/>
          </w:tcPr>
          <w:p>
            <w:pPr>
              <w:spacing w:after="0"/>
              <w:rPr>
                <w:sz w:val="18"/>
                <w:szCs w:val="18"/>
                <w:color w:val="auto"/>
              </w:rPr>
            </w:pPr>
          </w:p>
        </w:tc>
        <w:tc>
          <w:tcPr>
            <w:tcW w:w="6580" w:type="dxa"/>
            <w:vAlign w:val="bottom"/>
            <w:shd w:val="clear" w:color="auto" w:fill="EEEEEE"/>
          </w:tcPr>
          <w:p>
            <w:pPr>
              <w:ind w:left="1260"/>
              <w:spacing w:after="0"/>
              <w:rPr>
                <w:sz w:val="20"/>
                <w:szCs w:val="20"/>
                <w:color w:val="auto"/>
              </w:rPr>
            </w:pPr>
            <w:r>
              <w:rPr>
                <w:rFonts w:ascii="Arial" w:cs="Arial" w:eastAsia="Arial" w:hAnsi="Arial"/>
                <w:sz w:val="18"/>
                <w:szCs w:val="18"/>
                <w:color w:val="auto"/>
              </w:rPr>
              <w:t>Summarized Balance Sheet</w:t>
            </w:r>
          </w:p>
        </w:tc>
        <w:tc>
          <w:tcPr>
            <w:tcW w:w="124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9</w:t>
            </w:r>
          </w:p>
        </w:tc>
      </w:tr>
      <w:tr>
        <w:trPr>
          <w:trHeight w:val="216"/>
        </w:trPr>
        <w:tc>
          <w:tcPr>
            <w:tcW w:w="720" w:type="dxa"/>
            <w:vAlign w:val="bottom"/>
          </w:tcPr>
          <w:p>
            <w:pPr>
              <w:spacing w:after="0"/>
              <w:rPr>
                <w:sz w:val="18"/>
                <w:szCs w:val="18"/>
                <w:color w:val="auto"/>
              </w:rPr>
            </w:pPr>
          </w:p>
        </w:tc>
        <w:tc>
          <w:tcPr>
            <w:tcW w:w="6580" w:type="dxa"/>
            <w:vAlign w:val="bottom"/>
          </w:tcPr>
          <w:p>
            <w:pPr>
              <w:ind w:left="1260"/>
              <w:spacing w:after="0"/>
              <w:rPr>
                <w:sz w:val="20"/>
                <w:szCs w:val="20"/>
                <w:color w:val="auto"/>
              </w:rPr>
            </w:pPr>
            <w:r>
              <w:rPr>
                <w:rFonts w:ascii="Arial" w:cs="Arial" w:eastAsia="Arial" w:hAnsi="Arial"/>
                <w:sz w:val="18"/>
                <w:szCs w:val="18"/>
                <w:color w:val="auto"/>
              </w:rPr>
              <w:t>Funds From Operations / Summary of Capital Expenditures</w:t>
            </w:r>
          </w:p>
        </w:tc>
        <w:tc>
          <w:tcPr>
            <w:tcW w:w="1240" w:type="dxa"/>
            <w:vAlign w:val="bottom"/>
          </w:tcPr>
          <w:p>
            <w:pPr>
              <w:ind w:left="1000"/>
              <w:spacing w:after="0"/>
              <w:rPr>
                <w:sz w:val="20"/>
                <w:szCs w:val="20"/>
                <w:color w:val="auto"/>
              </w:rPr>
            </w:pPr>
            <w:r>
              <w:rPr>
                <w:rFonts w:ascii="Arial" w:cs="Arial" w:eastAsia="Arial" w:hAnsi="Arial"/>
                <w:sz w:val="18"/>
                <w:szCs w:val="18"/>
                <w:color w:val="auto"/>
              </w:rPr>
              <w:t>10</w:t>
            </w:r>
          </w:p>
        </w:tc>
      </w:tr>
      <w:tr>
        <w:trPr>
          <w:trHeight w:val="216"/>
        </w:trPr>
        <w:tc>
          <w:tcPr>
            <w:tcW w:w="720" w:type="dxa"/>
            <w:vAlign w:val="bottom"/>
            <w:shd w:val="clear" w:color="auto" w:fill="EEEEEE"/>
          </w:tcPr>
          <w:p>
            <w:pPr>
              <w:spacing w:after="0"/>
              <w:rPr>
                <w:sz w:val="18"/>
                <w:szCs w:val="18"/>
                <w:color w:val="auto"/>
              </w:rPr>
            </w:pPr>
          </w:p>
        </w:tc>
        <w:tc>
          <w:tcPr>
            <w:tcW w:w="6580" w:type="dxa"/>
            <w:vAlign w:val="bottom"/>
            <w:shd w:val="clear" w:color="auto" w:fill="EEEEEE"/>
          </w:tcPr>
          <w:p>
            <w:pPr>
              <w:ind w:left="1260"/>
              <w:spacing w:after="0"/>
              <w:rPr>
                <w:sz w:val="20"/>
                <w:szCs w:val="20"/>
                <w:color w:val="auto"/>
              </w:rPr>
            </w:pPr>
            <w:r>
              <w:rPr>
                <w:rFonts w:ascii="Arial" w:cs="Arial" w:eastAsia="Arial" w:hAnsi="Arial"/>
                <w:sz w:val="18"/>
                <w:szCs w:val="18"/>
                <w:color w:val="auto"/>
              </w:rPr>
              <w:t>Market Data / Capital Availability</w:t>
            </w:r>
          </w:p>
        </w:tc>
        <w:tc>
          <w:tcPr>
            <w:tcW w:w="1240" w:type="dxa"/>
            <w:vAlign w:val="bottom"/>
            <w:shd w:val="clear" w:color="auto" w:fill="EEEEEE"/>
          </w:tcPr>
          <w:p>
            <w:pPr>
              <w:ind w:left="1000"/>
              <w:spacing w:after="0"/>
              <w:rPr>
                <w:sz w:val="20"/>
                <w:szCs w:val="20"/>
                <w:color w:val="auto"/>
              </w:rPr>
            </w:pPr>
            <w:r>
              <w:rPr>
                <w:rFonts w:ascii="Arial" w:cs="Arial" w:eastAsia="Arial" w:hAnsi="Arial"/>
                <w:sz w:val="18"/>
                <w:szCs w:val="18"/>
                <w:color w:val="auto"/>
              </w:rPr>
              <w:t>11</w:t>
            </w:r>
          </w:p>
        </w:tc>
      </w:tr>
      <w:tr>
        <w:trPr>
          <w:trHeight w:val="216"/>
        </w:trPr>
        <w:tc>
          <w:tcPr>
            <w:tcW w:w="720" w:type="dxa"/>
            <w:vAlign w:val="bottom"/>
          </w:tcPr>
          <w:p>
            <w:pPr>
              <w:spacing w:after="0"/>
              <w:rPr>
                <w:sz w:val="18"/>
                <w:szCs w:val="18"/>
                <w:color w:val="auto"/>
              </w:rPr>
            </w:pPr>
          </w:p>
        </w:tc>
        <w:tc>
          <w:tcPr>
            <w:tcW w:w="6580" w:type="dxa"/>
            <w:vAlign w:val="bottom"/>
          </w:tcPr>
          <w:p>
            <w:pPr>
              <w:ind w:left="1260"/>
              <w:spacing w:after="0"/>
              <w:rPr>
                <w:sz w:val="20"/>
                <w:szCs w:val="20"/>
                <w:color w:val="auto"/>
              </w:rPr>
            </w:pPr>
            <w:r>
              <w:rPr>
                <w:rFonts w:ascii="Arial" w:cs="Arial" w:eastAsia="Arial" w:hAnsi="Arial"/>
                <w:sz w:val="18"/>
                <w:szCs w:val="18"/>
                <w:color w:val="auto"/>
              </w:rPr>
              <w:t>Operational Statistics</w:t>
            </w:r>
          </w:p>
        </w:tc>
        <w:tc>
          <w:tcPr>
            <w:tcW w:w="1240" w:type="dxa"/>
            <w:vAlign w:val="bottom"/>
          </w:tcPr>
          <w:p>
            <w:pPr>
              <w:ind w:left="1000"/>
              <w:spacing w:after="0"/>
              <w:rPr>
                <w:sz w:val="20"/>
                <w:szCs w:val="20"/>
                <w:color w:val="auto"/>
              </w:rPr>
            </w:pPr>
            <w:r>
              <w:rPr>
                <w:rFonts w:ascii="Arial" w:cs="Arial" w:eastAsia="Arial" w:hAnsi="Arial"/>
                <w:sz w:val="18"/>
                <w:szCs w:val="18"/>
                <w:color w:val="auto"/>
              </w:rPr>
              <w:t>12</w:t>
            </w:r>
          </w:p>
        </w:tc>
      </w:tr>
      <w:tr>
        <w:trPr>
          <w:trHeight w:val="216"/>
        </w:trPr>
        <w:tc>
          <w:tcPr>
            <w:tcW w:w="720" w:type="dxa"/>
            <w:vAlign w:val="bottom"/>
            <w:shd w:val="clear" w:color="auto" w:fill="EEEEEE"/>
          </w:tcPr>
          <w:p>
            <w:pPr>
              <w:spacing w:after="0"/>
              <w:rPr>
                <w:sz w:val="18"/>
                <w:szCs w:val="18"/>
                <w:color w:val="auto"/>
              </w:rPr>
            </w:pPr>
          </w:p>
        </w:tc>
        <w:tc>
          <w:tcPr>
            <w:tcW w:w="658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r>
    </w:tbl>
    <w:p>
      <w:pPr>
        <w:ind w:left="2740" w:hanging="1300"/>
        <w:spacing w:after="0"/>
        <w:tabs>
          <w:tab w:leader="none" w:pos="27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8" w:lineRule="exact"/>
        <w:rPr>
          <w:sz w:val="20"/>
          <w:szCs w:val="20"/>
          <w:color w:val="auto"/>
        </w:rPr>
      </w:pPr>
    </w:p>
    <w:tbl>
      <w:tblPr>
        <w:tblLayout w:type="fixed"/>
        <w:tblInd w:w="1440" w:type="dxa"/>
        <w:tblCellMar>
          <w:top w:w="0" w:type="dxa"/>
          <w:left w:w="0" w:type="dxa"/>
          <w:bottom w:w="0" w:type="dxa"/>
          <w:right w:w="0" w:type="dxa"/>
        </w:tblCellMar>
      </w:tblPr>
      <w:tr>
        <w:trPr>
          <w:trHeight w:val="207"/>
        </w:trPr>
        <w:tc>
          <w:tcPr>
            <w:tcW w:w="720" w:type="dxa"/>
            <w:vAlign w:val="bottom"/>
            <w:shd w:val="clear" w:color="auto" w:fill="EEEEEE"/>
          </w:tcPr>
          <w:p>
            <w:pPr>
              <w:spacing w:after="0"/>
              <w:rPr>
                <w:sz w:val="17"/>
                <w:szCs w:val="17"/>
                <w:color w:val="auto"/>
              </w:rPr>
            </w:pPr>
          </w:p>
        </w:tc>
        <w:tc>
          <w:tcPr>
            <w:tcW w:w="6280" w:type="dxa"/>
            <w:vAlign w:val="bottom"/>
            <w:shd w:val="clear" w:color="auto" w:fill="EEEEEE"/>
          </w:tcPr>
          <w:p>
            <w:pPr>
              <w:ind w:left="1260"/>
              <w:spacing w:after="0"/>
              <w:rPr>
                <w:sz w:val="20"/>
                <w:szCs w:val="20"/>
                <w:color w:val="auto"/>
              </w:rPr>
            </w:pPr>
            <w:r>
              <w:rPr>
                <w:rFonts w:ascii="Arial" w:cs="Arial" w:eastAsia="Arial" w:hAnsi="Arial"/>
                <w:sz w:val="18"/>
                <w:szCs w:val="18"/>
                <w:color w:val="auto"/>
              </w:rPr>
              <w:t>Summary of Outstanding Debt</w:t>
            </w:r>
          </w:p>
        </w:tc>
        <w:tc>
          <w:tcPr>
            <w:tcW w:w="1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720" w:type="dxa"/>
            <w:vAlign w:val="bottom"/>
          </w:tcPr>
          <w:p>
            <w:pPr>
              <w:spacing w:after="0"/>
              <w:rPr>
                <w:sz w:val="18"/>
                <w:szCs w:val="18"/>
                <w:color w:val="auto"/>
              </w:rPr>
            </w:pPr>
          </w:p>
        </w:tc>
        <w:tc>
          <w:tcPr>
            <w:tcW w:w="6280" w:type="dxa"/>
            <w:vAlign w:val="bottom"/>
          </w:tcPr>
          <w:p>
            <w:pPr>
              <w:ind w:left="1260"/>
              <w:spacing w:after="0"/>
              <w:rPr>
                <w:sz w:val="20"/>
                <w:szCs w:val="20"/>
                <w:color w:val="auto"/>
              </w:rPr>
            </w:pPr>
            <w:r>
              <w:rPr>
                <w:rFonts w:ascii="Arial" w:cs="Arial" w:eastAsia="Arial" w:hAnsi="Arial"/>
                <w:sz w:val="18"/>
                <w:szCs w:val="18"/>
                <w:color w:val="auto"/>
              </w:rPr>
              <w:t>Summary of Debt Maturities</w:t>
            </w:r>
          </w:p>
        </w:tc>
        <w:tc>
          <w:tcPr>
            <w:tcW w:w="15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720" w:type="dxa"/>
            <w:vAlign w:val="bottom"/>
            <w:shd w:val="clear" w:color="auto" w:fill="EEEEEE"/>
          </w:tcPr>
          <w:p>
            <w:pPr>
              <w:spacing w:after="0"/>
              <w:rPr>
                <w:sz w:val="18"/>
                <w:szCs w:val="18"/>
                <w:color w:val="auto"/>
              </w:rPr>
            </w:pPr>
          </w:p>
        </w:tc>
        <w:tc>
          <w:tcPr>
            <w:tcW w:w="6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r>
      <w:tr>
        <w:trPr>
          <w:trHeight w:val="216"/>
        </w:trPr>
        <w:tc>
          <w:tcPr>
            <w:tcW w:w="720" w:type="dxa"/>
            <w:vAlign w:val="bottom"/>
          </w:tcPr>
          <w:p>
            <w:pPr>
              <w:jc w:val="right"/>
              <w:ind w:right="490"/>
              <w:spacing w:after="0"/>
              <w:rPr>
                <w:sz w:val="20"/>
                <w:szCs w:val="20"/>
                <w:color w:val="auto"/>
              </w:rPr>
            </w:pPr>
            <w:r>
              <w:rPr>
                <w:rFonts w:ascii="Arial" w:cs="Arial" w:eastAsia="Arial" w:hAnsi="Arial"/>
                <w:sz w:val="18"/>
                <w:szCs w:val="18"/>
                <w:color w:val="auto"/>
                <w:w w:val="79"/>
              </w:rPr>
              <w:t>4.</w:t>
            </w:r>
          </w:p>
        </w:tc>
        <w:tc>
          <w:tcPr>
            <w:tcW w:w="6280" w:type="dxa"/>
            <w:vAlign w:val="bottom"/>
          </w:tcPr>
          <w:p>
            <w:pPr>
              <w:ind w:left="580"/>
              <w:spacing w:after="0"/>
              <w:rPr>
                <w:sz w:val="20"/>
                <w:szCs w:val="20"/>
                <w:color w:val="auto"/>
              </w:rPr>
            </w:pPr>
            <w:r>
              <w:rPr>
                <w:rFonts w:ascii="Arial" w:cs="Arial" w:eastAsia="Arial" w:hAnsi="Arial"/>
                <w:sz w:val="18"/>
                <w:szCs w:val="18"/>
                <w:color w:val="auto"/>
              </w:rPr>
              <w:t>Summary of Redevelopment Opportunities and Santana Row</w:t>
            </w:r>
          </w:p>
        </w:tc>
        <w:tc>
          <w:tcPr>
            <w:tcW w:w="15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720" w:type="dxa"/>
            <w:vAlign w:val="bottom"/>
            <w:shd w:val="clear" w:color="auto" w:fill="EEEEEE"/>
          </w:tcPr>
          <w:p>
            <w:pPr>
              <w:spacing w:after="0"/>
              <w:rPr>
                <w:sz w:val="18"/>
                <w:szCs w:val="18"/>
                <w:color w:val="auto"/>
              </w:rPr>
            </w:pPr>
          </w:p>
        </w:tc>
        <w:tc>
          <w:tcPr>
            <w:tcW w:w="6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r>
      <w:tr>
        <w:trPr>
          <w:trHeight w:val="216"/>
        </w:trPr>
        <w:tc>
          <w:tcPr>
            <w:tcW w:w="720" w:type="dxa"/>
            <w:vAlign w:val="bottom"/>
          </w:tcPr>
          <w:p>
            <w:pPr>
              <w:jc w:val="right"/>
              <w:ind w:right="490"/>
              <w:spacing w:after="0"/>
              <w:rPr>
                <w:sz w:val="20"/>
                <w:szCs w:val="20"/>
                <w:color w:val="auto"/>
              </w:rPr>
            </w:pPr>
            <w:r>
              <w:rPr>
                <w:rFonts w:ascii="Arial" w:cs="Arial" w:eastAsia="Arial" w:hAnsi="Arial"/>
                <w:sz w:val="18"/>
                <w:szCs w:val="18"/>
                <w:color w:val="auto"/>
                <w:w w:val="79"/>
              </w:rPr>
              <w:t>5.</w:t>
            </w:r>
          </w:p>
        </w:tc>
        <w:tc>
          <w:tcPr>
            <w:tcW w:w="6280" w:type="dxa"/>
            <w:vAlign w:val="bottom"/>
          </w:tcPr>
          <w:p>
            <w:pPr>
              <w:ind w:left="580"/>
              <w:spacing w:after="0"/>
              <w:rPr>
                <w:sz w:val="20"/>
                <w:szCs w:val="20"/>
                <w:color w:val="auto"/>
              </w:rPr>
            </w:pPr>
            <w:r>
              <w:rPr>
                <w:rFonts w:ascii="Arial" w:cs="Arial" w:eastAsia="Arial" w:hAnsi="Arial"/>
                <w:sz w:val="18"/>
                <w:szCs w:val="18"/>
                <w:color w:val="auto"/>
              </w:rPr>
              <w:t>2004 Acquisitions and Dispositions</w:t>
            </w:r>
          </w:p>
        </w:tc>
        <w:tc>
          <w:tcPr>
            <w:tcW w:w="15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720" w:type="dxa"/>
            <w:vAlign w:val="bottom"/>
            <w:shd w:val="clear" w:color="auto" w:fill="EEEEEE"/>
          </w:tcPr>
          <w:p>
            <w:pPr>
              <w:spacing w:after="0"/>
              <w:rPr>
                <w:sz w:val="18"/>
                <w:szCs w:val="18"/>
                <w:color w:val="auto"/>
              </w:rPr>
            </w:pPr>
          </w:p>
        </w:tc>
        <w:tc>
          <w:tcPr>
            <w:tcW w:w="6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r>
      <w:tr>
        <w:trPr>
          <w:trHeight w:val="216"/>
        </w:trPr>
        <w:tc>
          <w:tcPr>
            <w:tcW w:w="720" w:type="dxa"/>
            <w:vAlign w:val="bottom"/>
          </w:tcPr>
          <w:p>
            <w:pPr>
              <w:jc w:val="right"/>
              <w:ind w:right="490"/>
              <w:spacing w:after="0"/>
              <w:rPr>
                <w:sz w:val="20"/>
                <w:szCs w:val="20"/>
                <w:color w:val="auto"/>
              </w:rPr>
            </w:pPr>
            <w:r>
              <w:rPr>
                <w:rFonts w:ascii="Arial" w:cs="Arial" w:eastAsia="Arial" w:hAnsi="Arial"/>
                <w:sz w:val="18"/>
                <w:szCs w:val="18"/>
                <w:color w:val="auto"/>
                <w:w w:val="79"/>
              </w:rPr>
              <w:t>6.</w:t>
            </w:r>
          </w:p>
        </w:tc>
        <w:tc>
          <w:tcPr>
            <w:tcW w:w="6280" w:type="dxa"/>
            <w:vAlign w:val="bottom"/>
          </w:tcPr>
          <w:p>
            <w:pPr>
              <w:ind w:left="580"/>
              <w:spacing w:after="0"/>
              <w:rPr>
                <w:sz w:val="20"/>
                <w:szCs w:val="20"/>
                <w:color w:val="auto"/>
              </w:rPr>
            </w:pPr>
            <w:r>
              <w:rPr>
                <w:rFonts w:ascii="Arial" w:cs="Arial" w:eastAsia="Arial" w:hAnsi="Arial"/>
                <w:sz w:val="18"/>
                <w:szCs w:val="18"/>
                <w:color w:val="auto"/>
              </w:rPr>
              <w:t>Real Estate Status Report</w:t>
            </w:r>
          </w:p>
        </w:tc>
        <w:tc>
          <w:tcPr>
            <w:tcW w:w="15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720" w:type="dxa"/>
            <w:vAlign w:val="bottom"/>
            <w:shd w:val="clear" w:color="auto" w:fill="EEEEEE"/>
          </w:tcPr>
          <w:p>
            <w:pPr>
              <w:spacing w:after="0"/>
              <w:rPr>
                <w:sz w:val="18"/>
                <w:szCs w:val="18"/>
                <w:color w:val="auto"/>
              </w:rPr>
            </w:pPr>
          </w:p>
        </w:tc>
        <w:tc>
          <w:tcPr>
            <w:tcW w:w="6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r>
      <w:tr>
        <w:trPr>
          <w:trHeight w:val="216"/>
        </w:trPr>
        <w:tc>
          <w:tcPr>
            <w:tcW w:w="720" w:type="dxa"/>
            <w:vAlign w:val="bottom"/>
          </w:tcPr>
          <w:p>
            <w:pPr>
              <w:jc w:val="right"/>
              <w:ind w:right="490"/>
              <w:spacing w:after="0"/>
              <w:rPr>
                <w:sz w:val="20"/>
                <w:szCs w:val="20"/>
                <w:color w:val="auto"/>
              </w:rPr>
            </w:pPr>
            <w:r>
              <w:rPr>
                <w:rFonts w:ascii="Arial" w:cs="Arial" w:eastAsia="Arial" w:hAnsi="Arial"/>
                <w:sz w:val="18"/>
                <w:szCs w:val="18"/>
                <w:color w:val="auto"/>
                <w:w w:val="79"/>
              </w:rPr>
              <w:t>7.</w:t>
            </w:r>
          </w:p>
        </w:tc>
        <w:tc>
          <w:tcPr>
            <w:tcW w:w="6280" w:type="dxa"/>
            <w:vAlign w:val="bottom"/>
          </w:tcPr>
          <w:p>
            <w:pPr>
              <w:ind w:left="580"/>
              <w:spacing w:after="0"/>
              <w:rPr>
                <w:sz w:val="20"/>
                <w:szCs w:val="20"/>
                <w:color w:val="auto"/>
              </w:rPr>
            </w:pPr>
            <w:r>
              <w:rPr>
                <w:rFonts w:ascii="Arial" w:cs="Arial" w:eastAsia="Arial" w:hAnsi="Arial"/>
                <w:sz w:val="18"/>
                <w:szCs w:val="18"/>
                <w:color w:val="auto"/>
              </w:rPr>
              <w:t>Shopping Center / Street Retail Summary</w:t>
            </w:r>
          </w:p>
        </w:tc>
        <w:tc>
          <w:tcPr>
            <w:tcW w:w="1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720" w:type="dxa"/>
            <w:vAlign w:val="bottom"/>
            <w:shd w:val="clear" w:color="auto" w:fill="EEEEEE"/>
          </w:tcPr>
          <w:p>
            <w:pPr>
              <w:spacing w:after="0"/>
              <w:rPr>
                <w:sz w:val="18"/>
                <w:szCs w:val="18"/>
                <w:color w:val="auto"/>
              </w:rPr>
            </w:pPr>
          </w:p>
        </w:tc>
        <w:tc>
          <w:tcPr>
            <w:tcW w:w="6280" w:type="dxa"/>
            <w:vAlign w:val="bottom"/>
            <w:shd w:val="clear" w:color="auto" w:fill="EEEEEE"/>
          </w:tcPr>
          <w:p>
            <w:pPr>
              <w:spacing w:after="0"/>
              <w:rPr>
                <w:sz w:val="18"/>
                <w:szCs w:val="18"/>
                <w:color w:val="auto"/>
              </w:rPr>
            </w:pPr>
          </w:p>
        </w:tc>
        <w:tc>
          <w:tcPr>
            <w:tcW w:w="1540" w:type="dxa"/>
            <w:vAlign w:val="bottom"/>
            <w:shd w:val="clear" w:color="auto" w:fill="EEEEEE"/>
          </w:tcPr>
          <w:p>
            <w:pPr>
              <w:spacing w:after="0"/>
              <w:rPr>
                <w:sz w:val="18"/>
                <w:szCs w:val="18"/>
                <w:color w:val="auto"/>
              </w:rPr>
            </w:pPr>
          </w:p>
        </w:tc>
      </w:tr>
    </w:tbl>
    <w:p>
      <w:pPr>
        <w:ind w:left="2740" w:hanging="1300"/>
        <w:spacing w:after="0"/>
        <w:tabs>
          <w:tab w:leader="none" w:pos="274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Leasing Summary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140" w:type="dxa"/>
            <w:vAlign w:val="bottom"/>
            <w:shd w:val="clear" w:color="auto" w:fill="EEEEEE"/>
          </w:tcPr>
          <w:p>
            <w:pPr>
              <w:ind w:left="1220"/>
              <w:spacing w:after="0"/>
              <w:rPr>
                <w:sz w:val="20"/>
                <w:szCs w:val="20"/>
                <w:color w:val="auto"/>
              </w:rPr>
            </w:pPr>
            <w:r>
              <w:rPr>
                <w:rFonts w:ascii="Arial" w:cs="Arial" w:eastAsia="Arial" w:hAnsi="Arial"/>
                <w:sz w:val="18"/>
                <w:szCs w:val="18"/>
                <w:color w:val="auto"/>
              </w:rPr>
              <w:t>Retail Leasing Summary -- Comparable</w:t>
            </w:r>
          </w:p>
        </w:tc>
        <w:tc>
          <w:tcPr>
            <w:tcW w:w="1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40" w:type="dxa"/>
            <w:vAlign w:val="bottom"/>
          </w:tcPr>
          <w:p>
            <w:pPr>
              <w:ind w:left="1220"/>
              <w:spacing w:after="0"/>
              <w:rPr>
                <w:sz w:val="20"/>
                <w:szCs w:val="20"/>
                <w:color w:val="auto"/>
              </w:rPr>
            </w:pPr>
            <w:r>
              <w:rPr>
                <w:rFonts w:ascii="Arial" w:cs="Arial" w:eastAsia="Arial" w:hAnsi="Arial"/>
                <w:sz w:val="18"/>
                <w:szCs w:val="18"/>
                <w:color w:val="auto"/>
              </w:rPr>
              <w:t>Retail Leasing Summary -- Non-comparable</w:t>
            </w:r>
          </w:p>
        </w:tc>
        <w:tc>
          <w:tcPr>
            <w:tcW w:w="1640" w:type="dxa"/>
            <w:vAlign w:val="bottom"/>
          </w:tcPr>
          <w:p>
            <w:pPr>
              <w:jc w:val="right"/>
              <w:spacing w:after="0"/>
              <w:rPr>
                <w:sz w:val="20"/>
                <w:szCs w:val="20"/>
                <w:color w:val="auto"/>
              </w:rPr>
            </w:pPr>
            <w:r>
              <w:rPr>
                <w:rFonts w:ascii="Arial" w:cs="Arial" w:eastAsia="Arial" w:hAnsi="Arial"/>
                <w:sz w:val="18"/>
                <w:szCs w:val="18"/>
                <w:color w:val="auto"/>
              </w:rPr>
              <w:t>21</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9.</w:t>
            </w:r>
          </w:p>
        </w:tc>
        <w:tc>
          <w:tcPr>
            <w:tcW w:w="6140" w:type="dxa"/>
            <w:vAlign w:val="bottom"/>
          </w:tcPr>
          <w:p>
            <w:pPr>
              <w:ind w:left="540"/>
              <w:spacing w:after="0"/>
              <w:rPr>
                <w:sz w:val="20"/>
                <w:szCs w:val="20"/>
                <w:color w:val="auto"/>
              </w:rPr>
            </w:pPr>
            <w:r>
              <w:rPr>
                <w:rFonts w:ascii="Arial" w:cs="Arial" w:eastAsia="Arial" w:hAnsi="Arial"/>
                <w:sz w:val="18"/>
                <w:szCs w:val="18"/>
                <w:color w:val="auto"/>
              </w:rPr>
              <w:t>Lease Expirations</w:t>
            </w:r>
          </w:p>
        </w:tc>
        <w:tc>
          <w:tcPr>
            <w:tcW w:w="1640" w:type="dxa"/>
            <w:vAlign w:val="bottom"/>
          </w:tcPr>
          <w:p>
            <w:pPr>
              <w:jc w:val="right"/>
              <w:spacing w:after="0"/>
              <w:rPr>
                <w:sz w:val="20"/>
                <w:szCs w:val="20"/>
                <w:color w:val="auto"/>
              </w:rPr>
            </w:pPr>
            <w:r>
              <w:rPr>
                <w:rFonts w:ascii="Arial" w:cs="Arial" w:eastAsia="Arial" w:hAnsi="Arial"/>
                <w:sz w:val="18"/>
                <w:szCs w:val="18"/>
                <w:color w:val="auto"/>
              </w:rPr>
              <w:t>22</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10.</w:t>
            </w:r>
          </w:p>
        </w:tc>
        <w:tc>
          <w:tcPr>
            <w:tcW w:w="6140" w:type="dxa"/>
            <w:vAlign w:val="bottom"/>
          </w:tcPr>
          <w:p>
            <w:pPr>
              <w:ind w:left="540"/>
              <w:spacing w:after="0"/>
              <w:rPr>
                <w:sz w:val="20"/>
                <w:szCs w:val="20"/>
                <w:color w:val="auto"/>
              </w:rPr>
            </w:pPr>
            <w:r>
              <w:rPr>
                <w:rFonts w:ascii="Arial" w:cs="Arial" w:eastAsia="Arial" w:hAnsi="Arial"/>
                <w:sz w:val="18"/>
                <w:szCs w:val="18"/>
                <w:color w:val="auto"/>
              </w:rPr>
              <w:t>Portfolio Leasing Statistics</w:t>
            </w:r>
          </w:p>
        </w:tc>
        <w:tc>
          <w:tcPr>
            <w:tcW w:w="1640" w:type="dxa"/>
            <w:vAlign w:val="bottom"/>
          </w:tcPr>
          <w:p>
            <w:pPr>
              <w:jc w:val="right"/>
              <w:spacing w:after="0"/>
              <w:rPr>
                <w:sz w:val="20"/>
                <w:szCs w:val="20"/>
                <w:color w:val="auto"/>
              </w:rPr>
            </w:pPr>
            <w:r>
              <w:rPr>
                <w:rFonts w:ascii="Arial" w:cs="Arial" w:eastAsia="Arial" w:hAnsi="Arial"/>
                <w:sz w:val="18"/>
                <w:szCs w:val="18"/>
                <w:color w:val="auto"/>
              </w:rPr>
              <w:t>23</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11.</w:t>
            </w:r>
          </w:p>
        </w:tc>
        <w:tc>
          <w:tcPr>
            <w:tcW w:w="6140" w:type="dxa"/>
            <w:vAlign w:val="bottom"/>
          </w:tcPr>
          <w:p>
            <w:pPr>
              <w:ind w:left="540"/>
              <w:spacing w:after="0"/>
              <w:rPr>
                <w:sz w:val="20"/>
                <w:szCs w:val="20"/>
                <w:color w:val="auto"/>
              </w:rPr>
            </w:pPr>
            <w:r>
              <w:rPr>
                <w:rFonts w:ascii="Arial" w:cs="Arial" w:eastAsia="Arial" w:hAnsi="Arial"/>
                <w:sz w:val="18"/>
                <w:szCs w:val="18"/>
                <w:color w:val="auto"/>
              </w:rPr>
              <w:t>Summary of Top 25 Tenants</w:t>
            </w:r>
          </w:p>
        </w:tc>
        <w:tc>
          <w:tcPr>
            <w:tcW w:w="1640" w:type="dxa"/>
            <w:vAlign w:val="bottom"/>
          </w:tcPr>
          <w:p>
            <w:pPr>
              <w:jc w:val="right"/>
              <w:spacing w:after="0"/>
              <w:rPr>
                <w:sz w:val="20"/>
                <w:szCs w:val="20"/>
                <w:color w:val="auto"/>
              </w:rPr>
            </w:pPr>
            <w:r>
              <w:rPr>
                <w:rFonts w:ascii="Arial" w:cs="Arial" w:eastAsia="Arial" w:hAnsi="Arial"/>
                <w:sz w:val="18"/>
                <w:szCs w:val="18"/>
                <w:color w:val="auto"/>
              </w:rPr>
              <w:t>24</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12.</w:t>
            </w:r>
          </w:p>
        </w:tc>
        <w:tc>
          <w:tcPr>
            <w:tcW w:w="6140" w:type="dxa"/>
            <w:vAlign w:val="bottom"/>
          </w:tcPr>
          <w:p>
            <w:pPr>
              <w:ind w:left="540"/>
              <w:spacing w:after="0"/>
              <w:rPr>
                <w:sz w:val="20"/>
                <w:szCs w:val="20"/>
                <w:color w:val="auto"/>
              </w:rPr>
            </w:pPr>
            <w:r>
              <w:rPr>
                <w:rFonts w:ascii="Arial" w:cs="Arial" w:eastAsia="Arial" w:hAnsi="Arial"/>
                <w:sz w:val="18"/>
                <w:szCs w:val="18"/>
                <w:color w:val="auto"/>
              </w:rPr>
              <w:t>Reconciliation of 2004 EPS to 2004 FFO Guidance</w:t>
            </w:r>
          </w:p>
        </w:tc>
        <w:tc>
          <w:tcPr>
            <w:tcW w:w="1640" w:type="dxa"/>
            <w:vAlign w:val="bottom"/>
          </w:tcPr>
          <w:p>
            <w:pPr>
              <w:jc w:val="right"/>
              <w:spacing w:after="0"/>
              <w:rPr>
                <w:sz w:val="20"/>
                <w:szCs w:val="20"/>
                <w:color w:val="auto"/>
              </w:rPr>
            </w:pPr>
            <w:r>
              <w:rPr>
                <w:rFonts w:ascii="Arial" w:cs="Arial" w:eastAsia="Arial" w:hAnsi="Arial"/>
                <w:sz w:val="18"/>
                <w:szCs w:val="18"/>
                <w:color w:val="auto"/>
              </w:rPr>
              <w:t>25</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614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13.</w:t>
            </w:r>
          </w:p>
        </w:tc>
        <w:tc>
          <w:tcPr>
            <w:tcW w:w="6140" w:type="dxa"/>
            <w:vAlign w:val="bottom"/>
          </w:tcPr>
          <w:p>
            <w:pPr>
              <w:ind w:left="540"/>
              <w:spacing w:after="0"/>
              <w:rPr>
                <w:sz w:val="20"/>
                <w:szCs w:val="20"/>
                <w:color w:val="auto"/>
              </w:rPr>
            </w:pPr>
            <w:r>
              <w:rPr>
                <w:rFonts w:ascii="Arial" w:cs="Arial" w:eastAsia="Arial" w:hAnsi="Arial"/>
                <w:sz w:val="18"/>
                <w:szCs w:val="18"/>
                <w:color w:val="auto"/>
              </w:rPr>
              <w:t>Glossary of Terms</w:t>
            </w:r>
          </w:p>
        </w:tc>
        <w:tc>
          <w:tcPr>
            <w:tcW w:w="1640" w:type="dxa"/>
            <w:vAlign w:val="bottom"/>
          </w:tcPr>
          <w:p>
            <w:pPr>
              <w:jc w:val="right"/>
              <w:spacing w:after="0"/>
              <w:rPr>
                <w:sz w:val="20"/>
                <w:szCs w:val="20"/>
                <w:color w:val="auto"/>
              </w:rPr>
            </w:pPr>
            <w:r>
              <w:rPr>
                <w:rFonts w:ascii="Arial" w:cs="Arial" w:eastAsia="Arial" w:hAnsi="Arial"/>
                <w:sz w:val="18"/>
                <w:szCs w:val="18"/>
                <w:color w:val="auto"/>
              </w:rPr>
              <w:t>26</w:t>
            </w:r>
          </w:p>
        </w:tc>
        <w:tc>
          <w:tcPr>
            <w:tcW w:w="1440" w:type="dxa"/>
            <w:vAlign w:val="bottom"/>
          </w:tcPr>
          <w:p>
            <w:pPr>
              <w:spacing w:after="0"/>
              <w:rPr>
                <w:sz w:val="20"/>
                <w:szCs w:val="20"/>
                <w:color w:val="auto"/>
              </w:rPr>
            </w:pPr>
          </w:p>
        </w:tc>
      </w:tr>
      <w:tr>
        <w:trPr>
          <w:trHeight w:val="363"/>
        </w:trPr>
        <w:tc>
          <w:tcPr>
            <w:tcW w:w="1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140" w:type="dxa"/>
            <w:vAlign w:val="bottom"/>
          </w:tcPr>
          <w:p>
            <w:pPr>
              <w:jc w:val="center"/>
              <w:ind w:left="810"/>
              <w:spacing w:after="0"/>
              <w:rPr>
                <w:sz w:val="20"/>
                <w:szCs w:val="20"/>
                <w:color w:val="auto"/>
              </w:rPr>
            </w:pPr>
            <w:r>
              <w:rPr>
                <w:rFonts w:ascii="Arial" w:cs="Arial" w:eastAsia="Arial" w:hAnsi="Arial"/>
                <w:sz w:val="18"/>
                <w:szCs w:val="18"/>
                <w:color w:val="auto"/>
                <w:w w:val="88"/>
              </w:rPr>
              <w:t>1626 East Jefferson Street</w:t>
            </w:r>
          </w:p>
        </w:tc>
        <w:tc>
          <w:tcPr>
            <w:tcW w:w="16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16"/>
        </w:trPr>
        <w:tc>
          <w:tcPr>
            <w:tcW w:w="1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140" w:type="dxa"/>
            <w:vAlign w:val="bottom"/>
          </w:tcPr>
          <w:p>
            <w:pPr>
              <w:jc w:val="center"/>
              <w:ind w:left="810"/>
              <w:spacing w:after="0"/>
              <w:rPr>
                <w:sz w:val="20"/>
                <w:szCs w:val="20"/>
                <w:color w:val="auto"/>
              </w:rPr>
            </w:pPr>
            <w:r>
              <w:rPr>
                <w:rFonts w:ascii="Arial" w:cs="Arial" w:eastAsia="Arial" w:hAnsi="Arial"/>
                <w:sz w:val="18"/>
                <w:szCs w:val="18"/>
                <w:color w:val="auto"/>
                <w:w w:val="93"/>
              </w:rPr>
              <w:t>Rockville, Maryland 20852-4041</w:t>
            </w:r>
          </w:p>
        </w:tc>
        <w:tc>
          <w:tcPr>
            <w:tcW w:w="16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0"/>
        </w:trPr>
        <w:tc>
          <w:tcPr>
            <w:tcW w:w="1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140" w:type="dxa"/>
            <w:vAlign w:val="bottom"/>
          </w:tcPr>
          <w:p>
            <w:pPr>
              <w:jc w:val="center"/>
              <w:ind w:left="790"/>
              <w:spacing w:after="0"/>
              <w:rPr>
                <w:sz w:val="20"/>
                <w:szCs w:val="20"/>
                <w:color w:val="auto"/>
              </w:rPr>
            </w:pPr>
            <w:r>
              <w:rPr>
                <w:rFonts w:ascii="Arial" w:cs="Arial" w:eastAsia="Arial" w:hAnsi="Arial"/>
                <w:sz w:val="18"/>
                <w:szCs w:val="18"/>
                <w:color w:val="auto"/>
                <w:w w:val="91"/>
              </w:rPr>
              <w:t>301/998-8100</w:t>
            </w:r>
          </w:p>
        </w:tc>
        <w:tc>
          <w:tcPr>
            <w:tcW w:w="164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618"/>
        </w:trPr>
        <w:tc>
          <w:tcPr>
            <w:tcW w:w="144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614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60"/>
        <w:spacing w:after="0" w:line="264"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 looking statements within the meaning of the federal securities laws. Although we believe the expectations reflected in the forward looking statements are based on reasonable assumptions, we can give no assurance that our expectations will be attained. The factors that may impact these expectations include:</w:t>
      </w:r>
    </w:p>
    <w:p>
      <w:pPr>
        <w:spacing w:after="0" w:line="181" w:lineRule="exact"/>
        <w:rPr>
          <w:sz w:val="20"/>
          <w:szCs w:val="20"/>
          <w:color w:val="auto"/>
        </w:rPr>
      </w:pPr>
    </w:p>
    <w:p>
      <w:pPr>
        <w:ind w:left="560" w:hanging="169"/>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that growth will be limited if additional capital cannot be obtained;</w:t>
      </w:r>
    </w:p>
    <w:p>
      <w:pPr>
        <w:spacing w:after="0" w:line="225" w:lineRule="exact"/>
        <w:rPr>
          <w:rFonts w:ascii="Arial" w:cs="Arial" w:eastAsia="Arial" w:hAnsi="Arial"/>
          <w:sz w:val="18"/>
          <w:szCs w:val="18"/>
          <w:color w:val="auto"/>
        </w:rPr>
      </w:pPr>
    </w:p>
    <w:p>
      <w:pPr>
        <w:ind w:left="560" w:right="120" w:hanging="169"/>
        <w:spacing w:after="0" w:line="34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of financing, such as our ability to consummate additional financings or obtain replacement financing on terms which are acceptable to us, our ability to meet existing financial covenants and the possibility of increases in interest rates that would result in increased interest expense;</w:t>
      </w:r>
    </w:p>
    <w:p>
      <w:pPr>
        <w:spacing w:after="0" w:line="123" w:lineRule="exact"/>
        <w:rPr>
          <w:rFonts w:ascii="Arial" w:cs="Arial" w:eastAsia="Arial" w:hAnsi="Arial"/>
          <w:sz w:val="16"/>
          <w:szCs w:val="16"/>
          <w:color w:val="auto"/>
        </w:rPr>
      </w:pPr>
    </w:p>
    <w:p>
      <w:pPr>
        <w:ind w:left="560" w:right="40" w:hanging="169"/>
        <w:spacing w:after="0" w:line="259"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risks normally associated with the real estate industry, including risks that tenants will not pay rent or that we may be unable to renew leases or relet space at favorable rents as leases expire, that new acquisitions or development, construction and renovation projects may fail to perform as expected, that competition for acquisitions could result in increased prices, that there may be environmental risks at our properties, and, because real estate is illiquid, that we may not be able to sell properties when appropriate;</w:t>
      </w:r>
    </w:p>
    <w:p>
      <w:pPr>
        <w:spacing w:after="0" w:line="186" w:lineRule="exact"/>
        <w:rPr>
          <w:rFonts w:ascii="Arial" w:cs="Arial" w:eastAsia="Arial" w:hAnsi="Arial"/>
          <w:sz w:val="18"/>
          <w:szCs w:val="18"/>
          <w:color w:val="auto"/>
        </w:rPr>
      </w:pPr>
    </w:p>
    <w:p>
      <w:pPr>
        <w:ind w:left="560" w:hanging="169"/>
        <w:spacing w:after="0" w:line="34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23" w:lineRule="exact"/>
        <w:rPr>
          <w:rFonts w:ascii="Arial" w:cs="Arial" w:eastAsia="Arial" w:hAnsi="Arial"/>
          <w:sz w:val="16"/>
          <w:szCs w:val="16"/>
          <w:color w:val="auto"/>
        </w:rPr>
      </w:pPr>
    </w:p>
    <w:p>
      <w:pPr>
        <w:ind w:left="560" w:right="260" w:hanging="169"/>
        <w:spacing w:after="0" w:line="277"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those risks detailed from time to time in our SEC reports, including our current report on Form 8-K filed with the SEC on March 11, 2004, and our annual report on Form 10-K filed with the SEC on March 15, 2004, as amended.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Realty assumes no obligation to update or supplement forward-looking statements that become untrue because of subsequent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54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16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581"/>
        </w:trPr>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Investor Inquiries</w:t>
            </w:r>
          </w:p>
        </w:tc>
        <w:tc>
          <w:tcPr>
            <w:tcW w:w="4180" w:type="dxa"/>
            <w:vAlign w:val="bottom"/>
            <w:gridSpan w:val="2"/>
          </w:tcPr>
          <w:p>
            <w:pPr>
              <w:spacing w:after="0"/>
              <w:rPr>
                <w:sz w:val="24"/>
                <w:szCs w:val="24"/>
                <w:color w:val="auto"/>
              </w:rPr>
            </w:pPr>
          </w:p>
        </w:tc>
        <w:tc>
          <w:tcPr>
            <w:tcW w:w="1640" w:type="dxa"/>
            <w:vAlign w:val="bottom"/>
          </w:tcPr>
          <w:p>
            <w:pPr>
              <w:spacing w:after="0"/>
              <w:rPr>
                <w:sz w:val="24"/>
                <w:szCs w:val="24"/>
                <w:color w:val="auto"/>
              </w:rPr>
            </w:pPr>
          </w:p>
        </w:tc>
        <w:tc>
          <w:tcPr>
            <w:tcW w:w="11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93"/>
              </w:rPr>
              <w:t>Media Inquiries</w:t>
            </w:r>
          </w:p>
        </w:tc>
        <w:tc>
          <w:tcPr>
            <w:tcW w:w="1520" w:type="dxa"/>
            <w:vAlign w:val="bottom"/>
            <w:gridSpan w:val="2"/>
          </w:tcPr>
          <w:p>
            <w:pPr>
              <w:spacing w:after="0"/>
              <w:rPr>
                <w:sz w:val="24"/>
                <w:szCs w:val="24"/>
                <w:color w:val="auto"/>
              </w:rPr>
            </w:pPr>
          </w:p>
        </w:tc>
      </w:tr>
      <w:tr>
        <w:trPr>
          <w:trHeight w:val="222"/>
        </w:trPr>
        <w:tc>
          <w:tcPr>
            <w:tcW w:w="5480" w:type="dxa"/>
            <w:vAlign w:val="bottom"/>
            <w:gridSpan w:val="3"/>
          </w:tcPr>
          <w:p>
            <w:pPr>
              <w:spacing w:after="0"/>
              <w:rPr>
                <w:sz w:val="20"/>
                <w:szCs w:val="20"/>
                <w:color w:val="auto"/>
              </w:rPr>
            </w:pPr>
            <w:r>
              <w:rPr>
                <w:rFonts w:ascii="Arial" w:cs="Arial" w:eastAsia="Arial" w:hAnsi="Arial"/>
                <w:sz w:val="18"/>
                <w:szCs w:val="18"/>
                <w:color w:val="auto"/>
              </w:rPr>
              <w:t>Andrew Blocher</w:t>
            </w:r>
          </w:p>
        </w:tc>
        <w:tc>
          <w:tcPr>
            <w:tcW w:w="4320" w:type="dxa"/>
            <w:vAlign w:val="bottom"/>
            <w:gridSpan w:val="4"/>
          </w:tcPr>
          <w:p>
            <w:pPr>
              <w:ind w:left="1640"/>
              <w:spacing w:after="0"/>
              <w:rPr>
                <w:sz w:val="20"/>
                <w:szCs w:val="20"/>
                <w:color w:val="auto"/>
              </w:rPr>
            </w:pPr>
            <w:r>
              <w:rPr>
                <w:rFonts w:ascii="Arial" w:cs="Arial" w:eastAsia="Arial" w:hAnsi="Arial"/>
                <w:sz w:val="18"/>
                <w:szCs w:val="18"/>
                <w:color w:val="auto"/>
              </w:rPr>
              <w:t>Kristine Warner</w:t>
            </w:r>
          </w:p>
        </w:tc>
      </w:tr>
      <w:tr>
        <w:trPr>
          <w:trHeight w:val="216"/>
        </w:trPr>
        <w:tc>
          <w:tcPr>
            <w:tcW w:w="5480" w:type="dxa"/>
            <w:vAlign w:val="bottom"/>
            <w:gridSpan w:val="3"/>
          </w:tcPr>
          <w:p>
            <w:pPr>
              <w:spacing w:after="0"/>
              <w:rPr>
                <w:sz w:val="20"/>
                <w:szCs w:val="20"/>
                <w:color w:val="auto"/>
              </w:rPr>
            </w:pPr>
            <w:r>
              <w:rPr>
                <w:rFonts w:ascii="Arial" w:cs="Arial" w:eastAsia="Arial" w:hAnsi="Arial"/>
                <w:sz w:val="18"/>
                <w:szCs w:val="18"/>
                <w:color w:val="auto"/>
              </w:rPr>
              <w:t>Vice President, Capital Markets &amp; Investor Relations</w:t>
            </w:r>
          </w:p>
        </w:tc>
        <w:tc>
          <w:tcPr>
            <w:tcW w:w="4320" w:type="dxa"/>
            <w:vAlign w:val="bottom"/>
            <w:gridSpan w:val="4"/>
          </w:tcPr>
          <w:p>
            <w:pPr>
              <w:ind w:left="1640"/>
              <w:spacing w:after="0"/>
              <w:rPr>
                <w:sz w:val="20"/>
                <w:szCs w:val="20"/>
                <w:color w:val="auto"/>
              </w:rPr>
            </w:pPr>
            <w:r>
              <w:rPr>
                <w:rFonts w:ascii="Arial" w:cs="Arial" w:eastAsia="Arial" w:hAnsi="Arial"/>
                <w:sz w:val="18"/>
                <w:szCs w:val="18"/>
                <w:color w:val="auto"/>
                <w:w w:val="91"/>
              </w:rPr>
              <w:t>Director, Corporate Communications</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301/998-8166</w:t>
            </w:r>
          </w:p>
        </w:tc>
        <w:tc>
          <w:tcPr>
            <w:tcW w:w="78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0" w:type="dxa"/>
            <w:vAlign w:val="bottom"/>
            <w:gridSpan w:val="2"/>
          </w:tcPr>
          <w:p>
            <w:pPr>
              <w:ind w:left="1640"/>
              <w:spacing w:after="0"/>
              <w:rPr>
                <w:sz w:val="20"/>
                <w:szCs w:val="20"/>
                <w:color w:val="auto"/>
              </w:rPr>
            </w:pPr>
            <w:r>
              <w:rPr>
                <w:rFonts w:ascii="Arial" w:cs="Arial" w:eastAsia="Arial" w:hAnsi="Arial"/>
                <w:sz w:val="18"/>
                <w:szCs w:val="18"/>
                <w:color w:val="auto"/>
              </w:rPr>
              <w:t>301/998-8212</w:t>
            </w: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190"/>
        </w:trPr>
        <w:tc>
          <w:tcPr>
            <w:tcW w:w="2080" w:type="dxa"/>
            <w:vAlign w:val="bottom"/>
            <w:gridSpan w:val="2"/>
          </w:tcPr>
          <w:p>
            <w:pPr>
              <w:spacing w:after="0" w:line="190" w:lineRule="exact"/>
              <w:rPr>
                <w:sz w:val="20"/>
                <w:szCs w:val="20"/>
                <w:color w:val="auto"/>
              </w:rPr>
            </w:pPr>
            <w:r>
              <w:rPr>
                <w:rFonts w:ascii="Arial" w:cs="Arial" w:eastAsia="Arial" w:hAnsi="Arial"/>
                <w:sz w:val="18"/>
                <w:szCs w:val="18"/>
                <w:i w:val="1"/>
                <w:iCs w:val="1"/>
                <w:color w:val="auto"/>
                <w:w w:val="91"/>
              </w:rPr>
              <w:t>ablocher@federalrealty.com</w:t>
            </w:r>
          </w:p>
        </w:tc>
        <w:tc>
          <w:tcPr>
            <w:tcW w:w="34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80" w:type="dxa"/>
            <w:vAlign w:val="bottom"/>
            <w:gridSpan w:val="3"/>
          </w:tcPr>
          <w:p>
            <w:pPr>
              <w:spacing w:after="0" w:line="190" w:lineRule="exact"/>
              <w:rPr>
                <w:sz w:val="20"/>
                <w:szCs w:val="20"/>
                <w:color w:val="auto"/>
              </w:rPr>
            </w:pPr>
            <w:r>
              <w:rPr>
                <w:rFonts w:ascii="Arial" w:cs="Arial" w:eastAsia="Arial" w:hAnsi="Arial"/>
                <w:sz w:val="18"/>
                <w:szCs w:val="18"/>
                <w:i w:val="1"/>
                <w:iCs w:val="1"/>
                <w:color w:val="auto"/>
              </w:rPr>
              <w:t>kwarner@federalrealty.com</w:t>
            </w:r>
          </w:p>
        </w:tc>
      </w:tr>
      <w:tr>
        <w:trPr>
          <w:trHeight w:val="20"/>
        </w:trPr>
        <w:tc>
          <w:tcPr>
            <w:tcW w:w="1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FEDERAL REALTY INVESTMENT TRUST ANNOUNCES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FIRST QUARTER 2004 OPERATING RESULTS</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ROCKVILLE, Md. (May 5, 2004) — Federal Realty Investment Trust (NYSE:FRT) today reported operating results for its first quarter ended March 31, 2004.</w:t>
      </w:r>
    </w:p>
    <w:p>
      <w:pPr>
        <w:spacing w:after="0" w:line="166" w:lineRule="exact"/>
        <w:rPr>
          <w:sz w:val="20"/>
          <w:szCs w:val="20"/>
          <w:color w:val="auto"/>
        </w:rPr>
      </w:pPr>
    </w:p>
    <w:p>
      <w:pPr>
        <w:ind w:left="340" w:hanging="179"/>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Funds from Operations (FFO) per diluted share increased 7.8% over first quarter 2003.</w:t>
      </w:r>
    </w:p>
    <w:p>
      <w:pPr>
        <w:spacing w:after="0" w:line="225" w:lineRule="exact"/>
        <w:rPr>
          <w:rFonts w:ascii="Arial" w:cs="Arial" w:eastAsia="Arial" w:hAnsi="Arial"/>
          <w:sz w:val="18"/>
          <w:szCs w:val="18"/>
          <w:color w:val="auto"/>
        </w:rPr>
      </w:pPr>
    </w:p>
    <w:p>
      <w:pPr>
        <w:ind w:left="340" w:hanging="179"/>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Earnings per diluted share increased 7.7% versus the quarter ending March 31, 2003.</w:t>
      </w:r>
    </w:p>
    <w:p>
      <w:pPr>
        <w:spacing w:after="0" w:line="225" w:lineRule="exact"/>
        <w:rPr>
          <w:rFonts w:ascii="Arial" w:cs="Arial" w:eastAsia="Arial" w:hAnsi="Arial"/>
          <w:sz w:val="18"/>
          <w:szCs w:val="18"/>
          <w:color w:val="auto"/>
        </w:rPr>
      </w:pPr>
    </w:p>
    <w:p>
      <w:pPr>
        <w:ind w:left="340" w:right="100" w:hanging="179"/>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Compared to first quarter 2003, same-center property operating income increased 3.7% excluding redevelopments and expansions, and 4.0% including redevelopments and expansions.</w:t>
      </w:r>
    </w:p>
    <w:p>
      <w:pPr>
        <w:spacing w:after="0" w:line="161" w:lineRule="exact"/>
        <w:rPr>
          <w:rFonts w:ascii="Arial" w:cs="Arial" w:eastAsia="Arial" w:hAnsi="Arial"/>
          <w:sz w:val="18"/>
          <w:szCs w:val="18"/>
          <w:color w:val="auto"/>
        </w:rPr>
      </w:pPr>
    </w:p>
    <w:p>
      <w:pPr>
        <w:ind w:left="340" w:hanging="179"/>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Cash rent increases on lease rollovers were 17.0% for the first quarter on 375,000 square feet of comparable retail space.</w:t>
      </w:r>
    </w:p>
    <w:p>
      <w:pPr>
        <w:spacing w:after="0" w:line="225" w:lineRule="exact"/>
        <w:rPr>
          <w:rFonts w:ascii="Arial" w:cs="Arial" w:eastAsia="Arial" w:hAnsi="Arial"/>
          <w:sz w:val="18"/>
          <w:szCs w:val="18"/>
          <w:color w:val="auto"/>
        </w:rPr>
      </w:pPr>
    </w:p>
    <w:p>
      <w:pPr>
        <w:ind w:left="340" w:hanging="179"/>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FFO per diluted share guidance for 2004 was increased to a range of $2.81 to $2.84.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0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Federal Realty reported FFO per diluted share of $0.69 in first quarter 2004, a 7.8% increase over the $0.64 reported in first quarter 2003. On an absolute basis, FFO available to common shareholders was $34.8 million for the first quarter of 2004 compared to $28.9 million for last year’s first quarter. Net income available for common shareholders was $14.4 million, and earnings per diluted share were $0.28 for the quarter ended March 31, 2004, versus $11.5 million and $0.26, respectively, for the first quarter of 2003.</w:t>
      </w:r>
    </w:p>
    <w:p>
      <w:pPr>
        <w:spacing w:after="0" w:line="14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Donald Wood, Federal Realty’s President and Chief Executive Officer commented, “In the first quarter of 2004, we continued to successfully execute all aspects of the Trust’s business plan. We increased the value of our existing portfolio through re-leasing and redevelopment, we acquired Westgate Mall, an asset that is accretive today and whose performance will improve through the recapture of spaces that currently</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931" w:right="3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8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have under-market rents, and we accessed both the public debt and equity markets to further improve our financial flexibility and strengthen our balance sheet.”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189"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On a same-center basis, including redevelopment and expansion properties, property operating income increased 4.0% over first quarter 2003. When redevelopment and expansion properties are excluded from the same-center results, property operating income increased 3.7% from first quarter 2003.</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2004, Federal Realty’s same-center portfolio was 96.2% leased compared to 96.0% on December 31, 2003, and 96.2% on March 31, 2003.</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Overall, the Trust’s portfolio was 93.3% leased as of March 31, 2004, compared to 93.1% on December 31, 2003, and 94.3% on March 31, 2003.</w:t>
      </w:r>
    </w:p>
    <w:p>
      <w:pPr>
        <w:spacing w:after="0" w:line="18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During the first quarter, the Trust signed 84 leases for over 450,000 square feet of retail space. On a comparable space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spaces for which there was a former tenant), the Trust leased 375,000 square feet at a weighted-average cash-basis contractual rent increase per square foot (</w:t>
      </w:r>
      <w:r>
        <w:rPr>
          <w:rFonts w:ascii="Arial" w:cs="Arial" w:eastAsia="Arial" w:hAnsi="Arial"/>
          <w:sz w:val="16"/>
          <w:szCs w:val="16"/>
          <w:i w:val="1"/>
          <w:iCs w:val="1"/>
          <w:color w:val="auto"/>
        </w:rPr>
        <w:t>i.e.</w:t>
      </w:r>
      <w:r>
        <w:rPr>
          <w:rFonts w:ascii="Arial" w:cs="Arial" w:eastAsia="Arial" w:hAnsi="Arial"/>
          <w:sz w:val="16"/>
          <w:szCs w:val="16"/>
          <w:color w:val="auto"/>
        </w:rPr>
        <w:t xml:space="preserve"> excluding the impact of straight-line rents) of 17.0%. The weighted-average contractual rent on this comparable space for the first year of the new lease is $21.98 per square foot compared to the weighted-average contractual rent of $18.78 per square foot for the last year of the prior lease. The previous weighted-average contractual rent is calculated by including both the minimum rent and the percentage rent actually paid during the last year of the lease term for the re-leased space. On a GAAP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including the impact of straight-line rents), rent increases per square foot for comparable retail space were 26.9% for the first quarter of 2004. As of March 31, 2004, Federal Realty’s weighted-average contractual rent for retail and commercial space in its portfolio was $18.04 per square foot.</w:t>
      </w:r>
    </w:p>
    <w:p>
      <w:pPr>
        <w:spacing w:after="0" w:line="12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Santana Row, Federal Realty’s mixed-use community in San Jose, Calif., 90% of the retail space was leased to 102 tenants as of March 31, 2004. With respect to the residential component of Santana Row, 95% of the 255 existing residential units were leased as of March 31, 2004, and the development of the 256 Phase IV residential units remains on schedule and on budget.</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935"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Federal Realty is today increasing guidance for 2004 FFO per diluted share to a range of $2.81 to $2.84, or $1.22 to $1.25 of earnings per diluted share.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229" w:lineRule="exact"/>
        <w:rPr>
          <w:sz w:val="20"/>
          <w:szCs w:val="20"/>
          <w:color w:val="auto"/>
        </w:rPr>
      </w:pPr>
    </w:p>
    <w:p>
      <w:pPr>
        <w:ind w:left="220" w:right="200" w:hanging="167"/>
        <w:spacing w:after="0" w:line="279" w:lineRule="auto"/>
        <w:tabs>
          <w:tab w:leader="none" w:pos="22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April 2, 2004 — Federal Realty sold approximately 2.2 million common shares of beneficial interest in a public offering underwritten by Wachovia Securities and Legg Mason Wood Walker Incorporated. The sale generated approximately $99.1 million of proceeds to the Trust, or $45.33 per share, a 3.00% discount from the previous day’s New York Stock Exchange closing price of $46.73. The Trust used the net proceeds from the sale to repay the amounts outstanding under its revolving credit facility, which had been used to acquire Westgate Mall on March 31, 2004.</w:t>
      </w:r>
    </w:p>
    <w:p>
      <w:pPr>
        <w:spacing w:after="0" w:line="171" w:lineRule="exact"/>
        <w:rPr>
          <w:rFonts w:ascii="Arial" w:cs="Arial" w:eastAsia="Arial" w:hAnsi="Arial"/>
          <w:sz w:val="17"/>
          <w:szCs w:val="17"/>
          <w:color w:val="auto"/>
        </w:rPr>
      </w:pPr>
    </w:p>
    <w:p>
      <w:pPr>
        <w:ind w:left="220" w:hanging="167"/>
        <w:spacing w:after="0" w:line="255"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March 31, 2004 — Federal Realty announced the acquisition of Westgate Mall, a 637,000 square foot shopping center in San Jose, California. The Trust acquired the fee interest in the shopping center for $97.0 million in cash from a private owner. Federal Realty expects to increase the value of the property through the re-leasing of retail space that is currently substantially below market. In addition, the Trust is evaluating potential long-term redevelopment opportunities for the shopping center. Westgate Mall was 98% leased as of March 31, 2004, with the tenancy consisting primarily of strong national and regional merchants including Safeway, Target, Burlington Coat Factory, Ross Dress For Less, Nordstrom Rack, Barnes &amp; Noble, Any Mountain Sporting Goods, Old Navy, and Michaels.</w:t>
      </w:r>
    </w:p>
    <w:p>
      <w:pPr>
        <w:spacing w:after="0" w:line="193" w:lineRule="exact"/>
        <w:rPr>
          <w:rFonts w:ascii="Arial" w:cs="Arial" w:eastAsia="Arial" w:hAnsi="Arial"/>
          <w:sz w:val="18"/>
          <w:szCs w:val="18"/>
          <w:color w:val="auto"/>
        </w:rPr>
      </w:pPr>
    </w:p>
    <w:p>
      <w:pPr>
        <w:ind w:left="220" w:right="200" w:hanging="167"/>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March 3, 2004 — Federal Realty announced that its Board of Trustees had declared a regular quarterly cash dividend of $0.49 per share on its common shares, resulting in an indicated annual rate of $1.96 per share.</w:t>
      </w:r>
    </w:p>
    <w:p>
      <w:pPr>
        <w:spacing w:after="0" w:line="170" w:lineRule="exact"/>
        <w:rPr>
          <w:rFonts w:ascii="Arial" w:cs="Arial" w:eastAsia="Arial" w:hAnsi="Arial"/>
          <w:sz w:val="18"/>
          <w:szCs w:val="18"/>
          <w:color w:val="auto"/>
        </w:rPr>
      </w:pPr>
    </w:p>
    <w:p>
      <w:pPr>
        <w:ind w:left="220" w:right="120" w:hanging="167"/>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January 21, 2004 — Federal Realty priced a $75 million offering of seven-year senior unsecured notes. The 4.50% notes are due February 15, 2011, and were offered at 99.698% of par. Proceeds from the offering were primarily used to repay existing corporate debt.</w:t>
      </w:r>
    </w:p>
    <w:p>
      <w:pPr>
        <w:spacing w:after="0" w:line="170" w:lineRule="exact"/>
        <w:rPr>
          <w:rFonts w:ascii="Arial" w:cs="Arial" w:eastAsia="Arial" w:hAnsi="Arial"/>
          <w:sz w:val="18"/>
          <w:szCs w:val="18"/>
          <w:color w:val="auto"/>
        </w:rPr>
      </w:pPr>
    </w:p>
    <w:p>
      <w:pPr>
        <w:ind w:left="220" w:right="40" w:hanging="167"/>
        <w:spacing w:after="0" w:line="277" w:lineRule="auto"/>
        <w:tabs>
          <w:tab w:leader="none" w:pos="220" w:val="left"/>
        </w:tabs>
        <w:numPr>
          <w:ilvl w:val="0"/>
          <w:numId w:val="5"/>
        </w:numPr>
        <w:rPr>
          <w:rFonts w:ascii="Arial" w:cs="Arial" w:eastAsia="Arial" w:hAnsi="Arial"/>
          <w:sz w:val="18"/>
          <w:szCs w:val="18"/>
          <w:color w:val="auto"/>
        </w:rPr>
      </w:pPr>
      <w:r>
        <w:rPr>
          <w:rFonts w:ascii="Arial" w:cs="Arial" w:eastAsia="Arial" w:hAnsi="Arial"/>
          <w:sz w:val="18"/>
          <w:szCs w:val="18"/>
          <w:color w:val="auto"/>
        </w:rPr>
        <w:t>January 13, 2004 — Federal Realty increased its previously issued FFO per diluted share guidance for 2003 to $2.69, and to a range of $2.78 to $2.82 for 2004. The increase in FFO guidance resulted from the final settlement of the Santana Row fire insurance claim.</w:t>
      </w:r>
    </w:p>
    <w:p>
      <w:pPr>
        <w:spacing w:after="0" w:line="170" w:lineRule="exact"/>
        <w:rPr>
          <w:rFonts w:ascii="Arial" w:cs="Arial" w:eastAsia="Arial" w:hAnsi="Arial"/>
          <w:sz w:val="18"/>
          <w:szCs w:val="18"/>
          <w:color w:val="auto"/>
        </w:rPr>
      </w:pPr>
    </w:p>
    <w:p>
      <w:pPr>
        <w:ind w:left="5320"/>
        <w:spacing w:after="0"/>
        <w:rPr>
          <w:rFonts w:ascii="Arial" w:cs="Arial" w:eastAsia="Arial" w:hAnsi="Arial"/>
          <w:sz w:val="18"/>
          <w:szCs w:val="18"/>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220" w:right="80" w:hanging="167"/>
        <w:spacing w:after="0" w:line="286" w:lineRule="auto"/>
        <w:tabs>
          <w:tab w:leader="none" w:pos="220" w:val="left"/>
        </w:tabs>
        <w:numPr>
          <w:ilvl w:val="0"/>
          <w:numId w:val="6"/>
        </w:numPr>
        <w:rPr>
          <w:rFonts w:ascii="Arial" w:cs="Arial" w:eastAsia="Arial" w:hAnsi="Arial"/>
          <w:sz w:val="17"/>
          <w:szCs w:val="17"/>
          <w:color w:val="auto"/>
        </w:rPr>
      </w:pPr>
      <w:r>
        <w:rPr>
          <w:rFonts w:ascii="Arial" w:cs="Arial" w:eastAsia="Arial" w:hAnsi="Arial"/>
          <w:sz w:val="17"/>
          <w:szCs w:val="17"/>
          <w:color w:val="auto"/>
        </w:rPr>
        <w:t>January 5, 2004 — Federal Realty announced the sale of four Street Retail properties, totaling 62,000 square feet, in West Hartford, Conn. — 967 and 970 Farmington Avenue, 27-43 LaSalle Road, and 1253 New Britain Avenue — for $15.7 million, generating a book gain of approximately $7.9 million. The sales price reflects a 7.6% capitalization rate based on Federal Realty’s estimates of forward 12-month property operating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first quarter earnings conference call, which is scheduled for Thursday, May 6, 2004, at 11 a.m. EDT. To participate, please call (888) 566-5771 five to ten minutes prior to the call’s start time and use the Passcode EARNINGS (required). The conference leader is Andrew Blocher. Federal Realty will also provide an online Web Simulcast on the company’s Web site, www.federalrealty.com, which will remain available for 14 days following the call. A telephone recording of the call will also be available for 14 days by dialing (800) 679-9654.</w:t>
      </w:r>
    </w:p>
    <w:p>
      <w:pPr>
        <w:spacing w:after="0" w:line="148"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shopping centers and Street Retail properties. Federal Realty’s portfolio contains approximately 16.9 million square feet located primarily in strategic metropolitan markets in the Northeast, Mid-Atlantic, and California. The operating portfolio was approximately 93% leased to more than 2,200 national, regional, and local retailers as of March 31, 2004, with no single tenant accounting for more than 2.4% of rental revenue. Federal Realty has paid quarterly dividends to its shareholders continuously since its founding in 1962, and has increased its dividend rate for 36 consecutive years, the longest consecutive record in the REIT industry.</w:t>
      </w:r>
    </w:p>
    <w:p>
      <w:pPr>
        <w:spacing w:after="0" w:line="153"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Shares of Federal Realty are traded on the NYSE under the symbol FRT. Additional information about Federal Realty can be found on the Internet at www.federalrealty.com.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FEDERAL REALTY INVESTMENT TRUST ANNOUNCES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FIRST QUARTER 2004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5,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18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 factors that may impact these expectations include:</w:t>
      </w:r>
    </w:p>
    <w:p>
      <w:pPr>
        <w:spacing w:after="0" w:line="181" w:lineRule="exact"/>
        <w:rPr>
          <w:sz w:val="20"/>
          <w:szCs w:val="20"/>
          <w:color w:val="auto"/>
        </w:rPr>
      </w:pPr>
    </w:p>
    <w:p>
      <w:pPr>
        <w:ind w:left="340" w:right="280" w:hanging="179"/>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meet existing financial covenants and the possibility of increases in rental rates that would result in increased interest expense;</w:t>
      </w:r>
    </w:p>
    <w:p>
      <w:pPr>
        <w:spacing w:after="0" w:line="170" w:lineRule="exact"/>
        <w:rPr>
          <w:rFonts w:ascii="Arial" w:cs="Arial" w:eastAsia="Arial" w:hAnsi="Arial"/>
          <w:sz w:val="18"/>
          <w:szCs w:val="18"/>
          <w:color w:val="auto"/>
        </w:rPr>
      </w:pPr>
    </w:p>
    <w:p>
      <w:pPr>
        <w:ind w:left="340" w:hanging="179"/>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225" w:lineRule="exact"/>
        <w:rPr>
          <w:rFonts w:ascii="Arial" w:cs="Arial" w:eastAsia="Arial" w:hAnsi="Arial"/>
          <w:sz w:val="18"/>
          <w:szCs w:val="18"/>
          <w:color w:val="auto"/>
        </w:rPr>
      </w:pPr>
    </w:p>
    <w:p>
      <w:pPr>
        <w:ind w:left="340" w:hanging="179"/>
        <w:spacing w:after="0" w:line="259"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normally associated with the real estate industry, including risks that our tenants will not pay rent or that we may be unable to renew leases or relet space at favorable rents as leases expire, that new acquisitions or our development, construction and renovation projects may fail to perform as expected, that competition for acquisitions could result in increased prices, that we may have environmental risks at our properties, and, because real estate is illiquid, that we may not be able to sell properties when appropriate;</w:t>
      </w:r>
    </w:p>
    <w:p>
      <w:pPr>
        <w:spacing w:after="0" w:line="186" w:lineRule="exact"/>
        <w:rPr>
          <w:rFonts w:ascii="Arial" w:cs="Arial" w:eastAsia="Arial" w:hAnsi="Arial"/>
          <w:sz w:val="18"/>
          <w:szCs w:val="18"/>
          <w:color w:val="auto"/>
        </w:rPr>
      </w:pPr>
    </w:p>
    <w:p>
      <w:pPr>
        <w:ind w:left="340" w:right="300" w:hanging="179"/>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that we may not proceed with or obtain necessary approvals for any redevelopment, and that any redevelopment or expansion that we do pursue may not perform as anticipated;</w:t>
      </w:r>
    </w:p>
    <w:p>
      <w:pPr>
        <w:spacing w:after="0" w:line="170" w:lineRule="exact"/>
        <w:rPr>
          <w:rFonts w:ascii="Arial" w:cs="Arial" w:eastAsia="Arial" w:hAnsi="Arial"/>
          <w:sz w:val="18"/>
          <w:szCs w:val="18"/>
          <w:color w:val="auto"/>
        </w:rPr>
      </w:pPr>
    </w:p>
    <w:p>
      <w:pPr>
        <w:ind w:left="340" w:right="260" w:hanging="179"/>
        <w:spacing w:after="0" w:line="34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risks related to our status as a REIT for federal income tax purposes, such as the existence of complex regulations relating to our status as a REIT, the effect of future changes in REIT requirements as a result of new legislation and the adverse consequences of the failure to qualify as a REIT; and</w:t>
      </w:r>
    </w:p>
    <w:p>
      <w:pPr>
        <w:spacing w:after="0" w:line="123" w:lineRule="exact"/>
        <w:rPr>
          <w:rFonts w:ascii="Arial" w:cs="Arial" w:eastAsia="Arial" w:hAnsi="Arial"/>
          <w:sz w:val="16"/>
          <w:szCs w:val="16"/>
          <w:color w:val="auto"/>
        </w:rPr>
      </w:pPr>
    </w:p>
    <w:p>
      <w:pPr>
        <w:ind w:left="340" w:hanging="179"/>
        <w:spacing w:after="0" w:line="277"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those additional risks detailed from time to time in our SEC reports, including our annual report on Form 10-K, our quarterly reports on Form 10-Q, and our statement of risk factors on Form 8-K.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Federal Realty assumes no obligation to update or supplement forward-looking statements that become untrue because of subsequent events.</w:t>
      </w:r>
    </w:p>
    <w:p>
      <w:pPr>
        <w:spacing w:after="0" w:line="185"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 MORE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spacing w:after="0"/>
        <w:rPr>
          <w:sz w:val="20"/>
          <w:szCs w:val="20"/>
          <w:color w:val="auto"/>
        </w:rPr>
      </w:pPr>
      <w:r>
        <w:rPr>
          <w:rFonts w:ascii="Arial" w:cs="Arial" w:eastAsia="Arial" w:hAnsi="Arial"/>
          <w:sz w:val="14"/>
          <w:szCs w:val="14"/>
          <w:b w:val="1"/>
          <w:bCs w:val="1"/>
          <w:color w:val="auto"/>
        </w:rPr>
        <w:t>Federal Realty Investment Trust</w:t>
      </w:r>
    </w:p>
    <w:p>
      <w:pPr>
        <w:spacing w:after="0" w:line="226" w:lineRule="auto"/>
        <w:rPr>
          <w:sz w:val="20"/>
          <w:szCs w:val="20"/>
          <w:color w:val="auto"/>
        </w:rPr>
      </w:pPr>
      <w:r>
        <w:rPr>
          <w:rFonts w:ascii="Arial" w:cs="Arial" w:eastAsia="Arial" w:hAnsi="Arial"/>
          <w:sz w:val="14"/>
          <w:szCs w:val="14"/>
          <w:b w:val="1"/>
          <w:bCs w:val="1"/>
          <w:color w:val="auto"/>
        </w:rPr>
        <w:t>Summarized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March 31, 2004</w:t>
      </w:r>
    </w:p>
    <w:p>
      <w:pPr>
        <w:spacing w:after="0" w:line="120" w:lineRule="exact"/>
        <w:rPr>
          <w:sz w:val="20"/>
          <w:szCs w:val="20"/>
          <w:color w:val="auto"/>
        </w:rPr>
      </w:pPr>
    </w:p>
    <w:p>
      <w:pPr>
        <w:jc w:val="center"/>
        <w:ind w:right="-859"/>
        <w:spacing w:after="0"/>
        <w:rPr>
          <w:sz w:val="20"/>
          <w:szCs w:val="20"/>
          <w:color w:val="auto"/>
        </w:rPr>
      </w:pPr>
      <w:r>
        <w:rPr>
          <w:rFonts w:ascii="Arial" w:cs="Arial" w:eastAsia="Arial" w:hAnsi="Arial"/>
          <w:sz w:val="14"/>
          <w:szCs w:val="14"/>
          <w:b w:val="1"/>
          <w:bCs w:val="1"/>
          <w:color w:val="auto"/>
        </w:rPr>
        <w:t>Financial Highlights</w:t>
      </w:r>
    </w:p>
    <w:p>
      <w:pPr>
        <w:jc w:val="center"/>
        <w:ind w:right="-859"/>
        <w:spacing w:after="0" w:line="226" w:lineRule="auto"/>
        <w:rPr>
          <w:sz w:val="20"/>
          <w:szCs w:val="20"/>
          <w:color w:val="auto"/>
        </w:rPr>
      </w:pPr>
      <w:r>
        <w:rPr>
          <w:rFonts w:ascii="Arial" w:cs="Arial" w:eastAsia="Arial" w:hAnsi="Arial"/>
          <w:sz w:val="14"/>
          <w:szCs w:val="14"/>
          <w:color w:val="auto"/>
        </w:rPr>
        <w:t>(in thousands, except per share data)</w:t>
      </w:r>
    </w:p>
    <w:p>
      <w:pPr>
        <w:spacing w:after="0" w:line="1" w:lineRule="exact"/>
        <w:rPr>
          <w:sz w:val="20"/>
          <w:szCs w:val="20"/>
          <w:color w:val="auto"/>
        </w:rPr>
      </w:pPr>
    </w:p>
    <w:p>
      <w:pPr>
        <w:jc w:val="center"/>
        <w:ind w:right="-859"/>
        <w:spacing w:after="0"/>
        <w:rPr>
          <w:sz w:val="20"/>
          <w:szCs w:val="20"/>
          <w:color w:val="auto"/>
        </w:rPr>
      </w:pPr>
      <w:r>
        <w:rPr>
          <w:rFonts w:ascii="Arial" w:cs="Arial" w:eastAsia="Arial" w:hAnsi="Arial"/>
          <w:sz w:val="14"/>
          <w:szCs w:val="14"/>
          <w:color w:val="auto"/>
        </w:rPr>
        <w:t>(unaudited)</w:t>
      </w:r>
    </w:p>
    <w:p>
      <w:pPr>
        <w:spacing w:after="0" w:line="269"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7260" w:type="dxa"/>
            <w:vAlign w:val="bottom"/>
            <w:gridSpan w:val="6"/>
          </w:tcPr>
          <w:p>
            <w:pPr>
              <w:spacing w:after="0"/>
              <w:rPr>
                <w:sz w:val="20"/>
                <w:szCs w:val="20"/>
                <w:color w:val="auto"/>
              </w:rPr>
            </w:pPr>
            <w:r>
              <w:rPr>
                <w:rFonts w:ascii="Arial" w:cs="Arial" w:eastAsia="Arial" w:hAnsi="Arial"/>
                <w:sz w:val="14"/>
                <w:szCs w:val="14"/>
                <w:b w:val="1"/>
                <w:bCs w:val="1"/>
                <w:color w:val="auto"/>
              </w:rPr>
              <w:t>OPERATING RESULTS</w:t>
            </w:r>
          </w:p>
        </w:tc>
        <w:tc>
          <w:tcPr>
            <w:tcW w:w="240" w:type="dxa"/>
            <w:vAlign w:val="bottom"/>
          </w:tcPr>
          <w:p>
            <w:pPr>
              <w:spacing w:after="0"/>
              <w:rPr>
                <w:sz w:val="16"/>
                <w:szCs w:val="16"/>
                <w:color w:val="auto"/>
              </w:rPr>
            </w:pPr>
          </w:p>
        </w:tc>
        <w:tc>
          <w:tcPr>
            <w:tcW w:w="220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Three months ended March 31,</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1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320" w:type="dxa"/>
            <w:vAlign w:val="bottom"/>
          </w:tcPr>
          <w:p>
            <w:pPr>
              <w:spacing w:after="0"/>
              <w:rPr>
                <w:sz w:val="4"/>
                <w:szCs w:val="4"/>
                <w:color w:val="auto"/>
              </w:rPr>
            </w:pPr>
          </w:p>
        </w:tc>
        <w:tc>
          <w:tcPr>
            <w:tcW w:w="24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2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Revenue</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Rental income</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8"/>
              </w:rPr>
              <w:t>89,643</w:t>
            </w:r>
          </w:p>
        </w:tc>
        <w:tc>
          <w:tcPr>
            <w:tcW w:w="3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88"/>
              </w:rPr>
              <w:t>79,247</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120"/>
              <w:spacing w:after="0" w:line="149" w:lineRule="exact"/>
              <w:rPr>
                <w:sz w:val="20"/>
                <w:szCs w:val="20"/>
                <w:color w:val="auto"/>
              </w:rPr>
            </w:pPr>
            <w:r>
              <w:rPr>
                <w:rFonts w:ascii="Arial" w:cs="Arial" w:eastAsia="Arial" w:hAnsi="Arial"/>
                <w:sz w:val="14"/>
                <w:szCs w:val="14"/>
                <w:color w:val="auto"/>
              </w:rPr>
              <w:t>Other property income</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5,091</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4,083</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Interest and other income</w:t>
            </w:r>
          </w:p>
        </w:tc>
        <w:tc>
          <w:tcPr>
            <w:tcW w:w="24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1,439</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1,215</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72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5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242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96,173</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84,545</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spacing w:after="0" w:line="149" w:lineRule="exact"/>
              <w:rPr>
                <w:sz w:val="20"/>
                <w:szCs w:val="20"/>
                <w:color w:val="auto"/>
              </w:rPr>
            </w:pPr>
            <w:r>
              <w:rPr>
                <w:rFonts w:ascii="Arial" w:cs="Arial" w:eastAsia="Arial" w:hAnsi="Arial"/>
                <w:sz w:val="14"/>
                <w:szCs w:val="14"/>
                <w:color w:val="auto"/>
              </w:rPr>
              <w:t>Expenses</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120"/>
              <w:spacing w:after="0" w:line="149" w:lineRule="exact"/>
              <w:rPr>
                <w:sz w:val="20"/>
                <w:szCs w:val="20"/>
                <w:color w:val="auto"/>
              </w:rPr>
            </w:pPr>
            <w:r>
              <w:rPr>
                <w:rFonts w:ascii="Arial" w:cs="Arial" w:eastAsia="Arial" w:hAnsi="Arial"/>
                <w:sz w:val="14"/>
                <w:szCs w:val="14"/>
                <w:color w:val="auto"/>
              </w:rPr>
              <w:t>Rental</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22,401</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21,527</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Real estate taxes</w:t>
            </w:r>
          </w:p>
        </w:tc>
        <w:tc>
          <w:tcPr>
            <w:tcW w:w="24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9,223</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7,736</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520"/>
              <w:spacing w:after="0" w:line="149" w:lineRule="exact"/>
              <w:rPr>
                <w:sz w:val="20"/>
                <w:szCs w:val="20"/>
                <w:color w:val="auto"/>
              </w:rPr>
            </w:pPr>
            <w:r>
              <w:rPr>
                <w:rFonts w:ascii="Arial" w:cs="Arial" w:eastAsia="Arial" w:hAnsi="Arial"/>
                <w:sz w:val="14"/>
                <w:szCs w:val="14"/>
                <w:color w:val="auto"/>
              </w:rPr>
              <w:t>Total property operating expenses</w:t>
            </w:r>
          </w:p>
        </w:tc>
        <w:tc>
          <w:tcPr>
            <w:tcW w:w="24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31,624</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29,263</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40" w:type="dxa"/>
            <w:vAlign w:val="bottom"/>
            <w:gridSpan w:val="5"/>
          </w:tcPr>
          <w:p>
            <w:pPr>
              <w:ind w:left="120"/>
              <w:spacing w:after="0"/>
              <w:rPr>
                <w:sz w:val="20"/>
                <w:szCs w:val="20"/>
                <w:color w:val="auto"/>
              </w:rPr>
            </w:pPr>
            <w:r>
              <w:rPr>
                <w:rFonts w:ascii="Arial" w:cs="Arial" w:eastAsia="Arial" w:hAnsi="Arial"/>
                <w:sz w:val="14"/>
                <w:szCs w:val="14"/>
                <w:color w:val="auto"/>
              </w:rPr>
              <w:t>Property operating income (1)</w:t>
            </w:r>
          </w:p>
        </w:tc>
        <w:tc>
          <w:tcPr>
            <w:tcW w:w="2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64,549</w:t>
            </w: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55,282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120"/>
              <w:spacing w:after="0" w:line="149" w:lineRule="exact"/>
              <w:rPr>
                <w:sz w:val="20"/>
                <w:szCs w:val="20"/>
                <w:color w:val="auto"/>
              </w:rPr>
            </w:pPr>
            <w:r>
              <w:rPr>
                <w:rFonts w:ascii="Arial" w:cs="Arial" w:eastAsia="Arial" w:hAnsi="Arial"/>
                <w:sz w:val="14"/>
                <w:szCs w:val="14"/>
                <w:color w:val="auto"/>
              </w:rPr>
              <w:t>Interest</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21,319</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17,579</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120"/>
              <w:spacing w:after="0" w:line="149" w:lineRule="exact"/>
              <w:rPr>
                <w:sz w:val="20"/>
                <w:szCs w:val="20"/>
                <w:color w:val="auto"/>
              </w:rPr>
            </w:pPr>
            <w:r>
              <w:rPr>
                <w:rFonts w:ascii="Arial" w:cs="Arial" w:eastAsia="Arial" w:hAnsi="Arial"/>
                <w:sz w:val="14"/>
                <w:szCs w:val="14"/>
                <w:color w:val="auto"/>
              </w:rPr>
              <w:t>Administrative</w:t>
            </w:r>
          </w:p>
        </w:tc>
        <w:tc>
          <w:tcPr>
            <w:tcW w:w="2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4,182</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3,274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20,622</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17,333</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gridSpan w:val="5"/>
          </w:tcPr>
          <w:p>
            <w:pPr>
              <w:ind w:left="520"/>
              <w:spacing w:after="0"/>
              <w:rPr>
                <w:sz w:val="20"/>
                <w:szCs w:val="20"/>
                <w:color w:val="auto"/>
              </w:rPr>
            </w:pPr>
            <w:r>
              <w:rPr>
                <w:rFonts w:ascii="Arial" w:cs="Arial" w:eastAsia="Arial" w:hAnsi="Arial"/>
                <w:sz w:val="14"/>
                <w:szCs w:val="14"/>
                <w:color w:val="auto"/>
              </w:rPr>
              <w:t>Total other expenses</w:t>
            </w:r>
          </w:p>
        </w:tc>
        <w:tc>
          <w:tcPr>
            <w:tcW w:w="240" w:type="dxa"/>
            <w:vAlign w:val="bottom"/>
          </w:tcPr>
          <w:p>
            <w:pPr>
              <w:spacing w:after="0"/>
              <w:rPr>
                <w:sz w:val="14"/>
                <w:szCs w:val="14"/>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w w:val="88"/>
              </w:rPr>
              <w:t>46,123</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bottom w:val="single" w:sz="8" w:color="808080"/>
            </w:tcBorders>
          </w:tcPr>
          <w:p>
            <w:pPr>
              <w:jc w:val="right"/>
              <w:spacing w:after="0"/>
              <w:rPr>
                <w:sz w:val="20"/>
                <w:szCs w:val="20"/>
                <w:color w:val="auto"/>
              </w:rPr>
            </w:pPr>
            <w:r>
              <w:rPr>
                <w:rFonts w:ascii="Arial" w:cs="Arial" w:eastAsia="Arial" w:hAnsi="Arial"/>
                <w:sz w:val="14"/>
                <w:szCs w:val="14"/>
                <w:color w:val="auto"/>
                <w:w w:val="88"/>
              </w:rPr>
              <w:t>38,186</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2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Income before minority interests and discontinued operations</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18,426</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17,096</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spacing w:after="0" w:line="149" w:lineRule="exact"/>
              <w:rPr>
                <w:sz w:val="20"/>
                <w:szCs w:val="20"/>
                <w:color w:val="auto"/>
              </w:rPr>
            </w:pPr>
            <w:r>
              <w:rPr>
                <w:rFonts w:ascii="Arial" w:cs="Arial" w:eastAsia="Arial" w:hAnsi="Arial"/>
                <w:sz w:val="14"/>
                <w:szCs w:val="14"/>
                <w:color w:val="auto"/>
              </w:rPr>
              <w:t>Minority Interests</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(1,189)</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(1,070)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color w:val="auto"/>
              </w:rPr>
              <w:t>Income from continuing operations</w:t>
            </w:r>
          </w:p>
        </w:tc>
        <w:tc>
          <w:tcPr>
            <w:tcW w:w="24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17,237</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16,026</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gridSpan w:val="5"/>
          </w:tcPr>
          <w:p>
            <w:pPr>
              <w:ind w:left="120"/>
              <w:spacing w:after="0"/>
              <w:rPr>
                <w:sz w:val="20"/>
                <w:szCs w:val="20"/>
                <w:color w:val="auto"/>
              </w:rPr>
            </w:pPr>
            <w:r>
              <w:rPr>
                <w:rFonts w:ascii="Arial" w:cs="Arial" w:eastAsia="Arial" w:hAnsi="Arial"/>
                <w:sz w:val="14"/>
                <w:szCs w:val="14"/>
                <w:color w:val="auto"/>
              </w:rPr>
              <w:t>Operating income from discontinued operations</w:t>
            </w:r>
          </w:p>
        </w:tc>
        <w:tc>
          <w:tcPr>
            <w:tcW w:w="24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(48)</w:t>
            </w: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350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120"/>
              <w:spacing w:after="0" w:line="149" w:lineRule="exact"/>
              <w:rPr>
                <w:sz w:val="20"/>
                <w:szCs w:val="20"/>
                <w:color w:val="auto"/>
              </w:rPr>
            </w:pPr>
            <w:r>
              <w:rPr>
                <w:rFonts w:ascii="Arial" w:cs="Arial" w:eastAsia="Arial" w:hAnsi="Arial"/>
                <w:sz w:val="14"/>
                <w:szCs w:val="14"/>
                <w:color w:val="auto"/>
              </w:rPr>
              <w:t>Gain on sale of real estate</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57</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780" w:type="dxa"/>
            <w:vAlign w:val="bottom"/>
            <w:gridSpan w:val="2"/>
            <w:shd w:val="clear" w:color="auto" w:fill="EEEEEE"/>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9"/>
        </w:trPr>
        <w:tc>
          <w:tcPr>
            <w:tcW w:w="7260" w:type="dxa"/>
            <w:vAlign w:val="bottom"/>
            <w:gridSpan w:val="6"/>
          </w:tcPr>
          <w:p>
            <w:pPr>
              <w:spacing w:after="0"/>
              <w:rPr>
                <w:sz w:val="20"/>
                <w:szCs w:val="20"/>
                <w:color w:val="auto"/>
              </w:rPr>
            </w:pPr>
            <w:r>
              <w:rPr>
                <w:rFonts w:ascii="Arial" w:cs="Arial" w:eastAsia="Arial" w:hAnsi="Arial"/>
                <w:sz w:val="14"/>
                <w:szCs w:val="14"/>
                <w:color w:val="auto"/>
              </w:rPr>
              <w:t>Income from discontinued operations</w:t>
            </w:r>
          </w:p>
        </w:tc>
        <w:tc>
          <w:tcPr>
            <w:tcW w:w="240" w:type="dxa"/>
            <w:vAlign w:val="bottom"/>
          </w:tcPr>
          <w:p>
            <w:pPr>
              <w:spacing w:after="0"/>
              <w:rPr>
                <w:sz w:val="14"/>
                <w:szCs w:val="14"/>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4"/>
                <w:szCs w:val="14"/>
                <w:color w:val="auto"/>
              </w:rPr>
              <w:t>9</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Borders>
              <w:top w:val="single" w:sz="8" w:color="808080"/>
              <w:bottom w:val="single" w:sz="8" w:color="808080"/>
            </w:tcBorders>
          </w:tcPr>
          <w:p>
            <w:pPr>
              <w:jc w:val="right"/>
              <w:spacing w:after="0"/>
              <w:rPr>
                <w:sz w:val="20"/>
                <w:szCs w:val="20"/>
                <w:color w:val="auto"/>
              </w:rPr>
            </w:pPr>
            <w:r>
              <w:rPr>
                <w:rFonts w:ascii="Arial" w:cs="Arial" w:eastAsia="Arial" w:hAnsi="Arial"/>
                <w:sz w:val="14"/>
                <w:szCs w:val="14"/>
                <w:color w:val="auto"/>
              </w:rPr>
              <w:t>350</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240" w:type="dxa"/>
            <w:vAlign w:val="bottom"/>
            <w:gridSpan w:val="5"/>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Net income</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w w:val="88"/>
              </w:rPr>
              <w:t>17,246</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w w:val="88"/>
              </w:rPr>
              <w:t>16,376</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spacing w:after="0" w:line="149" w:lineRule="exact"/>
              <w:rPr>
                <w:sz w:val="20"/>
                <w:szCs w:val="20"/>
                <w:color w:val="auto"/>
              </w:rPr>
            </w:pPr>
            <w:r>
              <w:rPr>
                <w:rFonts w:ascii="Arial" w:cs="Arial" w:eastAsia="Arial" w:hAnsi="Arial"/>
                <w:sz w:val="14"/>
                <w:szCs w:val="14"/>
                <w:color w:val="auto"/>
              </w:rPr>
              <w:t>Dividends on preferred stock</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w w:val="99"/>
              </w:rPr>
              <w:t>(2,869)</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9"/>
              </w:rPr>
              <w:t>(4,856)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vMerge w:val="continue"/>
          </w:tcPr>
          <w:p>
            <w:pPr>
              <w:spacing w:after="0"/>
              <w:rPr>
                <w:sz w:val="16"/>
                <w:szCs w:val="16"/>
                <w:color w:val="auto"/>
              </w:rPr>
            </w:pPr>
          </w:p>
        </w:tc>
        <w:tc>
          <w:tcPr>
            <w:tcW w:w="7240" w:type="dxa"/>
            <w:vAlign w:val="bottom"/>
            <w:tcBorders>
              <w:bottom w:val="single" w:sz="8" w:color="EEEEEE"/>
            </w:tcBorders>
            <w:gridSpan w:val="5"/>
            <w:shd w:val="clear" w:color="auto" w:fill="EEEEEE"/>
          </w:tcPr>
          <w:p>
            <w:pPr>
              <w:spacing w:after="0" w:line="145" w:lineRule="exact"/>
              <w:rPr>
                <w:sz w:val="20"/>
                <w:szCs w:val="20"/>
                <w:color w:val="auto"/>
              </w:rPr>
            </w:pPr>
            <w:r>
              <w:rPr>
                <w:rFonts w:ascii="Arial" w:cs="Arial" w:eastAsia="Arial" w:hAnsi="Arial"/>
                <w:sz w:val="14"/>
                <w:szCs w:val="14"/>
                <w:color w:val="auto"/>
              </w:rPr>
              <w:t>Net income available for common shareholders</w:t>
            </w:r>
          </w:p>
        </w:tc>
        <w:tc>
          <w:tcPr>
            <w:tcW w:w="240" w:type="dxa"/>
            <w:vAlign w:val="bottom"/>
            <w:tcBorders>
              <w:bottom w:val="single" w:sz="8" w:color="EEEEEE"/>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w w:val="88"/>
              </w:rPr>
              <w:t>14,377</w:t>
            </w:r>
          </w:p>
        </w:tc>
        <w:tc>
          <w:tcPr>
            <w:tcW w:w="380" w:type="dxa"/>
            <w:vAlign w:val="bottom"/>
            <w:tcBorders>
              <w:bottom w:val="single" w:sz="8" w:color="EEEEEE"/>
            </w:tcBorders>
            <w:shd w:val="clear" w:color="auto" w:fill="EEEEEE"/>
          </w:tcPr>
          <w:p>
            <w:pPr>
              <w:spacing w:after="0"/>
              <w:rPr>
                <w:sz w:val="16"/>
                <w:szCs w:val="16"/>
                <w:color w:val="auto"/>
              </w:rPr>
            </w:pPr>
          </w:p>
        </w:tc>
        <w:tc>
          <w:tcPr>
            <w:tcW w:w="620" w:type="dxa"/>
            <w:vAlign w:val="bottom"/>
            <w:tcBorders>
              <w:bottom w:val="single" w:sz="8" w:color="EEEEEE"/>
            </w:tcBorders>
            <w:gridSpan w:val="2"/>
            <w:shd w:val="clear" w:color="auto" w:fill="EEEEEE"/>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w w:val="88"/>
              </w:rPr>
              <w:t>11,520</w:t>
            </w:r>
          </w:p>
        </w:tc>
        <w:tc>
          <w:tcPr>
            <w:tcW w:w="360" w:type="dxa"/>
            <w:vAlign w:val="bottom"/>
            <w:tcBorders>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7260" w:type="dxa"/>
            <w:vAlign w:val="bottom"/>
            <w:gridSpan w:val="6"/>
          </w:tcPr>
          <w:p>
            <w:pPr>
              <w:spacing w:after="0" w:line="159" w:lineRule="exact"/>
              <w:rPr>
                <w:sz w:val="20"/>
                <w:szCs w:val="20"/>
                <w:color w:val="auto"/>
              </w:rPr>
            </w:pPr>
            <w:r>
              <w:rPr>
                <w:rFonts w:ascii="Arial" w:cs="Arial" w:eastAsia="Arial" w:hAnsi="Arial"/>
                <w:sz w:val="14"/>
                <w:szCs w:val="14"/>
                <w:color w:val="auto"/>
              </w:rPr>
              <w:t>FUNDS FROM OPERATIONS AVAILABLE FOR COMMON SHAREHOLDERS</w:t>
            </w: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520"/>
              <w:spacing w:after="0" w:line="149" w:lineRule="exact"/>
              <w:rPr>
                <w:sz w:val="20"/>
                <w:szCs w:val="20"/>
                <w:color w:val="auto"/>
              </w:rPr>
            </w:pPr>
            <w:r>
              <w:rPr>
                <w:rFonts w:ascii="Arial" w:cs="Arial" w:eastAsia="Arial" w:hAnsi="Arial"/>
                <w:sz w:val="14"/>
                <w:szCs w:val="14"/>
                <w:color w:val="auto"/>
              </w:rPr>
              <w:t>Net income available for common shareholders</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14,377</w:t>
            </w:r>
          </w:p>
        </w:tc>
        <w:tc>
          <w:tcPr>
            <w:tcW w:w="3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11,520</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520"/>
              <w:spacing w:after="0" w:line="149" w:lineRule="exact"/>
              <w:rPr>
                <w:sz w:val="20"/>
                <w:szCs w:val="20"/>
                <w:color w:val="auto"/>
              </w:rPr>
            </w:pPr>
            <w:r>
              <w:rPr>
                <w:rFonts w:ascii="Arial" w:cs="Arial" w:eastAsia="Arial" w:hAnsi="Arial"/>
                <w:sz w:val="14"/>
                <w:szCs w:val="14"/>
                <w:color w:val="auto"/>
              </w:rPr>
              <w:t>Gain on sale of real estate</w:t>
            </w:r>
          </w:p>
        </w:tc>
        <w:tc>
          <w:tcPr>
            <w:tcW w:w="24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(57)</w:t>
            </w: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520"/>
              <w:spacing w:after="0" w:line="149" w:lineRule="exact"/>
              <w:rPr>
                <w:sz w:val="20"/>
                <w:szCs w:val="20"/>
                <w:color w:val="auto"/>
              </w:rPr>
            </w:pPr>
            <w:r>
              <w:rPr>
                <w:rFonts w:ascii="Arial" w:cs="Arial" w:eastAsia="Arial" w:hAnsi="Arial"/>
                <w:sz w:val="14"/>
                <w:szCs w:val="14"/>
                <w:color w:val="auto"/>
              </w:rPr>
              <w:t>Depreciation and amortization of real estate assets</w:t>
            </w:r>
          </w:p>
        </w:tc>
        <w:tc>
          <w:tcPr>
            <w:tcW w:w="24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18,726</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w w:val="88"/>
              </w:rPr>
              <w:t>15,798</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520"/>
              <w:spacing w:after="0" w:line="149" w:lineRule="exact"/>
              <w:rPr>
                <w:sz w:val="20"/>
                <w:szCs w:val="20"/>
                <w:color w:val="auto"/>
              </w:rPr>
            </w:pPr>
            <w:r>
              <w:rPr>
                <w:rFonts w:ascii="Arial" w:cs="Arial" w:eastAsia="Arial" w:hAnsi="Arial"/>
                <w:sz w:val="14"/>
                <w:szCs w:val="14"/>
                <w:color w:val="auto"/>
              </w:rPr>
              <w:t>Amortization of initial direct costs of leases</w:t>
            </w:r>
          </w:p>
        </w:tc>
        <w:tc>
          <w:tcPr>
            <w:tcW w:w="2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1,498</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1,354</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520"/>
              <w:spacing w:after="0" w:line="149" w:lineRule="exact"/>
              <w:rPr>
                <w:sz w:val="20"/>
                <w:szCs w:val="20"/>
                <w:color w:val="auto"/>
              </w:rPr>
            </w:pPr>
            <w:r>
              <w:rPr>
                <w:rFonts w:ascii="Arial" w:cs="Arial" w:eastAsia="Arial" w:hAnsi="Arial"/>
                <w:sz w:val="14"/>
                <w:szCs w:val="14"/>
                <w:color w:val="auto"/>
              </w:rPr>
              <w:t>Income attributable to operating partnership units</w:t>
            </w:r>
          </w:p>
        </w:tc>
        <w:tc>
          <w:tcPr>
            <w:tcW w:w="24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235</w:t>
            </w:r>
          </w:p>
        </w:tc>
        <w:tc>
          <w:tcPr>
            <w:tcW w:w="380" w:type="dxa"/>
            <w:vAlign w:val="bottom"/>
            <w:shd w:val="clear" w:color="auto" w:fill="EEEEEE"/>
          </w:tcPr>
          <w:p>
            <w:pPr>
              <w:spacing w:after="0"/>
              <w:rPr>
                <w:sz w:val="12"/>
                <w:szCs w:val="12"/>
                <w:color w:val="auto"/>
              </w:rPr>
            </w:pPr>
          </w:p>
        </w:tc>
        <w:tc>
          <w:tcPr>
            <w:tcW w:w="360" w:type="dxa"/>
            <w:vAlign w:val="bottom"/>
            <w:shd w:val="clear" w:color="auto" w:fill="EEEEEE"/>
          </w:tcPr>
          <w:p>
            <w:pPr>
              <w:spacing w:after="0"/>
              <w:rPr>
                <w:sz w:val="12"/>
                <w:szCs w:val="12"/>
                <w:color w:val="auto"/>
              </w:rPr>
            </w:pPr>
          </w:p>
        </w:tc>
        <w:tc>
          <w:tcPr>
            <w:tcW w:w="260" w:type="dxa"/>
            <w:vAlign w:val="bottom"/>
            <w:shd w:val="clear" w:color="auto" w:fill="EEEEEE"/>
          </w:tcPr>
          <w:p>
            <w:pPr>
              <w:spacing w:after="0"/>
              <w:rPr>
                <w:sz w:val="12"/>
                <w:szCs w:val="12"/>
                <w:color w:val="auto"/>
              </w:rPr>
            </w:pPr>
          </w:p>
        </w:tc>
        <w:tc>
          <w:tcPr>
            <w:tcW w:w="420" w:type="dxa"/>
            <w:vAlign w:val="bottom"/>
            <w:tcBorders>
              <w:bottom w:val="single" w:sz="8" w:color="808080"/>
            </w:tcBorders>
            <w:shd w:val="clear" w:color="auto" w:fill="EEEEEE"/>
          </w:tcPr>
          <w:p>
            <w:pPr>
              <w:jc w:val="right"/>
              <w:spacing w:after="0" w:line="149" w:lineRule="exact"/>
              <w:rPr>
                <w:sz w:val="20"/>
                <w:szCs w:val="20"/>
                <w:color w:val="auto"/>
              </w:rPr>
            </w:pPr>
            <w:r>
              <w:rPr>
                <w:rFonts w:ascii="Arial" w:cs="Arial" w:eastAsia="Arial" w:hAnsi="Arial"/>
                <w:sz w:val="14"/>
                <w:szCs w:val="14"/>
                <w:color w:val="auto"/>
              </w:rPr>
              <w:t>206</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240" w:type="dxa"/>
            <w:vAlign w:val="bottom"/>
            <w:gridSpan w:val="5"/>
          </w:tcPr>
          <w:p>
            <w:pPr>
              <w:ind w:left="520"/>
              <w:spacing w:after="0"/>
              <w:rPr>
                <w:sz w:val="20"/>
                <w:szCs w:val="20"/>
                <w:color w:val="auto"/>
              </w:rPr>
            </w:pPr>
            <w:r>
              <w:rPr>
                <w:rFonts w:ascii="Arial" w:cs="Arial" w:eastAsia="Arial" w:hAnsi="Arial"/>
                <w:sz w:val="14"/>
                <w:szCs w:val="14"/>
                <w:color w:val="auto"/>
              </w:rPr>
              <w:t>Funds from operations available for common shareholders</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34,779</w:t>
            </w:r>
          </w:p>
        </w:tc>
        <w:tc>
          <w:tcPr>
            <w:tcW w:w="3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88"/>
              </w:rPr>
              <w:t>28,878</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7240" w:type="dxa"/>
            <w:vAlign w:val="bottom"/>
            <w:tcBorders>
              <w:bottom w:val="single" w:sz="8" w:color="EEEEEE"/>
            </w:tcBorders>
            <w:gridSpan w:val="5"/>
            <w:shd w:val="clear" w:color="auto" w:fill="EEEEEE"/>
          </w:tcPr>
          <w:p>
            <w:pPr>
              <w:ind w:left="520"/>
              <w:spacing w:after="0" w:line="145" w:lineRule="exact"/>
              <w:rPr>
                <w:sz w:val="20"/>
                <w:szCs w:val="20"/>
                <w:color w:val="auto"/>
              </w:rPr>
            </w:pPr>
            <w:r>
              <w:rPr>
                <w:rFonts w:ascii="Arial" w:cs="Arial" w:eastAsia="Arial" w:hAnsi="Arial"/>
                <w:sz w:val="14"/>
                <w:szCs w:val="14"/>
                <w:color w:val="auto"/>
              </w:rPr>
              <w:t>Weighted average number of common shares, diluted</w:t>
            </w:r>
          </w:p>
        </w:tc>
        <w:tc>
          <w:tcPr>
            <w:tcW w:w="240" w:type="dxa"/>
            <w:vAlign w:val="bottom"/>
            <w:tcBorders>
              <w:bottom w:val="single" w:sz="8" w:color="EEEEEE"/>
            </w:tcBorders>
            <w:shd w:val="clear" w:color="auto" w:fill="EEEEEE"/>
          </w:tcPr>
          <w:p>
            <w:pPr>
              <w:spacing w:after="0"/>
              <w:rPr>
                <w:sz w:val="16"/>
                <w:szCs w:val="16"/>
                <w:color w:val="auto"/>
              </w:rPr>
            </w:pP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w w:val="88"/>
              </w:rPr>
              <w:t>50,613</w:t>
            </w:r>
          </w:p>
        </w:tc>
        <w:tc>
          <w:tcPr>
            <w:tcW w:w="380" w:type="dxa"/>
            <w:vAlign w:val="bottom"/>
            <w:tcBorders>
              <w:bottom w:val="single" w:sz="8" w:color="EEEEEE"/>
            </w:tcBorders>
            <w:shd w:val="clear" w:color="auto" w:fill="EEEEEE"/>
          </w:tcPr>
          <w:p>
            <w:pPr>
              <w:spacing w:after="0"/>
              <w:rPr>
                <w:sz w:val="16"/>
                <w:szCs w:val="16"/>
                <w:color w:val="auto"/>
              </w:rPr>
            </w:pPr>
          </w:p>
        </w:tc>
        <w:tc>
          <w:tcPr>
            <w:tcW w:w="360" w:type="dxa"/>
            <w:vAlign w:val="bottom"/>
            <w:tcBorders>
              <w:bottom w:val="single" w:sz="8" w:color="EEEEEE"/>
            </w:tcBorders>
            <w:shd w:val="clear" w:color="auto" w:fill="EEEEEE"/>
          </w:tcPr>
          <w:p>
            <w:pPr>
              <w:spacing w:after="0"/>
              <w:rPr>
                <w:sz w:val="16"/>
                <w:szCs w:val="16"/>
                <w:color w:val="auto"/>
              </w:rPr>
            </w:pPr>
          </w:p>
        </w:tc>
        <w:tc>
          <w:tcPr>
            <w:tcW w:w="260" w:type="dxa"/>
            <w:vAlign w:val="bottom"/>
            <w:tcBorders>
              <w:bottom w:val="single" w:sz="8" w:color="EEEEEE"/>
            </w:tcBorders>
            <w:shd w:val="clear" w:color="auto" w:fill="EEEEEE"/>
          </w:tcPr>
          <w:p>
            <w:pPr>
              <w:spacing w:after="0"/>
              <w:rPr>
                <w:sz w:val="16"/>
                <w:szCs w:val="16"/>
                <w:color w:val="auto"/>
              </w:rPr>
            </w:pP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w w:val="88"/>
              </w:rPr>
              <w:t>45,354</w:t>
            </w:r>
          </w:p>
        </w:tc>
        <w:tc>
          <w:tcPr>
            <w:tcW w:w="360" w:type="dxa"/>
            <w:vAlign w:val="bottom"/>
            <w:tcBorders>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gridSpan w:val="5"/>
          </w:tcPr>
          <w:p>
            <w:pPr>
              <w:ind w:left="520"/>
              <w:spacing w:after="0"/>
              <w:rPr>
                <w:sz w:val="20"/>
                <w:szCs w:val="20"/>
                <w:color w:val="auto"/>
              </w:rPr>
            </w:pPr>
            <w:r>
              <w:rPr>
                <w:rFonts w:ascii="Arial" w:cs="Arial" w:eastAsia="Arial" w:hAnsi="Arial"/>
                <w:sz w:val="14"/>
                <w:szCs w:val="14"/>
                <w:color w:val="auto"/>
              </w:rPr>
              <w:t>Funds from operations per share</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0.69</w:t>
            </w:r>
          </w:p>
        </w:tc>
        <w:tc>
          <w:tcPr>
            <w:tcW w:w="38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0.64</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40" w:type="dxa"/>
            <w:vAlign w:val="bottom"/>
            <w:gridSpan w:val="5"/>
            <w:shd w:val="clear" w:color="auto" w:fill="EEEEEE"/>
          </w:tcPr>
          <w:p>
            <w:pPr>
              <w:spacing w:after="0" w:line="135" w:lineRule="exact"/>
              <w:rPr>
                <w:sz w:val="20"/>
                <w:szCs w:val="20"/>
                <w:color w:val="auto"/>
              </w:rPr>
            </w:pPr>
            <w:r>
              <w:rPr>
                <w:rFonts w:ascii="Arial" w:cs="Arial" w:eastAsia="Arial" w:hAnsi="Arial"/>
                <w:sz w:val="14"/>
                <w:szCs w:val="14"/>
                <w:color w:val="auto"/>
              </w:rPr>
              <w:t>EARNINGS PER COMMON SHARE, BASIC</w:t>
            </w: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200" w:type="dxa"/>
            <w:vAlign w:val="bottom"/>
            <w:tcBorders>
              <w:top w:val="single" w:sz="8" w:color="EEEEEE"/>
            </w:tcBorders>
          </w:tcPr>
          <w:p>
            <w:pPr>
              <w:spacing w:after="0"/>
              <w:rPr>
                <w:sz w:val="12"/>
                <w:szCs w:val="12"/>
                <w:color w:val="auto"/>
              </w:rPr>
            </w:pPr>
          </w:p>
        </w:tc>
        <w:tc>
          <w:tcPr>
            <w:tcW w:w="580" w:type="dxa"/>
            <w:vAlign w:val="bottom"/>
            <w:tcBorders>
              <w:top w:val="single" w:sz="8" w:color="EEEEEE"/>
            </w:tcBorders>
          </w:tcPr>
          <w:p>
            <w:pPr>
              <w:spacing w:after="0"/>
              <w:rPr>
                <w:sz w:val="12"/>
                <w:szCs w:val="12"/>
                <w:color w:val="auto"/>
              </w:rPr>
            </w:pPr>
          </w:p>
        </w:tc>
        <w:tc>
          <w:tcPr>
            <w:tcW w:w="1320" w:type="dxa"/>
            <w:vAlign w:val="bottom"/>
            <w:tcBorders>
              <w:top w:val="single" w:sz="8" w:color="EEEEEE"/>
            </w:tcBorders>
          </w:tcPr>
          <w:p>
            <w:pPr>
              <w:spacing w:after="0"/>
              <w:rPr>
                <w:sz w:val="12"/>
                <w:szCs w:val="12"/>
                <w:color w:val="auto"/>
              </w:rPr>
            </w:pPr>
          </w:p>
        </w:tc>
        <w:tc>
          <w:tcPr>
            <w:tcW w:w="2420" w:type="dxa"/>
            <w:vAlign w:val="bottom"/>
            <w:tcBorders>
              <w:top w:val="single" w:sz="8" w:color="EEEEEE"/>
            </w:tcBorders>
          </w:tcPr>
          <w:p>
            <w:pPr>
              <w:spacing w:after="0"/>
              <w:rPr>
                <w:sz w:val="12"/>
                <w:szCs w:val="12"/>
                <w:color w:val="auto"/>
              </w:rPr>
            </w:pPr>
          </w:p>
        </w:tc>
        <w:tc>
          <w:tcPr>
            <w:tcW w:w="240" w:type="dxa"/>
            <w:vAlign w:val="bottom"/>
            <w:tcBorders>
              <w:top w:val="single" w:sz="8" w:color="EEEEEE"/>
            </w:tcBorders>
          </w:tcPr>
          <w:p>
            <w:pPr>
              <w:spacing w:after="0"/>
              <w:rPr>
                <w:sz w:val="12"/>
                <w:szCs w:val="12"/>
                <w:color w:val="auto"/>
              </w:rPr>
            </w:pPr>
          </w:p>
        </w:tc>
        <w:tc>
          <w:tcPr>
            <w:tcW w:w="420" w:type="dxa"/>
            <w:vAlign w:val="bottom"/>
            <w:tcBorders>
              <w:top w:val="single" w:sz="8" w:color="EEEEEE"/>
            </w:tcBorders>
          </w:tcPr>
          <w:p>
            <w:pPr>
              <w:spacing w:after="0"/>
              <w:rPr>
                <w:sz w:val="12"/>
                <w:szCs w:val="12"/>
                <w:color w:val="auto"/>
              </w:rPr>
            </w:pPr>
          </w:p>
        </w:tc>
        <w:tc>
          <w:tcPr>
            <w:tcW w:w="380" w:type="dxa"/>
            <w:vAlign w:val="bottom"/>
            <w:tcBorders>
              <w:top w:val="single" w:sz="8" w:color="EEEEEE"/>
            </w:tcBorders>
          </w:tcPr>
          <w:p>
            <w:pPr>
              <w:spacing w:after="0"/>
              <w:rPr>
                <w:sz w:val="12"/>
                <w:szCs w:val="12"/>
                <w:color w:val="auto"/>
              </w:rPr>
            </w:pPr>
          </w:p>
        </w:tc>
        <w:tc>
          <w:tcPr>
            <w:tcW w:w="360" w:type="dxa"/>
            <w:vAlign w:val="bottom"/>
            <w:tcBorders>
              <w:top w:val="single" w:sz="8" w:color="EEEEEE"/>
            </w:tcBorders>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420" w:type="dxa"/>
            <w:vAlign w:val="bottom"/>
            <w:tcBorders>
              <w:top w:val="single" w:sz="8" w:color="EEEEEE"/>
            </w:tcBorders>
          </w:tcPr>
          <w:p>
            <w:pPr>
              <w:spacing w:after="0"/>
              <w:rPr>
                <w:sz w:val="12"/>
                <w:szCs w:val="12"/>
                <w:color w:val="auto"/>
              </w:rPr>
            </w:pPr>
          </w:p>
        </w:tc>
        <w:tc>
          <w:tcPr>
            <w:tcW w:w="360" w:type="dxa"/>
            <w:vAlign w:val="bottom"/>
            <w:tcBorders>
              <w:top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260"/>
              <w:spacing w:after="0" w:line="149" w:lineRule="exact"/>
              <w:rPr>
                <w:sz w:val="20"/>
                <w:szCs w:val="20"/>
                <w:color w:val="auto"/>
              </w:rPr>
            </w:pPr>
            <w:r>
              <w:rPr>
                <w:rFonts w:ascii="Arial" w:cs="Arial" w:eastAsia="Arial" w:hAnsi="Arial"/>
                <w:sz w:val="14"/>
                <w:szCs w:val="14"/>
                <w:color w:val="auto"/>
              </w:rPr>
              <w:t>Income from continuing operations</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0.29</w:t>
            </w:r>
          </w:p>
        </w:tc>
        <w:tc>
          <w:tcPr>
            <w:tcW w:w="3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0.25</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260"/>
              <w:spacing w:after="0" w:line="149" w:lineRule="exact"/>
              <w:rPr>
                <w:sz w:val="20"/>
                <w:szCs w:val="20"/>
                <w:color w:val="auto"/>
              </w:rPr>
            </w:pPr>
            <w:r>
              <w:rPr>
                <w:rFonts w:ascii="Arial" w:cs="Arial" w:eastAsia="Arial" w:hAnsi="Arial"/>
                <w:sz w:val="14"/>
                <w:szCs w:val="14"/>
                <w:color w:val="auto"/>
              </w:rPr>
              <w:t>Discontinued operations</w:t>
            </w:r>
          </w:p>
        </w:tc>
        <w:tc>
          <w:tcPr>
            <w:tcW w:w="24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0.01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720" w:type="dxa"/>
            <w:vAlign w:val="bottom"/>
            <w:tcBorders>
              <w:bottom w:val="single" w:sz="8" w:color="EEEEEE"/>
            </w:tcBorders>
            <w:shd w:val="clear" w:color="auto" w:fill="EEEEEE"/>
          </w:tcPr>
          <w:p>
            <w:pPr>
              <w:spacing w:after="0"/>
              <w:rPr>
                <w:sz w:val="16"/>
                <w:szCs w:val="16"/>
                <w:color w:val="auto"/>
              </w:rPr>
            </w:pPr>
          </w:p>
        </w:tc>
        <w:tc>
          <w:tcPr>
            <w:tcW w:w="200" w:type="dxa"/>
            <w:vAlign w:val="bottom"/>
            <w:tcBorders>
              <w:bottom w:val="single" w:sz="8" w:color="EEEEEE"/>
            </w:tcBorders>
            <w:shd w:val="clear" w:color="auto" w:fill="EEEEEE"/>
          </w:tcPr>
          <w:p>
            <w:pPr>
              <w:spacing w:after="0"/>
              <w:rPr>
                <w:sz w:val="16"/>
                <w:szCs w:val="16"/>
                <w:color w:val="auto"/>
              </w:rPr>
            </w:pPr>
          </w:p>
        </w:tc>
        <w:tc>
          <w:tcPr>
            <w:tcW w:w="580" w:type="dxa"/>
            <w:vAlign w:val="bottom"/>
            <w:tcBorders>
              <w:bottom w:val="single" w:sz="8" w:color="EEEEEE"/>
            </w:tcBorders>
            <w:shd w:val="clear" w:color="auto" w:fill="EEEEEE"/>
          </w:tcPr>
          <w:p>
            <w:pPr>
              <w:spacing w:after="0"/>
              <w:rPr>
                <w:sz w:val="16"/>
                <w:szCs w:val="16"/>
                <w:color w:val="auto"/>
              </w:rPr>
            </w:pPr>
          </w:p>
        </w:tc>
        <w:tc>
          <w:tcPr>
            <w:tcW w:w="1320" w:type="dxa"/>
            <w:vAlign w:val="bottom"/>
            <w:tcBorders>
              <w:bottom w:val="single" w:sz="8" w:color="EEEEEE"/>
            </w:tcBorders>
            <w:shd w:val="clear" w:color="auto" w:fill="EEEEEE"/>
          </w:tcPr>
          <w:p>
            <w:pPr>
              <w:spacing w:after="0"/>
              <w:rPr>
                <w:sz w:val="16"/>
                <w:szCs w:val="16"/>
                <w:color w:val="auto"/>
              </w:rPr>
            </w:pPr>
          </w:p>
        </w:tc>
        <w:tc>
          <w:tcPr>
            <w:tcW w:w="2420" w:type="dxa"/>
            <w:vAlign w:val="bottom"/>
            <w:tcBorders>
              <w:bottom w:val="single" w:sz="8" w:color="EEEEEE"/>
            </w:tcBorders>
            <w:shd w:val="clear" w:color="auto" w:fill="EEEEEE"/>
          </w:tcPr>
          <w:p>
            <w:pPr>
              <w:spacing w:after="0"/>
              <w:rPr>
                <w:sz w:val="16"/>
                <w:szCs w:val="16"/>
                <w:color w:val="auto"/>
              </w:rPr>
            </w:pPr>
          </w:p>
        </w:tc>
        <w:tc>
          <w:tcPr>
            <w:tcW w:w="240" w:type="dxa"/>
            <w:vAlign w:val="bottom"/>
            <w:tcBorders>
              <w:bottom w:val="single" w:sz="8" w:color="EEEEEE"/>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0.29</w:t>
            </w:r>
          </w:p>
        </w:tc>
        <w:tc>
          <w:tcPr>
            <w:tcW w:w="380" w:type="dxa"/>
            <w:vAlign w:val="bottom"/>
            <w:tcBorders>
              <w:bottom w:val="single" w:sz="8" w:color="EEEEEE"/>
            </w:tcBorders>
            <w:shd w:val="clear" w:color="auto" w:fill="EEEEEE"/>
          </w:tcPr>
          <w:p>
            <w:pPr>
              <w:spacing w:after="0"/>
              <w:rPr>
                <w:sz w:val="16"/>
                <w:szCs w:val="16"/>
                <w:color w:val="auto"/>
              </w:rPr>
            </w:pPr>
          </w:p>
        </w:tc>
        <w:tc>
          <w:tcPr>
            <w:tcW w:w="620" w:type="dxa"/>
            <w:vAlign w:val="bottom"/>
            <w:tcBorders>
              <w:bottom w:val="single" w:sz="8" w:color="EEEEEE"/>
            </w:tcBorders>
            <w:gridSpan w:val="2"/>
            <w:shd w:val="clear" w:color="auto" w:fill="EEEEEE"/>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0.26</w:t>
            </w:r>
          </w:p>
        </w:tc>
        <w:tc>
          <w:tcPr>
            <w:tcW w:w="360" w:type="dxa"/>
            <w:vAlign w:val="bottom"/>
            <w:tcBorders>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gridSpan w:val="5"/>
          </w:tcPr>
          <w:p>
            <w:pPr>
              <w:ind w:left="400"/>
              <w:spacing w:after="0"/>
              <w:rPr>
                <w:sz w:val="20"/>
                <w:szCs w:val="20"/>
                <w:color w:val="auto"/>
              </w:rPr>
            </w:pPr>
            <w:r>
              <w:rPr>
                <w:rFonts w:ascii="Arial" w:cs="Arial" w:eastAsia="Arial" w:hAnsi="Arial"/>
                <w:sz w:val="14"/>
                <w:szCs w:val="14"/>
                <w:color w:val="auto"/>
              </w:rPr>
              <w:t>Weighted average number of common shares, basic</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49,163</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44,271</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2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7240" w:type="dxa"/>
            <w:vAlign w:val="bottom"/>
            <w:gridSpan w:val="5"/>
            <w:shd w:val="clear" w:color="auto" w:fill="EEEEEE"/>
          </w:tcPr>
          <w:p>
            <w:pPr>
              <w:spacing w:after="0" w:line="135" w:lineRule="exact"/>
              <w:rPr>
                <w:sz w:val="20"/>
                <w:szCs w:val="20"/>
                <w:color w:val="auto"/>
              </w:rPr>
            </w:pPr>
            <w:r>
              <w:rPr>
                <w:rFonts w:ascii="Arial" w:cs="Arial" w:eastAsia="Arial" w:hAnsi="Arial"/>
                <w:sz w:val="14"/>
                <w:szCs w:val="14"/>
                <w:color w:val="auto"/>
              </w:rPr>
              <w:t>EARNINGS PER COMMON SHARE, DILUTED</w:t>
            </w:r>
          </w:p>
        </w:tc>
        <w:tc>
          <w:tcPr>
            <w:tcW w:w="24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EEEEEE"/>
            </w:tcBorders>
          </w:tcPr>
          <w:p>
            <w:pPr>
              <w:spacing w:after="0"/>
              <w:rPr>
                <w:sz w:val="12"/>
                <w:szCs w:val="12"/>
                <w:color w:val="auto"/>
              </w:rPr>
            </w:pPr>
          </w:p>
        </w:tc>
        <w:tc>
          <w:tcPr>
            <w:tcW w:w="1320" w:type="dxa"/>
            <w:vAlign w:val="bottom"/>
            <w:tcBorders>
              <w:top w:val="single" w:sz="8" w:color="EEEEEE"/>
            </w:tcBorders>
          </w:tcPr>
          <w:p>
            <w:pPr>
              <w:spacing w:after="0"/>
              <w:rPr>
                <w:sz w:val="12"/>
                <w:szCs w:val="12"/>
                <w:color w:val="auto"/>
              </w:rPr>
            </w:pPr>
          </w:p>
        </w:tc>
        <w:tc>
          <w:tcPr>
            <w:tcW w:w="2420" w:type="dxa"/>
            <w:vAlign w:val="bottom"/>
            <w:tcBorders>
              <w:top w:val="single" w:sz="8" w:color="EEEEEE"/>
            </w:tcBorders>
          </w:tcPr>
          <w:p>
            <w:pPr>
              <w:spacing w:after="0"/>
              <w:rPr>
                <w:sz w:val="12"/>
                <w:szCs w:val="12"/>
                <w:color w:val="auto"/>
              </w:rPr>
            </w:pPr>
          </w:p>
        </w:tc>
        <w:tc>
          <w:tcPr>
            <w:tcW w:w="240" w:type="dxa"/>
            <w:vAlign w:val="bottom"/>
            <w:tcBorders>
              <w:top w:val="single" w:sz="8" w:color="EEEEEE"/>
            </w:tcBorders>
          </w:tcPr>
          <w:p>
            <w:pPr>
              <w:spacing w:after="0"/>
              <w:rPr>
                <w:sz w:val="12"/>
                <w:szCs w:val="12"/>
                <w:color w:val="auto"/>
              </w:rPr>
            </w:pPr>
          </w:p>
        </w:tc>
        <w:tc>
          <w:tcPr>
            <w:tcW w:w="420" w:type="dxa"/>
            <w:vAlign w:val="bottom"/>
            <w:tcBorders>
              <w:top w:val="single" w:sz="8" w:color="EEEEEE"/>
            </w:tcBorders>
          </w:tcPr>
          <w:p>
            <w:pPr>
              <w:spacing w:after="0"/>
              <w:rPr>
                <w:sz w:val="12"/>
                <w:szCs w:val="12"/>
                <w:color w:val="auto"/>
              </w:rPr>
            </w:pPr>
          </w:p>
        </w:tc>
        <w:tc>
          <w:tcPr>
            <w:tcW w:w="380" w:type="dxa"/>
            <w:vAlign w:val="bottom"/>
            <w:tcBorders>
              <w:top w:val="single" w:sz="8" w:color="EEEEEE"/>
            </w:tcBorders>
          </w:tcPr>
          <w:p>
            <w:pPr>
              <w:spacing w:after="0"/>
              <w:rPr>
                <w:sz w:val="12"/>
                <w:szCs w:val="12"/>
                <w:color w:val="auto"/>
              </w:rPr>
            </w:pPr>
          </w:p>
        </w:tc>
        <w:tc>
          <w:tcPr>
            <w:tcW w:w="360" w:type="dxa"/>
            <w:vAlign w:val="bottom"/>
            <w:tcBorders>
              <w:top w:val="single" w:sz="8" w:color="EEEEEE"/>
            </w:tcBorders>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420" w:type="dxa"/>
            <w:vAlign w:val="bottom"/>
            <w:tcBorders>
              <w:top w:val="single" w:sz="8" w:color="EEEEEE"/>
            </w:tcBorders>
          </w:tcPr>
          <w:p>
            <w:pPr>
              <w:spacing w:after="0"/>
              <w:rPr>
                <w:sz w:val="12"/>
                <w:szCs w:val="12"/>
                <w:color w:val="auto"/>
              </w:rPr>
            </w:pPr>
          </w:p>
        </w:tc>
        <w:tc>
          <w:tcPr>
            <w:tcW w:w="360" w:type="dxa"/>
            <w:vAlign w:val="bottom"/>
            <w:tcBorders>
              <w:top w:val="single" w:sz="8" w:color="EEEEEE"/>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shd w:val="clear" w:color="auto" w:fill="EEEEEE"/>
          </w:tcPr>
          <w:p>
            <w:pPr>
              <w:ind w:left="260"/>
              <w:spacing w:after="0" w:line="149" w:lineRule="exact"/>
              <w:rPr>
                <w:sz w:val="20"/>
                <w:szCs w:val="20"/>
                <w:color w:val="auto"/>
              </w:rPr>
            </w:pPr>
            <w:r>
              <w:rPr>
                <w:rFonts w:ascii="Arial" w:cs="Arial" w:eastAsia="Arial" w:hAnsi="Arial"/>
                <w:sz w:val="14"/>
                <w:szCs w:val="14"/>
                <w:color w:val="auto"/>
              </w:rPr>
              <w:t>Income from continuing operations</w:t>
            </w:r>
          </w:p>
        </w:tc>
        <w:tc>
          <w:tcPr>
            <w:tcW w:w="2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0.28</w:t>
            </w:r>
          </w:p>
        </w:tc>
        <w:tc>
          <w:tcPr>
            <w:tcW w:w="380" w:type="dxa"/>
            <w:vAlign w:val="bottom"/>
            <w:shd w:val="clear" w:color="auto" w:fill="EEEEEE"/>
          </w:tcPr>
          <w:p>
            <w:pPr>
              <w:spacing w:after="0"/>
              <w:rPr>
                <w:sz w:val="12"/>
                <w:szCs w:val="12"/>
                <w:color w:val="auto"/>
              </w:rPr>
            </w:pPr>
          </w:p>
        </w:tc>
        <w:tc>
          <w:tcPr>
            <w:tcW w:w="620" w:type="dxa"/>
            <w:vAlign w:val="bottom"/>
            <w:gridSpan w:val="2"/>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0.25</w:t>
            </w:r>
          </w:p>
        </w:tc>
        <w:tc>
          <w:tcPr>
            <w:tcW w:w="36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40" w:type="dxa"/>
            <w:vAlign w:val="bottom"/>
            <w:gridSpan w:val="5"/>
          </w:tcPr>
          <w:p>
            <w:pPr>
              <w:ind w:left="260"/>
              <w:spacing w:after="0" w:line="149" w:lineRule="exact"/>
              <w:rPr>
                <w:sz w:val="20"/>
                <w:szCs w:val="20"/>
                <w:color w:val="auto"/>
              </w:rPr>
            </w:pPr>
            <w:r>
              <w:rPr>
                <w:rFonts w:ascii="Arial" w:cs="Arial" w:eastAsia="Arial" w:hAnsi="Arial"/>
                <w:sz w:val="14"/>
                <w:szCs w:val="14"/>
                <w:color w:val="auto"/>
              </w:rPr>
              <w:t>Discontinued operations</w:t>
            </w:r>
          </w:p>
        </w:tc>
        <w:tc>
          <w:tcPr>
            <w:tcW w:w="24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0.00</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Borders>
              <w:bottom w:val="single" w:sz="8" w:color="808080"/>
            </w:tcBorders>
          </w:tcPr>
          <w:p>
            <w:pPr>
              <w:jc w:val="right"/>
              <w:spacing w:after="0" w:line="149" w:lineRule="exact"/>
              <w:rPr>
                <w:sz w:val="20"/>
                <w:szCs w:val="20"/>
                <w:color w:val="auto"/>
              </w:rPr>
            </w:pPr>
            <w:r>
              <w:rPr>
                <w:rFonts w:ascii="Arial" w:cs="Arial" w:eastAsia="Arial" w:hAnsi="Arial"/>
                <w:sz w:val="14"/>
                <w:szCs w:val="14"/>
                <w:color w:val="auto"/>
              </w:rPr>
              <w:t>0.01</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2720" w:type="dxa"/>
            <w:vAlign w:val="bottom"/>
            <w:tcBorders>
              <w:bottom w:val="single" w:sz="8" w:color="EEEEEE"/>
            </w:tcBorders>
            <w:shd w:val="clear" w:color="auto" w:fill="EEEEEE"/>
          </w:tcPr>
          <w:p>
            <w:pPr>
              <w:spacing w:after="0"/>
              <w:rPr>
                <w:sz w:val="16"/>
                <w:szCs w:val="16"/>
                <w:color w:val="auto"/>
              </w:rPr>
            </w:pPr>
          </w:p>
        </w:tc>
        <w:tc>
          <w:tcPr>
            <w:tcW w:w="200" w:type="dxa"/>
            <w:vAlign w:val="bottom"/>
            <w:tcBorders>
              <w:bottom w:val="single" w:sz="8" w:color="EEEEEE"/>
            </w:tcBorders>
            <w:shd w:val="clear" w:color="auto" w:fill="EEEEEE"/>
          </w:tcPr>
          <w:p>
            <w:pPr>
              <w:spacing w:after="0"/>
              <w:rPr>
                <w:sz w:val="16"/>
                <w:szCs w:val="16"/>
                <w:color w:val="auto"/>
              </w:rPr>
            </w:pPr>
          </w:p>
        </w:tc>
        <w:tc>
          <w:tcPr>
            <w:tcW w:w="580" w:type="dxa"/>
            <w:vAlign w:val="bottom"/>
            <w:tcBorders>
              <w:bottom w:val="single" w:sz="8" w:color="EEEEEE"/>
            </w:tcBorders>
            <w:shd w:val="clear" w:color="auto" w:fill="EEEEEE"/>
          </w:tcPr>
          <w:p>
            <w:pPr>
              <w:spacing w:after="0"/>
              <w:rPr>
                <w:sz w:val="16"/>
                <w:szCs w:val="16"/>
                <w:color w:val="auto"/>
              </w:rPr>
            </w:pPr>
          </w:p>
        </w:tc>
        <w:tc>
          <w:tcPr>
            <w:tcW w:w="1320" w:type="dxa"/>
            <w:vAlign w:val="bottom"/>
            <w:tcBorders>
              <w:bottom w:val="single" w:sz="8" w:color="EEEEEE"/>
            </w:tcBorders>
            <w:shd w:val="clear" w:color="auto" w:fill="EEEEEE"/>
          </w:tcPr>
          <w:p>
            <w:pPr>
              <w:spacing w:after="0"/>
              <w:rPr>
                <w:sz w:val="16"/>
                <w:szCs w:val="16"/>
                <w:color w:val="auto"/>
              </w:rPr>
            </w:pPr>
          </w:p>
        </w:tc>
        <w:tc>
          <w:tcPr>
            <w:tcW w:w="2420" w:type="dxa"/>
            <w:vAlign w:val="bottom"/>
            <w:tcBorders>
              <w:bottom w:val="single" w:sz="8" w:color="EEEEEE"/>
            </w:tcBorders>
            <w:shd w:val="clear" w:color="auto" w:fill="EEEEEE"/>
          </w:tcPr>
          <w:p>
            <w:pPr>
              <w:spacing w:after="0"/>
              <w:rPr>
                <w:sz w:val="16"/>
                <w:szCs w:val="16"/>
                <w:color w:val="auto"/>
              </w:rPr>
            </w:pPr>
          </w:p>
        </w:tc>
        <w:tc>
          <w:tcPr>
            <w:tcW w:w="240" w:type="dxa"/>
            <w:vAlign w:val="bottom"/>
            <w:tcBorders>
              <w:bottom w:val="single" w:sz="8" w:color="EEEEEE"/>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0.28</w:t>
            </w:r>
          </w:p>
        </w:tc>
        <w:tc>
          <w:tcPr>
            <w:tcW w:w="380" w:type="dxa"/>
            <w:vAlign w:val="bottom"/>
            <w:tcBorders>
              <w:bottom w:val="single" w:sz="8" w:color="EEEEEE"/>
            </w:tcBorders>
            <w:shd w:val="clear" w:color="auto" w:fill="EEEEEE"/>
          </w:tcPr>
          <w:p>
            <w:pPr>
              <w:spacing w:after="0"/>
              <w:rPr>
                <w:sz w:val="16"/>
                <w:szCs w:val="16"/>
                <w:color w:val="auto"/>
              </w:rPr>
            </w:pPr>
          </w:p>
        </w:tc>
        <w:tc>
          <w:tcPr>
            <w:tcW w:w="620" w:type="dxa"/>
            <w:vAlign w:val="bottom"/>
            <w:tcBorders>
              <w:bottom w:val="single" w:sz="8" w:color="EEEEEE"/>
            </w:tcBorders>
            <w:gridSpan w:val="2"/>
            <w:shd w:val="clear" w:color="auto" w:fill="EEEEEE"/>
          </w:tcPr>
          <w:p>
            <w:pPr>
              <w:jc w:val="right"/>
              <w:spacing w:after="0" w:line="14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808080"/>
            </w:tcBorders>
            <w:shd w:val="clear" w:color="auto" w:fill="EEEEEE"/>
          </w:tcPr>
          <w:p>
            <w:pPr>
              <w:jc w:val="right"/>
              <w:spacing w:after="0" w:line="145" w:lineRule="exact"/>
              <w:rPr>
                <w:sz w:val="20"/>
                <w:szCs w:val="20"/>
                <w:color w:val="auto"/>
              </w:rPr>
            </w:pPr>
            <w:r>
              <w:rPr>
                <w:rFonts w:ascii="Arial" w:cs="Arial" w:eastAsia="Arial" w:hAnsi="Arial"/>
                <w:sz w:val="14"/>
                <w:szCs w:val="14"/>
                <w:color w:val="auto"/>
              </w:rPr>
              <w:t>0.26</w:t>
            </w:r>
          </w:p>
        </w:tc>
        <w:tc>
          <w:tcPr>
            <w:tcW w:w="360" w:type="dxa"/>
            <w:vAlign w:val="bottom"/>
            <w:tcBorders>
              <w:bottom w:val="single" w:sz="8" w:color="EEEEEE"/>
            </w:tcBorders>
            <w:shd w:val="clear" w:color="auto" w:fill="EEEEE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40" w:type="dxa"/>
            <w:vAlign w:val="bottom"/>
            <w:gridSpan w:val="5"/>
          </w:tcPr>
          <w:p>
            <w:pPr>
              <w:ind w:left="400"/>
              <w:spacing w:after="0"/>
              <w:rPr>
                <w:sz w:val="20"/>
                <w:szCs w:val="20"/>
                <w:color w:val="auto"/>
              </w:rPr>
            </w:pPr>
            <w:r>
              <w:rPr>
                <w:rFonts w:ascii="Arial" w:cs="Arial" w:eastAsia="Arial" w:hAnsi="Arial"/>
                <w:sz w:val="14"/>
                <w:szCs w:val="14"/>
                <w:color w:val="auto"/>
              </w:rPr>
              <w:t>Weighted average number of common shares, diluted</w:t>
            </w: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50,613</w:t>
            </w: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w w:val="88"/>
              </w:rPr>
              <w:t>45,354</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(1) See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927" w:right="10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Highlights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BALANCE SHEETS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7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9"/>
              </w:rPr>
              <w:t>March 31,</w:t>
            </w:r>
          </w:p>
        </w:tc>
        <w:tc>
          <w:tcPr>
            <w:tcW w:w="300" w:type="dxa"/>
            <w:vAlign w:val="bottom"/>
          </w:tcPr>
          <w:p>
            <w:pPr>
              <w:spacing w:after="0"/>
              <w:rPr>
                <w:sz w:val="14"/>
                <w:szCs w:val="14"/>
                <w:color w:val="auto"/>
              </w:rPr>
            </w:pPr>
          </w:p>
        </w:tc>
        <w:tc>
          <w:tcPr>
            <w:tcW w:w="160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0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jc w:val="right"/>
              <w:ind w:right="91"/>
              <w:spacing w:after="0"/>
              <w:rPr>
                <w:sz w:val="20"/>
                <w:szCs w:val="20"/>
                <w:color w:val="auto"/>
              </w:rPr>
            </w:pPr>
            <w:r>
              <w:rPr>
                <w:rFonts w:ascii="Arial" w:cs="Arial" w:eastAsia="Arial" w:hAnsi="Arial"/>
                <w:sz w:val="14"/>
                <w:szCs w:val="14"/>
                <w:b w:val="1"/>
                <w:bCs w:val="1"/>
                <w:color w:val="auto"/>
              </w:rPr>
              <w:t>2003</w:t>
            </w: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7360" w:type="dxa"/>
            <w:vAlign w:val="bottom"/>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(unaudited)</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Real estate, at cost</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Operating</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2,491,842</w:t>
            </w: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2,342,315</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40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105,106</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127,834</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18"/>
                <w:szCs w:val="18"/>
                <w:color w:val="auto"/>
              </w:rPr>
            </w:pP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2,596,948</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2,470,149</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7360" w:type="dxa"/>
            <w:vAlign w:val="bottom"/>
          </w:tcPr>
          <w:p>
            <w:pPr>
              <w:ind w:left="140"/>
              <w:spacing w:after="0"/>
              <w:rPr>
                <w:sz w:val="20"/>
                <w:szCs w:val="20"/>
                <w:color w:val="auto"/>
              </w:rPr>
            </w:pPr>
            <w:r>
              <w:rPr>
                <w:rFonts w:ascii="Arial" w:cs="Arial" w:eastAsia="Arial" w:hAnsi="Arial"/>
                <w:sz w:val="18"/>
                <w:szCs w:val="18"/>
                <w:color w:val="auto"/>
              </w:rPr>
              <w:t>Less accumulated depreciation and amortization</w:t>
            </w:r>
          </w:p>
        </w:tc>
        <w:tc>
          <w:tcPr>
            <w:tcW w:w="40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(532,280)</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color w:val="auto"/>
                <w:w w:val="95"/>
              </w:rPr>
              <w:t>(514,177)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Net real estate investments</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2,064,668</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tcBorders>
              <w:top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4"/>
              </w:rPr>
              <w:t>1,955,972</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27,940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34,968</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Mortgage notes receivable</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42,419</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41,500</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Accounts receivable</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34,916</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31,207</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Other assets</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79,112</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79,788</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300"/>
              <w:spacing w:after="0"/>
              <w:rPr>
                <w:sz w:val="20"/>
                <w:szCs w:val="20"/>
                <w:color w:val="auto"/>
              </w:rPr>
            </w:pPr>
            <w:r>
              <w:rPr>
                <w:rFonts w:ascii="Arial" w:cs="Arial" w:eastAsia="Arial" w:hAnsi="Arial"/>
                <w:sz w:val="18"/>
                <w:szCs w:val="18"/>
                <w:b w:val="1"/>
                <w:bCs w:val="1"/>
                <w:color w:val="auto"/>
              </w:rPr>
              <w:t>TOTAL ASSETS</w:t>
            </w: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gridSpan w:val="2"/>
            <w:vMerge w:val="continue"/>
          </w:tcPr>
          <w:p>
            <w:pPr>
              <w:spacing w:after="0"/>
              <w:rPr>
                <w:sz w:val="19"/>
                <w:szCs w:val="19"/>
                <w:color w:val="auto"/>
              </w:rPr>
            </w:pPr>
          </w:p>
        </w:tc>
        <w:tc>
          <w:tcPr>
            <w:tcW w:w="40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4"/>
              </w:rPr>
              <w:t>2,249,055</w:t>
            </w:r>
          </w:p>
        </w:tc>
        <w:tc>
          <w:tcPr>
            <w:tcW w:w="460" w:type="dxa"/>
            <w:vAlign w:val="bottom"/>
          </w:tcPr>
          <w:p>
            <w:pPr>
              <w:spacing w:after="0"/>
              <w:rPr>
                <w:sz w:val="19"/>
                <w:szCs w:val="19"/>
                <w:color w:val="auto"/>
              </w:rPr>
            </w:pPr>
          </w:p>
        </w:tc>
        <w:tc>
          <w:tcPr>
            <w:tcW w:w="720" w:type="dxa"/>
            <w:vAlign w:val="bottom"/>
            <w:gridSpan w:val="2"/>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2,143,435</w:t>
            </w:r>
          </w:p>
        </w:tc>
        <w:tc>
          <w:tcPr>
            <w:tcW w:w="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300" w:type="dxa"/>
            <w:vAlign w:val="bottom"/>
          </w:tcPr>
          <w:p>
            <w:pPr>
              <w:spacing w:after="0"/>
              <w:rPr>
                <w:sz w:val="5"/>
                <w:szCs w:val="5"/>
                <w:color w:val="auto"/>
              </w:rPr>
            </w:pPr>
          </w:p>
        </w:tc>
        <w:tc>
          <w:tcPr>
            <w:tcW w:w="73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00" w:type="dxa"/>
            <w:vAlign w:val="bottom"/>
          </w:tcPr>
          <w:p>
            <w:pPr>
              <w:spacing w:after="0"/>
              <w:rPr>
                <w:sz w:val="19"/>
                <w:szCs w:val="19"/>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400" w:type="dxa"/>
            <w:vAlign w:val="bottom"/>
            <w:tcBorders>
              <w:right w:val="single" w:sz="8" w:color="EEEEEE"/>
            </w:tcBorders>
            <w:shd w:val="clear" w:color="auto" w:fill="EEEEEE"/>
          </w:tcPr>
          <w:p>
            <w:pPr>
              <w:spacing w:after="0"/>
              <w:rPr>
                <w:sz w:val="19"/>
                <w:szCs w:val="19"/>
                <w:color w:val="auto"/>
              </w:rPr>
            </w:pPr>
          </w:p>
        </w:tc>
        <w:tc>
          <w:tcPr>
            <w:tcW w:w="720" w:type="dxa"/>
            <w:vAlign w:val="bottom"/>
            <w:shd w:val="clear" w:color="auto" w:fill="EEEEEE"/>
          </w:tcPr>
          <w:p>
            <w:pPr>
              <w:spacing w:after="0"/>
              <w:rPr>
                <w:sz w:val="19"/>
                <w:szCs w:val="19"/>
                <w:color w:val="auto"/>
              </w:rPr>
            </w:pPr>
          </w:p>
        </w:tc>
        <w:tc>
          <w:tcPr>
            <w:tcW w:w="46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42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Liabilities</w:t>
            </w: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Obligations under capital leases, mortgages and construction loans</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413,528</w:t>
            </w:r>
          </w:p>
        </w:tc>
        <w:tc>
          <w:tcPr>
            <w:tcW w:w="460" w:type="dxa"/>
            <w:vAlign w:val="bottom"/>
            <w:shd w:val="clear" w:color="auto" w:fill="EEEEEE"/>
          </w:tcPr>
          <w:p>
            <w:pPr>
              <w:spacing w:after="0"/>
              <w:rPr>
                <w:sz w:val="18"/>
                <w:szCs w:val="18"/>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414,357</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260"/>
              <w:spacing w:after="0"/>
              <w:rPr>
                <w:sz w:val="20"/>
                <w:szCs w:val="20"/>
                <w:color w:val="auto"/>
              </w:rPr>
            </w:pPr>
            <w:r>
              <w:rPr>
                <w:rFonts w:ascii="Arial" w:cs="Arial" w:eastAsia="Arial" w:hAnsi="Arial"/>
                <w:sz w:val="18"/>
                <w:szCs w:val="18"/>
                <w:color w:val="auto"/>
              </w:rPr>
              <w:t>Notes payable</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426,537</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361,323</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Senior notes and debentures</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570,500</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535,000</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 w:type="dxa"/>
            <w:vAlign w:val="bottom"/>
          </w:tcPr>
          <w:p>
            <w:pPr>
              <w:spacing w:after="0"/>
              <w:rPr>
                <w:sz w:val="20"/>
                <w:szCs w:val="20"/>
                <w:color w:val="auto"/>
              </w:rPr>
            </w:pPr>
          </w:p>
        </w:tc>
        <w:tc>
          <w:tcPr>
            <w:tcW w:w="7360" w:type="dxa"/>
            <w:vAlign w:val="bottom"/>
          </w:tcPr>
          <w:p>
            <w:pPr>
              <w:ind w:left="26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125,899</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111,799</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Total liabilities</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1,536,464</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1,422,479</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Minority interests</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28,952</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29,582</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color w:val="auto"/>
              </w:rPr>
              <w:t>Shareholders’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tcPr>
          <w:p>
            <w:pPr>
              <w:ind w:left="260"/>
              <w:spacing w:after="0"/>
              <w:rPr>
                <w:sz w:val="20"/>
                <w:szCs w:val="20"/>
                <w:color w:val="auto"/>
              </w:rPr>
            </w:pPr>
            <w:r>
              <w:rPr>
                <w:rFonts w:ascii="Arial" w:cs="Arial" w:eastAsia="Arial" w:hAnsi="Arial"/>
                <w:sz w:val="18"/>
                <w:szCs w:val="18"/>
                <w:color w:val="auto"/>
              </w:rPr>
              <w:t>Preferred stock</w:t>
            </w: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135,000</w:t>
            </w: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3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Common shares and other shareholders’ equity</w:t>
            </w:r>
          </w:p>
        </w:tc>
        <w:tc>
          <w:tcPr>
            <w:tcW w:w="4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548,639</w:t>
            </w:r>
          </w:p>
        </w:tc>
        <w:tc>
          <w:tcPr>
            <w:tcW w:w="4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556,374</w:t>
            </w:r>
          </w:p>
        </w:tc>
        <w:tc>
          <w:tcPr>
            <w:tcW w:w="48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ind w:left="300"/>
              <w:spacing w:after="0"/>
              <w:rPr>
                <w:sz w:val="20"/>
                <w:szCs w:val="20"/>
                <w:color w:val="auto"/>
              </w:rPr>
            </w:pPr>
            <w:r>
              <w:rPr>
                <w:rFonts w:ascii="Arial" w:cs="Arial" w:eastAsia="Arial" w:hAnsi="Arial"/>
                <w:sz w:val="18"/>
                <w:szCs w:val="18"/>
                <w:color w:val="auto"/>
              </w:rPr>
              <w:t>Total shareholders’ equity</w:t>
            </w:r>
          </w:p>
        </w:tc>
        <w:tc>
          <w:tcPr>
            <w:tcW w:w="4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6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683,639</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691,374</w:t>
            </w: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7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2,249,055</w:t>
            </w:r>
          </w:p>
        </w:tc>
        <w:tc>
          <w:tcPr>
            <w:tcW w:w="460" w:type="dxa"/>
            <w:vAlign w:val="bottom"/>
            <w:shd w:val="clear" w:color="auto" w:fill="EEEEEE"/>
          </w:tcPr>
          <w:p>
            <w:pPr>
              <w:spacing w:after="0"/>
              <w:rPr>
                <w:sz w:val="19"/>
                <w:szCs w:val="19"/>
                <w:color w:val="auto"/>
              </w:rPr>
            </w:pP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2,143,435</w:t>
            </w:r>
          </w:p>
        </w:tc>
        <w:tc>
          <w:tcPr>
            <w:tcW w:w="480" w:type="dxa"/>
            <w:vAlign w:val="bottom"/>
            <w:shd w:val="clear" w:color="auto" w:fill="EEEEEE"/>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00" w:type="dxa"/>
            <w:vAlign w:val="bottom"/>
          </w:tcPr>
          <w:p>
            <w:pPr>
              <w:spacing w:after="0"/>
              <w:rPr>
                <w:sz w:val="5"/>
                <w:szCs w:val="5"/>
                <w:color w:val="auto"/>
              </w:rPr>
            </w:pPr>
          </w:p>
        </w:tc>
        <w:tc>
          <w:tcPr>
            <w:tcW w:w="736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2"/>
        </w:trPr>
        <w:tc>
          <w:tcPr>
            <w:tcW w:w="300" w:type="dxa"/>
            <w:vAlign w:val="bottom"/>
            <w:tcBorders>
              <w:bottom w:val="single" w:sz="8" w:color="808080"/>
            </w:tcBorders>
          </w:tcPr>
          <w:p>
            <w:pPr>
              <w:spacing w:after="0"/>
              <w:rPr>
                <w:sz w:val="24"/>
                <w:szCs w:val="24"/>
                <w:color w:val="auto"/>
              </w:rPr>
            </w:pPr>
          </w:p>
        </w:tc>
        <w:tc>
          <w:tcPr>
            <w:tcW w:w="73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392" w:lineRule="exact"/>
        <w:rPr>
          <w:sz w:val="20"/>
          <w:szCs w:val="20"/>
          <w:color w:val="auto"/>
        </w:rPr>
      </w:pPr>
    </w:p>
    <w:tbl>
      <w:tblPr>
        <w:tblLayout w:type="fixed"/>
        <w:tblInd w:w="1440" w:type="dxa"/>
        <w:tblCellMar>
          <w:top w:w="0" w:type="dxa"/>
          <w:left w:w="0" w:type="dxa"/>
          <w:bottom w:w="0" w:type="dxa"/>
          <w:right w:w="0" w:type="dxa"/>
        </w:tblCellMar>
      </w:tblPr>
      <w:tr>
        <w:trPr>
          <w:trHeight w:val="186"/>
        </w:trPr>
        <w:tc>
          <w:tcPr>
            <w:tcW w:w="2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r>
      <w:tr>
        <w:trPr>
          <w:trHeight w:val="53"/>
        </w:trPr>
        <w:tc>
          <w:tcPr>
            <w:tcW w:w="2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r>
      <w:tr>
        <w:trPr>
          <w:trHeight w:val="238"/>
        </w:trPr>
        <w:tc>
          <w:tcPr>
            <w:tcW w:w="2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 2004</w:t>
            </w:r>
          </w:p>
        </w:tc>
        <w:tc>
          <w:tcPr>
            <w:tcW w:w="340" w:type="dxa"/>
            <w:vAlign w:val="bottom"/>
          </w:tcPr>
          <w:p>
            <w:pPr>
              <w:spacing w:after="0"/>
              <w:rPr>
                <w:sz w:val="20"/>
                <w:szCs w:val="20"/>
                <w:color w:val="auto"/>
              </w:rPr>
            </w:pPr>
          </w:p>
        </w:tc>
        <w:tc>
          <w:tcPr>
            <w:tcW w:w="13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March 31, 2003</w:t>
            </w:r>
          </w:p>
        </w:tc>
      </w:tr>
      <w:tr>
        <w:trPr>
          <w:trHeight w:val="53"/>
        </w:trPr>
        <w:tc>
          <w:tcPr>
            <w:tcW w:w="2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9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r>
      <w:tr>
        <w:trPr>
          <w:trHeight w:val="223"/>
        </w:trPr>
        <w:tc>
          <w:tcPr>
            <w:tcW w:w="2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2940" w:type="dxa"/>
            <w:vAlign w:val="bottom"/>
            <w:gridSpan w:val="7"/>
          </w:tcPr>
          <w:p>
            <w:pPr>
              <w:jc w:val="right"/>
              <w:ind w:right="340"/>
              <w:spacing w:after="0"/>
              <w:rPr>
                <w:sz w:val="20"/>
                <w:szCs w:val="20"/>
                <w:color w:val="auto"/>
              </w:rPr>
            </w:pPr>
            <w:r>
              <w:rPr>
                <w:rFonts w:ascii="Arial" w:cs="Arial" w:eastAsia="Arial" w:hAnsi="Arial"/>
                <w:sz w:val="14"/>
                <w:szCs w:val="14"/>
                <w:b w:val="1"/>
                <w:bCs w:val="1"/>
                <w:color w:val="auto"/>
              </w:rPr>
              <w:t>(in thousands, except per share data)</w:t>
            </w:r>
          </w:p>
        </w:tc>
      </w:tr>
      <w:tr>
        <w:trPr>
          <w:trHeight w:val="196"/>
        </w:trPr>
        <w:tc>
          <w:tcPr>
            <w:tcW w:w="560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Funds From Operations (FFO)(1)</w:t>
            </w: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r>
      <w:tr>
        <w:trPr>
          <w:trHeight w:val="432"/>
        </w:trPr>
        <w:tc>
          <w:tcPr>
            <w:tcW w:w="2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 w:type="dxa"/>
            <w:vAlign w:val="bottom"/>
            <w:tcBorders>
              <w:top w:val="single" w:sz="8" w:color="EEEEEE"/>
            </w:tcBorders>
          </w:tcPr>
          <w:p>
            <w:pPr>
              <w:spacing w:after="0"/>
              <w:rPr>
                <w:sz w:val="24"/>
                <w:szCs w:val="24"/>
                <w:color w:val="auto"/>
              </w:rPr>
            </w:pPr>
          </w:p>
        </w:tc>
        <w:tc>
          <w:tcPr>
            <w:tcW w:w="2960" w:type="dxa"/>
            <w:vAlign w:val="bottom"/>
            <w:tcBorders>
              <w:top w:val="single" w:sz="8" w:color="EEEEEE"/>
            </w:tcBorders>
          </w:tcPr>
          <w:p>
            <w:pPr>
              <w:spacing w:after="0"/>
              <w:rPr>
                <w:sz w:val="24"/>
                <w:szCs w:val="24"/>
                <w:color w:val="auto"/>
              </w:rPr>
            </w:pPr>
          </w:p>
        </w:tc>
        <w:tc>
          <w:tcPr>
            <w:tcW w:w="420" w:type="dxa"/>
            <w:vAlign w:val="bottom"/>
            <w:tcBorders>
              <w:top w:val="single" w:sz="8" w:color="EEEEEE"/>
            </w:tcBorders>
          </w:tcPr>
          <w:p>
            <w:pPr>
              <w:spacing w:after="0"/>
              <w:rPr>
                <w:sz w:val="24"/>
                <w:szCs w:val="24"/>
                <w:color w:val="auto"/>
              </w:rPr>
            </w:pPr>
          </w:p>
        </w:tc>
        <w:tc>
          <w:tcPr>
            <w:tcW w:w="480" w:type="dxa"/>
            <w:vAlign w:val="bottom"/>
            <w:tcBorders>
              <w:top w:val="single" w:sz="8" w:color="EEEEEE"/>
            </w:tcBorders>
          </w:tcPr>
          <w:p>
            <w:pPr>
              <w:spacing w:after="0"/>
              <w:rPr>
                <w:sz w:val="24"/>
                <w:szCs w:val="24"/>
                <w:color w:val="auto"/>
              </w:rPr>
            </w:pPr>
          </w:p>
        </w:tc>
        <w:tc>
          <w:tcPr>
            <w:tcW w:w="400" w:type="dxa"/>
            <w:vAlign w:val="bottom"/>
            <w:tcBorders>
              <w:top w:val="single" w:sz="8" w:color="EEEEEE"/>
            </w:tcBorders>
          </w:tcPr>
          <w:p>
            <w:pPr>
              <w:spacing w:after="0"/>
              <w:rPr>
                <w:sz w:val="24"/>
                <w:szCs w:val="24"/>
                <w:color w:val="auto"/>
              </w:rPr>
            </w:pPr>
          </w:p>
        </w:tc>
        <w:tc>
          <w:tcPr>
            <w:tcW w:w="340" w:type="dxa"/>
            <w:vAlign w:val="bottom"/>
            <w:tcBorders>
              <w:top w:val="single" w:sz="8" w:color="EEEEEE"/>
            </w:tcBorders>
          </w:tcPr>
          <w:p>
            <w:pPr>
              <w:spacing w:after="0"/>
              <w:rPr>
                <w:sz w:val="24"/>
                <w:szCs w:val="24"/>
                <w:color w:val="auto"/>
              </w:rPr>
            </w:pPr>
          </w:p>
        </w:tc>
        <w:tc>
          <w:tcPr>
            <w:tcW w:w="420" w:type="dxa"/>
            <w:vAlign w:val="bottom"/>
            <w:tcBorders>
              <w:top w:val="single" w:sz="8" w:color="EEEEEE"/>
            </w:tcBorders>
          </w:tcPr>
          <w:p>
            <w:pPr>
              <w:spacing w:after="0"/>
              <w:rPr>
                <w:sz w:val="24"/>
                <w:szCs w:val="24"/>
                <w:color w:val="auto"/>
              </w:rPr>
            </w:pPr>
          </w:p>
        </w:tc>
        <w:tc>
          <w:tcPr>
            <w:tcW w:w="480" w:type="dxa"/>
            <w:vAlign w:val="bottom"/>
            <w:tcBorders>
              <w:top w:val="single" w:sz="8" w:color="EEEEEE"/>
            </w:tcBorders>
          </w:tcPr>
          <w:p>
            <w:pPr>
              <w:spacing w:after="0"/>
              <w:rPr>
                <w:sz w:val="24"/>
                <w:szCs w:val="24"/>
                <w:color w:val="auto"/>
              </w:rPr>
            </w:pPr>
          </w:p>
        </w:tc>
        <w:tc>
          <w:tcPr>
            <w:tcW w:w="400" w:type="dxa"/>
            <w:vAlign w:val="bottom"/>
            <w:tcBorders>
              <w:top w:val="single" w:sz="8" w:color="EEEEEE"/>
            </w:tcBorders>
          </w:tcPr>
          <w:p>
            <w:pPr>
              <w:spacing w:after="0"/>
              <w:rPr>
                <w:sz w:val="24"/>
                <w:szCs w:val="24"/>
                <w:color w:val="auto"/>
              </w:rPr>
            </w:pPr>
          </w:p>
        </w:tc>
      </w:tr>
      <w:tr>
        <w:trPr>
          <w:trHeight w:val="216"/>
        </w:trPr>
        <w:tc>
          <w:tcPr>
            <w:tcW w:w="56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Net income (loss) available for common shareholders</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14,377</w:t>
            </w:r>
          </w:p>
        </w:tc>
        <w:tc>
          <w:tcPr>
            <w:tcW w:w="40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11,520</w:t>
            </w:r>
          </w:p>
        </w:tc>
        <w:tc>
          <w:tcPr>
            <w:tcW w:w="400" w:type="dxa"/>
            <w:vAlign w:val="bottom"/>
            <w:shd w:val="clear" w:color="auto" w:fill="EEEEEE"/>
          </w:tcPr>
          <w:p>
            <w:pPr>
              <w:spacing w:after="0"/>
              <w:rPr>
                <w:sz w:val="18"/>
                <w:szCs w:val="18"/>
                <w:color w:val="auto"/>
              </w:rPr>
            </w:pPr>
          </w:p>
        </w:tc>
      </w:tr>
      <w:tr>
        <w:trPr>
          <w:trHeight w:val="216"/>
        </w:trPr>
        <w:tc>
          <w:tcPr>
            <w:tcW w:w="5600" w:type="dxa"/>
            <w:vAlign w:val="bottom"/>
            <w:gridSpan w:val="4"/>
          </w:tcPr>
          <w:p>
            <w:pPr>
              <w:ind w:left="140"/>
              <w:spacing w:after="0"/>
              <w:rPr>
                <w:sz w:val="20"/>
                <w:szCs w:val="20"/>
                <w:color w:val="auto"/>
              </w:rPr>
            </w:pPr>
            <w:r>
              <w:rPr>
                <w:rFonts w:ascii="Arial" w:cs="Arial" w:eastAsia="Arial" w:hAnsi="Arial"/>
                <w:sz w:val="18"/>
                <w:szCs w:val="18"/>
                <w:color w:val="auto"/>
              </w:rPr>
              <w:t>Gain on sale of real estate</w:t>
            </w:r>
          </w:p>
        </w:tc>
        <w:tc>
          <w:tcPr>
            <w:tcW w:w="42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Depreciation and amortization of real estate assets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18,726</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15,798</w:t>
            </w:r>
          </w:p>
        </w:tc>
        <w:tc>
          <w:tcPr>
            <w:tcW w:w="400" w:type="dxa"/>
            <w:vAlign w:val="bottom"/>
            <w:shd w:val="clear" w:color="auto" w:fill="EEEEEE"/>
          </w:tcPr>
          <w:p>
            <w:pPr>
              <w:spacing w:after="0"/>
              <w:rPr>
                <w:sz w:val="18"/>
                <w:szCs w:val="18"/>
                <w:color w:val="auto"/>
              </w:rPr>
            </w:pPr>
          </w:p>
        </w:tc>
      </w:tr>
      <w:tr>
        <w:trPr>
          <w:trHeight w:val="216"/>
        </w:trPr>
        <w:tc>
          <w:tcPr>
            <w:tcW w:w="5600" w:type="dxa"/>
            <w:vAlign w:val="bottom"/>
            <w:gridSpan w:val="4"/>
          </w:tcPr>
          <w:p>
            <w:pPr>
              <w:ind w:left="140"/>
              <w:spacing w:after="0"/>
              <w:rPr>
                <w:sz w:val="20"/>
                <w:szCs w:val="20"/>
                <w:color w:val="auto"/>
              </w:rPr>
            </w:pPr>
            <w:r>
              <w:rPr>
                <w:rFonts w:ascii="Arial" w:cs="Arial" w:eastAsia="Arial" w:hAnsi="Arial"/>
                <w:sz w:val="18"/>
                <w:szCs w:val="18"/>
                <w:color w:val="auto"/>
              </w:rPr>
              <w:t>Amortization of initial direct costs of leases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1,498</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1,354</w:t>
            </w:r>
          </w:p>
        </w:tc>
        <w:tc>
          <w:tcPr>
            <w:tcW w:w="400" w:type="dxa"/>
            <w:vAlign w:val="bottom"/>
          </w:tcPr>
          <w:p>
            <w:pPr>
              <w:spacing w:after="0"/>
              <w:rPr>
                <w:sz w:val="18"/>
                <w:szCs w:val="18"/>
                <w:color w:val="auto"/>
              </w:rPr>
            </w:pPr>
          </w:p>
        </w:tc>
      </w:tr>
      <w:tr>
        <w:trPr>
          <w:trHeight w:val="216"/>
        </w:trPr>
        <w:tc>
          <w:tcPr>
            <w:tcW w:w="56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Income attributable to operating partnership units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235</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206</w:t>
            </w:r>
          </w:p>
        </w:tc>
        <w:tc>
          <w:tcPr>
            <w:tcW w:w="400" w:type="dxa"/>
            <w:vAlign w:val="bottom"/>
            <w:shd w:val="clear" w:color="auto" w:fill="EEEEEE"/>
          </w:tcPr>
          <w:p>
            <w:pPr>
              <w:spacing w:after="0"/>
              <w:rPr>
                <w:sz w:val="18"/>
                <w:szCs w:val="18"/>
                <w:color w:val="auto"/>
              </w:rPr>
            </w:pPr>
          </w:p>
        </w:tc>
      </w:tr>
      <w:tr>
        <w:trPr>
          <w:trHeight w:val="233"/>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FFO Available for Common Shareholders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34,779</w:t>
            </w: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28,878</w:t>
            </w:r>
          </w:p>
        </w:tc>
        <w:tc>
          <w:tcPr>
            <w:tcW w:w="400" w:type="dxa"/>
            <w:vAlign w:val="bottom"/>
          </w:tcPr>
          <w:p>
            <w:pPr>
              <w:spacing w:after="0"/>
              <w:rPr>
                <w:sz w:val="20"/>
                <w:szCs w:val="20"/>
                <w:color w:val="auto"/>
              </w:rPr>
            </w:pPr>
          </w:p>
        </w:tc>
      </w:tr>
      <w:tr>
        <w:trPr>
          <w:trHeight w:val="61"/>
        </w:trPr>
        <w:tc>
          <w:tcPr>
            <w:tcW w:w="2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24"/>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16"/>
        </w:trPr>
        <w:tc>
          <w:tcPr>
            <w:tcW w:w="56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Weighted average shares outstanding</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50,613</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45,354</w:t>
            </w:r>
          </w:p>
        </w:tc>
        <w:tc>
          <w:tcPr>
            <w:tcW w:w="400" w:type="dxa"/>
            <w:vAlign w:val="bottom"/>
            <w:shd w:val="clear" w:color="auto" w:fill="EEEEEE"/>
          </w:tcPr>
          <w:p>
            <w:pPr>
              <w:spacing w:after="0"/>
              <w:rPr>
                <w:sz w:val="18"/>
                <w:szCs w:val="18"/>
                <w:color w:val="auto"/>
              </w:rPr>
            </w:pPr>
          </w:p>
        </w:tc>
      </w:tr>
      <w:tr>
        <w:trPr>
          <w:trHeight w:val="234"/>
        </w:trPr>
        <w:tc>
          <w:tcPr>
            <w:tcW w:w="5600" w:type="dxa"/>
            <w:vAlign w:val="bottom"/>
            <w:gridSpan w:val="4"/>
          </w:tcPr>
          <w:p>
            <w:pPr>
              <w:spacing w:after="0"/>
              <w:rPr>
                <w:sz w:val="20"/>
                <w:szCs w:val="20"/>
                <w:color w:val="auto"/>
              </w:rPr>
            </w:pPr>
            <w:r>
              <w:rPr>
                <w:rFonts w:ascii="Arial" w:cs="Arial" w:eastAsia="Arial" w:hAnsi="Arial"/>
                <w:sz w:val="18"/>
                <w:szCs w:val="18"/>
                <w:b w:val="1"/>
                <w:bCs w:val="1"/>
                <w:color w:val="auto"/>
              </w:rPr>
              <w:t>FFO per share</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0.69</w:t>
            </w: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0.64</w:t>
            </w:r>
          </w:p>
        </w:tc>
        <w:tc>
          <w:tcPr>
            <w:tcW w:w="400" w:type="dxa"/>
            <w:vAlign w:val="bottom"/>
          </w:tcPr>
          <w:p>
            <w:pPr>
              <w:spacing w:after="0"/>
              <w:rPr>
                <w:sz w:val="20"/>
                <w:szCs w:val="20"/>
                <w:color w:val="auto"/>
              </w:rPr>
            </w:pPr>
          </w:p>
        </w:tc>
      </w:tr>
      <w:tr>
        <w:trPr>
          <w:trHeight w:val="198"/>
        </w:trPr>
        <w:tc>
          <w:tcPr>
            <w:tcW w:w="2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560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Summary of Capital Expenditures</w:t>
            </w: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r>
      <w:tr>
        <w:trPr>
          <w:trHeight w:val="216"/>
        </w:trPr>
        <w:tc>
          <w:tcPr>
            <w:tcW w:w="2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296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r>
      <w:tr>
        <w:trPr>
          <w:trHeight w:val="216"/>
        </w:trPr>
        <w:tc>
          <w:tcPr>
            <w:tcW w:w="56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Non-maintenance capital expenditures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r>
      <w:tr>
        <w:trPr>
          <w:trHeight w:val="216"/>
        </w:trPr>
        <w:tc>
          <w:tcPr>
            <w:tcW w:w="5600" w:type="dxa"/>
            <w:vAlign w:val="bottom"/>
            <w:gridSpan w:val="4"/>
          </w:tcPr>
          <w:p>
            <w:pPr>
              <w:ind w:left="140"/>
              <w:spacing w:after="0"/>
              <w:rPr>
                <w:sz w:val="20"/>
                <w:szCs w:val="20"/>
                <w:color w:val="auto"/>
              </w:rPr>
            </w:pPr>
            <w:r>
              <w:rPr>
                <w:rFonts w:ascii="Arial" w:cs="Arial" w:eastAsia="Arial" w:hAnsi="Arial"/>
                <w:sz w:val="18"/>
                <w:szCs w:val="18"/>
                <w:color w:val="auto"/>
              </w:rPr>
              <w:t>Development</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6,993</w:t>
            </w:r>
          </w:p>
        </w:tc>
        <w:tc>
          <w:tcPr>
            <w:tcW w:w="4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45,743</w:t>
            </w:r>
          </w:p>
        </w:tc>
        <w:tc>
          <w:tcPr>
            <w:tcW w:w="400" w:type="dxa"/>
            <w:vAlign w:val="bottom"/>
          </w:tcPr>
          <w:p>
            <w:pPr>
              <w:spacing w:after="0"/>
              <w:rPr>
                <w:sz w:val="18"/>
                <w:szCs w:val="18"/>
                <w:color w:val="auto"/>
              </w:rPr>
            </w:pPr>
          </w:p>
        </w:tc>
      </w:tr>
      <w:tr>
        <w:trPr>
          <w:trHeight w:val="216"/>
        </w:trPr>
        <w:tc>
          <w:tcPr>
            <w:tcW w:w="56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Acquisition related (2)</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7,287</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40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gridSpan w:val="4"/>
          </w:tcPr>
          <w:p>
            <w:pPr>
              <w:ind w:left="140"/>
              <w:spacing w:after="0"/>
              <w:rPr>
                <w:sz w:val="20"/>
                <w:szCs w:val="20"/>
                <w:color w:val="auto"/>
              </w:rPr>
            </w:pPr>
            <w:r>
              <w:rPr>
                <w:rFonts w:ascii="Arial" w:cs="Arial" w:eastAsia="Arial" w:hAnsi="Arial"/>
                <w:sz w:val="18"/>
                <w:szCs w:val="18"/>
                <w:color w:val="auto"/>
              </w:rPr>
              <w:t>Redevelopment and expansions</w:t>
            </w: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2,667</w:t>
            </w: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2,921</w:t>
            </w:r>
          </w:p>
        </w:tc>
        <w:tc>
          <w:tcPr>
            <w:tcW w:w="400" w:type="dxa"/>
            <w:vAlign w:val="bottom"/>
          </w:tcPr>
          <w:p>
            <w:pPr>
              <w:spacing w:after="0"/>
              <w:rPr>
                <w:sz w:val="18"/>
                <w:szCs w:val="18"/>
                <w:color w:val="auto"/>
              </w:rPr>
            </w:pPr>
          </w:p>
        </w:tc>
      </w:tr>
      <w:tr>
        <w:trPr>
          <w:trHeight w:val="216"/>
        </w:trPr>
        <w:tc>
          <w:tcPr>
            <w:tcW w:w="56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Tenant Improvements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9,978</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2,804</w:t>
            </w:r>
          </w:p>
        </w:tc>
        <w:tc>
          <w:tcPr>
            <w:tcW w:w="400" w:type="dxa"/>
            <w:vAlign w:val="bottom"/>
            <w:shd w:val="clear" w:color="auto" w:fill="EEEEEE"/>
          </w:tcPr>
          <w:p>
            <w:pPr>
              <w:spacing w:after="0"/>
              <w:rPr>
                <w:sz w:val="18"/>
                <w:szCs w:val="18"/>
                <w:color w:val="auto"/>
              </w:rPr>
            </w:pPr>
          </w:p>
        </w:tc>
      </w:tr>
      <w:tr>
        <w:trPr>
          <w:trHeight w:val="237"/>
        </w:trPr>
        <w:tc>
          <w:tcPr>
            <w:tcW w:w="5600" w:type="dxa"/>
            <w:vAlign w:val="bottom"/>
            <w:gridSpan w:val="4"/>
          </w:tcPr>
          <w:p>
            <w:pPr>
              <w:spacing w:after="0"/>
              <w:rPr>
                <w:sz w:val="20"/>
                <w:szCs w:val="20"/>
                <w:color w:val="auto"/>
              </w:rPr>
            </w:pPr>
            <w:r>
              <w:rPr>
                <w:rFonts w:ascii="Arial" w:cs="Arial" w:eastAsia="Arial" w:hAnsi="Arial"/>
                <w:sz w:val="18"/>
                <w:szCs w:val="18"/>
                <w:color w:val="auto"/>
              </w:rPr>
              <w:t>Total non-maintenance capital expenditures</w:t>
            </w: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26,925</w:t>
            </w:r>
          </w:p>
        </w:tc>
        <w:tc>
          <w:tcPr>
            <w:tcW w:w="4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51,468</w:t>
            </w:r>
          </w:p>
        </w:tc>
        <w:tc>
          <w:tcPr>
            <w:tcW w:w="400" w:type="dxa"/>
            <w:vAlign w:val="bottom"/>
          </w:tcPr>
          <w:p>
            <w:pPr>
              <w:spacing w:after="0"/>
              <w:rPr>
                <w:sz w:val="20"/>
                <w:szCs w:val="20"/>
                <w:color w:val="auto"/>
              </w:rPr>
            </w:pPr>
          </w:p>
        </w:tc>
      </w:tr>
      <w:tr>
        <w:trPr>
          <w:trHeight w:val="216"/>
        </w:trPr>
        <w:tc>
          <w:tcPr>
            <w:tcW w:w="5600" w:type="dxa"/>
            <w:vAlign w:val="bottom"/>
            <w:gridSpan w:val="4"/>
            <w:shd w:val="clear" w:color="auto" w:fill="EEEEEE"/>
          </w:tcPr>
          <w:p>
            <w:pPr>
              <w:spacing w:after="0"/>
              <w:rPr>
                <w:sz w:val="20"/>
                <w:szCs w:val="20"/>
                <w:color w:val="auto"/>
              </w:rPr>
            </w:pPr>
            <w:r>
              <w:rPr>
                <w:rFonts w:ascii="Arial" w:cs="Arial" w:eastAsia="Arial" w:hAnsi="Arial"/>
                <w:sz w:val="18"/>
                <w:szCs w:val="18"/>
                <w:color w:val="auto"/>
              </w:rPr>
              <w:t>Maintenance capital expenditures</w:t>
            </w: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2,807</w:t>
            </w:r>
          </w:p>
        </w:tc>
        <w:tc>
          <w:tcPr>
            <w:tcW w:w="4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tcBorders>
              <w:right w:val="single" w:sz="8" w:color="EEEEEE"/>
            </w:tcBorders>
            <w:shd w:val="clear" w:color="auto" w:fill="EEEEEE"/>
          </w:tcPr>
          <w:p>
            <w:pPr>
              <w:spacing w:after="0"/>
              <w:rPr>
                <w:sz w:val="18"/>
                <w:szCs w:val="18"/>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758</w:t>
            </w:r>
          </w:p>
        </w:tc>
        <w:tc>
          <w:tcPr>
            <w:tcW w:w="400" w:type="dxa"/>
            <w:vAlign w:val="bottom"/>
            <w:shd w:val="clear" w:color="auto" w:fill="EEEEEE"/>
          </w:tcPr>
          <w:p>
            <w:pPr>
              <w:spacing w:after="0"/>
              <w:rPr>
                <w:sz w:val="18"/>
                <w:szCs w:val="18"/>
                <w:color w:val="auto"/>
              </w:rPr>
            </w:pPr>
          </w:p>
        </w:tc>
      </w:tr>
      <w:tr>
        <w:trPr>
          <w:trHeight w:val="233"/>
        </w:trPr>
        <w:tc>
          <w:tcPr>
            <w:tcW w:w="5600" w:type="dxa"/>
            <w:vAlign w:val="bottom"/>
            <w:gridSpan w:val="4"/>
          </w:tcPr>
          <w:p>
            <w:pPr>
              <w:spacing w:after="0"/>
              <w:rPr>
                <w:sz w:val="20"/>
                <w:szCs w:val="20"/>
                <w:color w:val="auto"/>
              </w:rPr>
            </w:pPr>
            <w:r>
              <w:rPr>
                <w:rFonts w:ascii="Arial" w:cs="Arial" w:eastAsia="Arial" w:hAnsi="Arial"/>
                <w:sz w:val="18"/>
                <w:szCs w:val="18"/>
                <w:color w:val="auto"/>
              </w:rPr>
              <w:t>Total capital expenditures</w:t>
            </w: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29,732</w:t>
            </w:r>
          </w:p>
        </w:tc>
        <w:tc>
          <w:tcPr>
            <w:tcW w:w="40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52,226</w:t>
            </w:r>
          </w:p>
        </w:tc>
        <w:tc>
          <w:tcPr>
            <w:tcW w:w="400" w:type="dxa"/>
            <w:vAlign w:val="bottom"/>
          </w:tcPr>
          <w:p>
            <w:pPr>
              <w:spacing w:after="0"/>
              <w:rPr>
                <w:sz w:val="20"/>
                <w:szCs w:val="20"/>
                <w:color w:val="auto"/>
              </w:rPr>
            </w:pPr>
          </w:p>
        </w:tc>
      </w:tr>
      <w:tr>
        <w:trPr>
          <w:trHeight w:val="61"/>
        </w:trPr>
        <w:tc>
          <w:tcPr>
            <w:tcW w:w="2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9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r>
      <w:tr>
        <w:trPr>
          <w:trHeight w:val="24"/>
        </w:trPr>
        <w:tc>
          <w:tcPr>
            <w:tcW w:w="2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 w:type="dxa"/>
            <w:vAlign w:val="bottom"/>
          </w:tcPr>
          <w:p>
            <w:pPr>
              <w:spacing w:after="0"/>
              <w:rPr>
                <w:sz w:val="2"/>
                <w:szCs w:val="2"/>
                <w:color w:val="auto"/>
              </w:rPr>
            </w:pPr>
          </w:p>
        </w:tc>
        <w:tc>
          <w:tcPr>
            <w:tcW w:w="2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196"/>
        </w:trPr>
        <w:tc>
          <w:tcPr>
            <w:tcW w:w="5600" w:type="dxa"/>
            <w:vAlign w:val="bottom"/>
            <w:gridSpan w:val="4"/>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Dividends and Payout Ratios</w:t>
            </w: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42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r>
      <w:tr>
        <w:trPr>
          <w:trHeight w:val="216"/>
        </w:trPr>
        <w:tc>
          <w:tcPr>
            <w:tcW w:w="2220" w:type="dxa"/>
            <w:vAlign w:val="bottom"/>
            <w:tcBorders>
              <w:top w:val="single" w:sz="8" w:color="auto"/>
            </w:tcBorders>
          </w:tcPr>
          <w:p>
            <w:pPr>
              <w:spacing w:after="0"/>
              <w:rPr>
                <w:sz w:val="18"/>
                <w:szCs w:val="18"/>
                <w:color w:val="auto"/>
              </w:rPr>
            </w:pPr>
          </w:p>
        </w:tc>
        <w:tc>
          <w:tcPr>
            <w:tcW w:w="380" w:type="dxa"/>
            <w:vAlign w:val="bottom"/>
            <w:tcBorders>
              <w:top w:val="single" w:sz="8" w:color="EEEEEE"/>
            </w:tcBorders>
          </w:tcPr>
          <w:p>
            <w:pPr>
              <w:spacing w:after="0"/>
              <w:rPr>
                <w:sz w:val="18"/>
                <w:szCs w:val="18"/>
                <w:color w:val="auto"/>
              </w:rPr>
            </w:pPr>
          </w:p>
        </w:tc>
        <w:tc>
          <w:tcPr>
            <w:tcW w:w="40" w:type="dxa"/>
            <w:vAlign w:val="bottom"/>
            <w:tcBorders>
              <w:top w:val="single" w:sz="8" w:color="EEEEEE"/>
            </w:tcBorders>
          </w:tcPr>
          <w:p>
            <w:pPr>
              <w:spacing w:after="0"/>
              <w:rPr>
                <w:sz w:val="18"/>
                <w:szCs w:val="18"/>
                <w:color w:val="auto"/>
              </w:rPr>
            </w:pPr>
          </w:p>
        </w:tc>
        <w:tc>
          <w:tcPr>
            <w:tcW w:w="296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c>
          <w:tcPr>
            <w:tcW w:w="340" w:type="dxa"/>
            <w:vAlign w:val="bottom"/>
            <w:tcBorders>
              <w:top w:val="single" w:sz="8" w:color="EEEEEE"/>
            </w:tcBorders>
          </w:tcPr>
          <w:p>
            <w:pPr>
              <w:spacing w:after="0"/>
              <w:rPr>
                <w:sz w:val="18"/>
                <w:szCs w:val="18"/>
                <w:color w:val="auto"/>
              </w:rPr>
            </w:pPr>
          </w:p>
        </w:tc>
        <w:tc>
          <w:tcPr>
            <w:tcW w:w="420" w:type="dxa"/>
            <w:vAlign w:val="bottom"/>
            <w:tcBorders>
              <w:top w:val="single" w:sz="8" w:color="EEEEEE"/>
            </w:tcBorders>
          </w:tcPr>
          <w:p>
            <w:pPr>
              <w:spacing w:after="0"/>
              <w:rPr>
                <w:sz w:val="18"/>
                <w:szCs w:val="18"/>
                <w:color w:val="auto"/>
              </w:rPr>
            </w:pPr>
          </w:p>
        </w:tc>
        <w:tc>
          <w:tcPr>
            <w:tcW w:w="480" w:type="dxa"/>
            <w:vAlign w:val="bottom"/>
            <w:tcBorders>
              <w:top w:val="single" w:sz="8" w:color="EEEEEE"/>
            </w:tcBorders>
          </w:tcPr>
          <w:p>
            <w:pPr>
              <w:spacing w:after="0"/>
              <w:rPr>
                <w:sz w:val="18"/>
                <w:szCs w:val="18"/>
                <w:color w:val="auto"/>
              </w:rPr>
            </w:pPr>
          </w:p>
        </w:tc>
        <w:tc>
          <w:tcPr>
            <w:tcW w:w="400" w:type="dxa"/>
            <w:vAlign w:val="bottom"/>
            <w:tcBorders>
              <w:top w:val="single" w:sz="8" w:color="EEEEEE"/>
            </w:tcBorders>
          </w:tcPr>
          <w:p>
            <w:pPr>
              <w:spacing w:after="0"/>
              <w:rPr>
                <w:sz w:val="18"/>
                <w:szCs w:val="18"/>
                <w:color w:val="auto"/>
              </w:rPr>
            </w:pPr>
          </w:p>
        </w:tc>
      </w:tr>
      <w:tr>
        <w:trPr>
          <w:trHeight w:val="216"/>
        </w:trPr>
        <w:tc>
          <w:tcPr>
            <w:tcW w:w="5600" w:type="dxa"/>
            <w:vAlign w:val="bottom"/>
            <w:gridSpan w:val="4"/>
            <w:shd w:val="clear" w:color="auto" w:fill="EEEEEE"/>
          </w:tcPr>
          <w:p>
            <w:pPr>
              <w:ind w:left="140"/>
              <w:spacing w:after="0"/>
              <w:rPr>
                <w:sz w:val="20"/>
                <w:szCs w:val="20"/>
                <w:color w:val="auto"/>
              </w:rPr>
            </w:pPr>
            <w:r>
              <w:rPr>
                <w:rFonts w:ascii="Arial" w:cs="Arial" w:eastAsia="Arial" w:hAnsi="Arial"/>
                <w:sz w:val="18"/>
                <w:szCs w:val="18"/>
                <w:color w:val="auto"/>
              </w:rPr>
              <w:t>Common dividends declared</w:t>
            </w:r>
          </w:p>
        </w:tc>
        <w:tc>
          <w:tcPr>
            <w:tcW w:w="42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24,167</w:t>
            </w:r>
          </w:p>
        </w:tc>
        <w:tc>
          <w:tcPr>
            <w:tcW w:w="400" w:type="dxa"/>
            <w:vAlign w:val="bottom"/>
            <w:shd w:val="clear" w:color="auto" w:fill="EEEEEE"/>
          </w:tcPr>
          <w:p>
            <w:pPr>
              <w:spacing w:after="0"/>
              <w:rPr>
                <w:sz w:val="18"/>
                <w:szCs w:val="18"/>
                <w:color w:val="auto"/>
              </w:rPr>
            </w:pPr>
          </w:p>
        </w:tc>
        <w:tc>
          <w:tcPr>
            <w:tcW w:w="7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21,907</w:t>
            </w:r>
          </w:p>
        </w:tc>
        <w:tc>
          <w:tcPr>
            <w:tcW w:w="400" w:type="dxa"/>
            <w:vAlign w:val="bottom"/>
            <w:shd w:val="clear" w:color="auto" w:fill="EEEEEE"/>
          </w:tcPr>
          <w:p>
            <w:pPr>
              <w:spacing w:after="0"/>
              <w:rPr>
                <w:sz w:val="18"/>
                <w:szCs w:val="18"/>
                <w:color w:val="auto"/>
              </w:rPr>
            </w:pPr>
          </w:p>
        </w:tc>
      </w:tr>
      <w:tr>
        <w:trPr>
          <w:trHeight w:val="230"/>
        </w:trPr>
        <w:tc>
          <w:tcPr>
            <w:tcW w:w="5600" w:type="dxa"/>
            <w:vAlign w:val="bottom"/>
            <w:gridSpan w:val="4"/>
          </w:tcPr>
          <w:p>
            <w:pPr>
              <w:ind w:left="140"/>
              <w:spacing w:after="0"/>
              <w:rPr>
                <w:sz w:val="20"/>
                <w:szCs w:val="20"/>
                <w:color w:val="auto"/>
              </w:rPr>
            </w:pPr>
            <w:r>
              <w:rPr>
                <w:rFonts w:ascii="Arial" w:cs="Arial" w:eastAsia="Arial" w:hAnsi="Arial"/>
                <w:sz w:val="18"/>
                <w:szCs w:val="18"/>
                <w:color w:val="auto"/>
              </w:rPr>
              <w:t>Dividend payout ratio % — FFO</w:t>
            </w:r>
          </w:p>
        </w:tc>
        <w:tc>
          <w:tcPr>
            <w:tcW w:w="4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69%</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76%</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60" w:hanging="316"/>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560" w:hanging="316"/>
        <w:spacing w:after="0" w:line="277" w:lineRule="auto"/>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Capital expenditures related to properties acquired in the last two years for which non-maintenance expenditures were planned at the time of the acquisition underwriting.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931" w:right="7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 Capital Availability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37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1"/>
              </w:rPr>
              <w:t>As of</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31, 2004</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with effect for</w:t>
            </w: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4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March 31, 2004</w:t>
            </w: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March 31, 2003</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April 2004</w:t>
            </w:r>
          </w:p>
        </w:tc>
        <w:tc>
          <w:tcPr>
            <w:tcW w:w="0" w:type="dxa"/>
            <w:vAlign w:val="bottom"/>
          </w:tcPr>
          <w:p>
            <w:pPr>
              <w:spacing w:after="0"/>
              <w:rPr>
                <w:sz w:val="1"/>
                <w:szCs w:val="1"/>
                <w:color w:val="auto"/>
              </w:rPr>
            </w:pPr>
          </w:p>
        </w:tc>
      </w:tr>
      <w:tr>
        <w:trPr>
          <w:trHeight w:val="186"/>
        </w:trPr>
        <w:tc>
          <w:tcPr>
            <w:tcW w:w="594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offering (4)</w:t>
            </w:r>
          </w:p>
        </w:tc>
        <w:tc>
          <w:tcPr>
            <w:tcW w:w="0" w:type="dxa"/>
            <w:vAlign w:val="bottom"/>
          </w:tcPr>
          <w:p>
            <w:pPr>
              <w:spacing w:after="0"/>
              <w:rPr>
                <w:sz w:val="1"/>
                <w:szCs w:val="1"/>
                <w:color w:val="auto"/>
              </w:rPr>
            </w:pPr>
          </w:p>
        </w:tc>
      </w:tr>
      <w:tr>
        <w:trPr>
          <w:trHeight w:val="53"/>
        </w:trPr>
        <w:tc>
          <w:tcPr>
            <w:tcW w:w="59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gridSpan w:val="2"/>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80" w:type="dxa"/>
            <w:vAlign w:val="bottom"/>
            <w:gridSpan w:val="7"/>
          </w:tcPr>
          <w:p>
            <w:pPr>
              <w:jc w:val="center"/>
              <w:ind w:right="420"/>
              <w:spacing w:after="0"/>
              <w:rPr>
                <w:sz w:val="20"/>
                <w:szCs w:val="20"/>
                <w:color w:val="auto"/>
              </w:rPr>
            </w:pPr>
            <w:r>
              <w:rPr>
                <w:rFonts w:ascii="Arial" w:cs="Arial" w:eastAsia="Arial" w:hAnsi="Arial"/>
                <w:sz w:val="14"/>
                <w:szCs w:val="14"/>
                <w:b w:val="1"/>
                <w:bCs w:val="1"/>
                <w:color w:val="auto"/>
                <w:w w:val="91"/>
              </w:rPr>
              <w:t>(in thousands, except per share data)</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Market data</w:t>
            </w: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Common shares outstanding (1)</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49,320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45,188</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51,507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Market price per common share</w:t>
            </w:r>
          </w:p>
        </w:tc>
        <w:tc>
          <w:tcPr>
            <w:tcW w:w="4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46.20</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30.37</w:t>
            </w:r>
          </w:p>
        </w:tc>
        <w:tc>
          <w:tcPr>
            <w:tcW w:w="4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46.20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Series A preferred shares outstanding (2)</w:t>
            </w:r>
          </w:p>
        </w:tc>
        <w:tc>
          <w:tcPr>
            <w:tcW w:w="42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Market price per Series A preferred share</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25.10</w:t>
            </w: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Series B preferred shares outstanding</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Market price per Series B preferred share</w:t>
            </w:r>
          </w:p>
        </w:tc>
        <w:tc>
          <w:tcPr>
            <w:tcW w:w="4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27.64</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26.40</w:t>
            </w:r>
          </w:p>
        </w:tc>
        <w:tc>
          <w:tcPr>
            <w:tcW w:w="4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27.64</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Equity market capitalization</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2,427,840</w:t>
            </w:r>
          </w:p>
        </w:tc>
        <w:tc>
          <w:tcPr>
            <w:tcW w:w="280" w:type="dxa"/>
            <w:vAlign w:val="bottom"/>
          </w:tcPr>
          <w:p>
            <w:pPr>
              <w:spacing w:after="0"/>
              <w:rPr>
                <w:sz w:val="18"/>
                <w:szCs w:val="18"/>
                <w:color w:val="auto"/>
              </w:rPr>
            </w:pPr>
          </w:p>
        </w:tc>
        <w:tc>
          <w:tcPr>
            <w:tcW w:w="900" w:type="dxa"/>
            <w:vAlign w:val="bottom"/>
            <w:gridSpan w:val="3"/>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1,615,320</w:t>
            </w:r>
          </w:p>
        </w:tc>
        <w:tc>
          <w:tcPr>
            <w:tcW w:w="420" w:type="dxa"/>
            <w:vAlign w:val="bottom"/>
          </w:tcPr>
          <w:p>
            <w:pPr>
              <w:spacing w:after="0"/>
              <w:rPr>
                <w:sz w:val="18"/>
                <w:szCs w:val="18"/>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2,528,879</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Total debt (3)</w:t>
            </w:r>
          </w:p>
        </w:tc>
        <w:tc>
          <w:tcPr>
            <w:tcW w:w="4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1,410,565</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1,146,756</w:t>
            </w: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w w:val="87"/>
              </w:rPr>
              <w:t>1,312,565</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940" w:type="dxa"/>
            <w:vAlign w:val="bottom"/>
          </w:tcPr>
          <w:p>
            <w:pPr>
              <w:ind w:left="140"/>
              <w:spacing w:after="0"/>
              <w:rPr>
                <w:sz w:val="20"/>
                <w:szCs w:val="20"/>
                <w:color w:val="auto"/>
              </w:rPr>
            </w:pPr>
            <w:r>
              <w:rPr>
                <w:rFonts w:ascii="Arial" w:cs="Arial" w:eastAsia="Arial" w:hAnsi="Arial"/>
                <w:sz w:val="18"/>
                <w:szCs w:val="18"/>
                <w:b w:val="1"/>
                <w:bCs w:val="1"/>
                <w:color w:val="auto"/>
              </w:rPr>
              <w:t>Total market capitalization</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3,838,405</w:t>
            </w:r>
          </w:p>
        </w:tc>
        <w:tc>
          <w:tcPr>
            <w:tcW w:w="280" w:type="dxa"/>
            <w:vAlign w:val="bottom"/>
          </w:tcPr>
          <w:p>
            <w:pPr>
              <w:spacing w:after="0"/>
              <w:rPr>
                <w:sz w:val="20"/>
                <w:szCs w:val="20"/>
                <w:color w:val="auto"/>
              </w:rPr>
            </w:pPr>
          </w:p>
        </w:tc>
        <w:tc>
          <w:tcPr>
            <w:tcW w:w="900" w:type="dxa"/>
            <w:vAlign w:val="bottom"/>
            <w:gridSpan w:val="3"/>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7"/>
              </w:rPr>
              <w:t>2,762,076</w:t>
            </w:r>
          </w:p>
        </w:tc>
        <w:tc>
          <w:tcPr>
            <w:tcW w:w="420" w:type="dxa"/>
            <w:vAlign w:val="bottom"/>
          </w:tcPr>
          <w:p>
            <w:pPr>
              <w:spacing w:after="0"/>
              <w:rPr>
                <w:sz w:val="20"/>
                <w:szCs w:val="20"/>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3,841,444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59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5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b w:val="1"/>
                <w:bCs w:val="1"/>
                <w:color w:val="auto"/>
              </w:rPr>
              <w:t>Total debt to market capitalization (share prices as of 3/31)</w:t>
            </w:r>
          </w:p>
        </w:tc>
        <w:tc>
          <w:tcPr>
            <w:tcW w:w="420" w:type="dxa"/>
            <w:vAlign w:val="bottom"/>
            <w:shd w:val="clear" w:color="auto" w:fill="EEEEEE"/>
          </w:tcPr>
          <w:p>
            <w:pPr>
              <w:spacing w:after="0"/>
              <w:rPr>
                <w:sz w:val="18"/>
                <w:szCs w:val="18"/>
                <w:color w:val="auto"/>
              </w:rPr>
            </w:pPr>
          </w:p>
        </w:tc>
        <w:tc>
          <w:tcPr>
            <w:tcW w:w="102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37%</w:t>
            </w: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42%</w:t>
            </w: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14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1"/>
        </w:trPr>
        <w:tc>
          <w:tcPr>
            <w:tcW w:w="59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8"/>
                <w:szCs w:val="18"/>
                <w:b w:val="1"/>
                <w:bCs w:val="1"/>
                <w:color w:val="auto"/>
              </w:rPr>
              <w:t>Total debt to market capitalization (share prices as of 5/3/04) (5)</w:t>
            </w:r>
          </w:p>
        </w:tc>
        <w:tc>
          <w:tcPr>
            <w:tcW w:w="420" w:type="dxa"/>
            <w:vAlign w:val="bottom"/>
            <w:tcBorders>
              <w:top w:val="single" w:sz="8" w:color="EEEEEE"/>
            </w:tcBorders>
          </w:tcPr>
          <w:p>
            <w:pPr>
              <w:spacing w:after="0"/>
              <w:rPr>
                <w:sz w:val="3"/>
                <w:szCs w:val="3"/>
                <w:color w:val="auto"/>
              </w:rPr>
            </w:pPr>
          </w:p>
        </w:tc>
        <w:tc>
          <w:tcPr>
            <w:tcW w:w="740" w:type="dxa"/>
            <w:vAlign w:val="bottom"/>
            <w:tcBorders>
              <w:top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340" w:type="dxa"/>
            <w:vAlign w:val="bottom"/>
            <w:tcBorders>
              <w:top w:val="single" w:sz="8" w:color="EEEEEE"/>
            </w:tcBorders>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740" w:type="dxa"/>
            <w:vAlign w:val="bottom"/>
            <w:tcBorders>
              <w:top w:val="single" w:sz="8" w:color="808080"/>
            </w:tcBorders>
            <w:shd w:val="clear" w:color="auto" w:fill="808080"/>
          </w:tcPr>
          <w:p>
            <w:pPr>
              <w:spacing w:after="0"/>
              <w:rPr>
                <w:sz w:val="3"/>
                <w:szCs w:val="3"/>
                <w:color w:val="auto"/>
              </w:rPr>
            </w:pPr>
          </w:p>
        </w:tc>
        <w:tc>
          <w:tcPr>
            <w:tcW w:w="420" w:type="dxa"/>
            <w:vAlign w:val="bottom"/>
            <w:tcBorders>
              <w:top w:val="single" w:sz="8" w:color="EEEEEE"/>
            </w:tcBorders>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720" w:type="dxa"/>
            <w:vAlign w:val="bottom"/>
            <w:tcBorders>
              <w:top w:val="single" w:sz="8" w:color="808080"/>
            </w:tcBorders>
            <w:shd w:val="clear" w:color="auto" w:fill="808080"/>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5940" w:type="dxa"/>
            <w:vAlign w:val="bottom"/>
            <w:vMerge w:val="continue"/>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61"/>
        </w:trPr>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Capital availability:</w:t>
            </w:r>
          </w:p>
        </w:tc>
        <w:tc>
          <w:tcPr>
            <w:tcW w:w="42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6"/>
        </w:trPr>
        <w:tc>
          <w:tcPr>
            <w:tcW w:w="594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Cash on hand</w:t>
            </w:r>
          </w:p>
        </w:tc>
        <w:tc>
          <w:tcPr>
            <w:tcW w:w="420" w:type="dxa"/>
            <w:vAlign w:val="bottom"/>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27,940</w:t>
            </w:r>
          </w:p>
        </w:tc>
        <w:tc>
          <w:tcPr>
            <w:tcW w:w="280" w:type="dxa"/>
            <w:vAlign w:val="bottom"/>
            <w:shd w:val="clear" w:color="auto" w:fill="EEEEEE"/>
          </w:tcPr>
          <w:p>
            <w:pPr>
              <w:spacing w:after="0"/>
              <w:rPr>
                <w:sz w:val="18"/>
                <w:szCs w:val="18"/>
                <w:color w:val="auto"/>
              </w:rPr>
            </w:pPr>
          </w:p>
        </w:tc>
        <w:tc>
          <w:tcPr>
            <w:tcW w:w="900" w:type="dxa"/>
            <w:vAlign w:val="bottom"/>
            <w:gridSpan w:val="3"/>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18,113</w:t>
            </w:r>
          </w:p>
        </w:tc>
        <w:tc>
          <w:tcPr>
            <w:tcW w:w="420" w:type="dxa"/>
            <w:vAlign w:val="bottom"/>
            <w:shd w:val="clear" w:color="auto" w:fill="EEEEEE"/>
          </w:tcPr>
          <w:p>
            <w:pPr>
              <w:spacing w:after="0"/>
              <w:rPr>
                <w:sz w:val="18"/>
                <w:szCs w:val="18"/>
                <w:color w:val="auto"/>
              </w:rPr>
            </w:pPr>
          </w:p>
        </w:tc>
        <w:tc>
          <w:tcPr>
            <w:tcW w:w="400" w:type="dxa"/>
            <w:vAlign w:val="bottom"/>
            <w:gridSpan w:val="2"/>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27,940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140"/>
              <w:spacing w:after="0"/>
              <w:rPr>
                <w:sz w:val="20"/>
                <w:szCs w:val="20"/>
                <w:color w:val="auto"/>
              </w:rPr>
            </w:pPr>
            <w:r>
              <w:rPr>
                <w:rFonts w:ascii="Arial" w:cs="Arial" w:eastAsia="Arial" w:hAnsi="Arial"/>
                <w:sz w:val="18"/>
                <w:szCs w:val="18"/>
                <w:color w:val="auto"/>
              </w:rPr>
              <w:t>Available capacity under line of credit</w:t>
            </w: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151,000</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233,000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EEEEEE"/>
          </w:tcPr>
          <w:p>
            <w:pPr>
              <w:ind w:left="140"/>
              <w:spacing w:after="0"/>
              <w:rPr>
                <w:sz w:val="20"/>
                <w:szCs w:val="20"/>
                <w:color w:val="auto"/>
              </w:rPr>
            </w:pPr>
            <w:r>
              <w:rPr>
                <w:rFonts w:ascii="Arial" w:cs="Arial" w:eastAsia="Arial" w:hAnsi="Arial"/>
                <w:sz w:val="18"/>
                <w:szCs w:val="18"/>
                <w:color w:val="auto"/>
              </w:rPr>
              <w:t>Available for issuance under shelf registration statement</w:t>
            </w:r>
          </w:p>
        </w:tc>
        <w:tc>
          <w:tcPr>
            <w:tcW w:w="4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325,000</w:t>
            </w:r>
          </w:p>
        </w:tc>
        <w:tc>
          <w:tcPr>
            <w:tcW w:w="2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500,000</w:t>
            </w:r>
          </w:p>
        </w:tc>
        <w:tc>
          <w:tcPr>
            <w:tcW w:w="4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225,000</w:t>
            </w:r>
          </w:p>
        </w:tc>
        <w:tc>
          <w:tcPr>
            <w:tcW w:w="2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5940" w:type="dxa"/>
            <w:vAlign w:val="bottom"/>
            <w:tcBorders>
              <w:bottom w:val="single" w:sz="8" w:color="EEEEEE"/>
            </w:tcBorders>
            <w:shd w:val="clear" w:color="auto" w:fill="EEEEEE"/>
          </w:tcPr>
          <w:p>
            <w:pPr>
              <w:spacing w:after="0"/>
              <w:rPr>
                <w:sz w:val="22"/>
                <w:szCs w:val="22"/>
                <w:color w:val="auto"/>
              </w:rPr>
            </w:pPr>
          </w:p>
        </w:tc>
        <w:tc>
          <w:tcPr>
            <w:tcW w:w="420" w:type="dxa"/>
            <w:vAlign w:val="bottom"/>
            <w:tcBorders>
              <w:bottom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487,940</w:t>
            </w:r>
          </w:p>
        </w:tc>
        <w:tc>
          <w:tcPr>
            <w:tcW w:w="280" w:type="dxa"/>
            <w:vAlign w:val="bottom"/>
            <w:tcBorders>
              <w:bottom w:val="single" w:sz="8" w:color="EEEEEE"/>
            </w:tcBorders>
            <w:shd w:val="clear" w:color="auto" w:fill="EEEEEE"/>
          </w:tcPr>
          <w:p>
            <w:pPr>
              <w:spacing w:after="0"/>
              <w:rPr>
                <w:sz w:val="22"/>
                <w:szCs w:val="22"/>
                <w:color w:val="auto"/>
              </w:rPr>
            </w:pPr>
          </w:p>
        </w:tc>
        <w:tc>
          <w:tcPr>
            <w:tcW w:w="900" w:type="dxa"/>
            <w:vAlign w:val="bottom"/>
            <w:tcBorders>
              <w:bottom w:val="single" w:sz="8" w:color="EEEEEE"/>
            </w:tcBorders>
            <w:gridSpan w:val="3"/>
            <w:shd w:val="clear" w:color="auto" w:fill="EEEEEE"/>
          </w:tcPr>
          <w:p>
            <w:pPr>
              <w:ind w:left="80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669,113</w:t>
            </w:r>
          </w:p>
        </w:tc>
        <w:tc>
          <w:tcPr>
            <w:tcW w:w="420" w:type="dxa"/>
            <w:vAlign w:val="bottom"/>
            <w:tcBorders>
              <w:bottom w:val="single" w:sz="8" w:color="EEEEEE"/>
            </w:tcBorders>
            <w:shd w:val="clear" w:color="auto" w:fill="EEEEEE"/>
          </w:tcPr>
          <w:p>
            <w:pPr>
              <w:spacing w:after="0"/>
              <w:rPr>
                <w:sz w:val="22"/>
                <w:szCs w:val="22"/>
                <w:color w:val="auto"/>
              </w:rPr>
            </w:pPr>
          </w:p>
        </w:tc>
        <w:tc>
          <w:tcPr>
            <w:tcW w:w="400" w:type="dxa"/>
            <w:vAlign w:val="bottom"/>
            <w:tcBorders>
              <w:bottom w:val="single" w:sz="8" w:color="EEEEEE"/>
            </w:tcBorders>
            <w:gridSpan w:val="2"/>
            <w:shd w:val="clear" w:color="auto" w:fill="EEEEEE"/>
          </w:tcPr>
          <w:p>
            <w:pPr>
              <w:ind w:left="30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485,940</w:t>
            </w:r>
          </w:p>
        </w:tc>
        <w:tc>
          <w:tcPr>
            <w:tcW w:w="28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60" w:hanging="316"/>
        <w:spacing w:after="0" w:line="264"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Consists of 50,790,678 shares outstanding, and is net of 1,470,275 shares held in Treasury as of March 31, 2004. As of March 31, 2003, consists of 46,650,883 shares outstanding, and is net of 1,462,766 shares held in Treasury. Does not include 842,455 and 904,773 Operating units outstanding at March 31, 2004 and March 31, 2003, respectively.</w:t>
      </w:r>
    </w:p>
    <w:p>
      <w:pPr>
        <w:spacing w:after="0" w:line="181" w:lineRule="exact"/>
        <w:rPr>
          <w:rFonts w:ascii="Arial" w:cs="Arial" w:eastAsia="Arial" w:hAnsi="Arial"/>
          <w:sz w:val="18"/>
          <w:szCs w:val="18"/>
          <w:color w:val="auto"/>
        </w:rPr>
      </w:pPr>
    </w:p>
    <w:p>
      <w:pPr>
        <w:ind w:left="560" w:hanging="31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Series A Preferred Shares were redeemed on June 13, 2003.</w:t>
      </w:r>
    </w:p>
    <w:p>
      <w:pPr>
        <w:spacing w:after="0" w:line="225" w:lineRule="exact"/>
        <w:rPr>
          <w:rFonts w:ascii="Arial" w:cs="Arial" w:eastAsia="Arial" w:hAnsi="Arial"/>
          <w:sz w:val="18"/>
          <w:szCs w:val="18"/>
          <w:color w:val="auto"/>
        </w:rPr>
      </w:pPr>
    </w:p>
    <w:p>
      <w:pPr>
        <w:ind w:left="560" w:right="100" w:hanging="316"/>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includes capital leases, mortgages and construction loans payable, notes payable, senior notes and debentures and, as of March 31, 2003, convertible subordinated debentures.</w:t>
      </w:r>
    </w:p>
    <w:p>
      <w:pPr>
        <w:spacing w:after="0" w:line="170" w:lineRule="exact"/>
        <w:rPr>
          <w:rFonts w:ascii="Arial" w:cs="Arial" w:eastAsia="Arial" w:hAnsi="Arial"/>
          <w:sz w:val="18"/>
          <w:szCs w:val="18"/>
          <w:color w:val="auto"/>
        </w:rPr>
      </w:pPr>
    </w:p>
    <w:p>
      <w:pPr>
        <w:ind w:left="560" w:right="200" w:hanging="316"/>
        <w:spacing w:after="0" w:line="277" w:lineRule="auto"/>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On April 7, 2004, we issued 2,186,749 common shares and used $98 million of the proceeds to repay borrowings outstanding under our revolving credit facility that we used to acquire Westgate Mall.</w:t>
      </w:r>
    </w:p>
    <w:p>
      <w:pPr>
        <w:spacing w:after="0" w:line="170" w:lineRule="exact"/>
        <w:rPr>
          <w:rFonts w:ascii="Arial" w:cs="Arial" w:eastAsia="Arial" w:hAnsi="Arial"/>
          <w:sz w:val="18"/>
          <w:szCs w:val="18"/>
          <w:color w:val="auto"/>
        </w:rPr>
      </w:pPr>
    </w:p>
    <w:p>
      <w:pPr>
        <w:ind w:left="560" w:hanging="316"/>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This information is being provided to reflect updated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148" w:right="3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4"/>
                <w:szCs w:val="14"/>
                <w:b w:val="1"/>
                <w:bCs w:val="1"/>
                <w:color w:val="auto"/>
                <w:w w:val="91"/>
              </w:rPr>
              <w:t>Three months ended</w:t>
            </w:r>
          </w:p>
        </w:tc>
        <w:tc>
          <w:tcPr>
            <w:tcW w:w="460" w:type="dxa"/>
            <w:vAlign w:val="bottom"/>
          </w:tcPr>
          <w:p>
            <w:pPr>
              <w:spacing w:after="0"/>
              <w:rPr>
                <w:sz w:val="14"/>
                <w:szCs w:val="14"/>
                <w:color w:val="auto"/>
              </w:rPr>
            </w:pPr>
          </w:p>
        </w:tc>
        <w:tc>
          <w:tcPr>
            <w:tcW w:w="21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7560" w:type="dxa"/>
            <w:vAlign w:val="bottom"/>
          </w:tcPr>
          <w:p>
            <w:pPr>
              <w:spacing w:after="0"/>
              <w:rPr>
                <w:sz w:val="16"/>
                <w:szCs w:val="16"/>
                <w:color w:val="auto"/>
              </w:rPr>
            </w:pPr>
          </w:p>
        </w:tc>
        <w:tc>
          <w:tcPr>
            <w:tcW w:w="1300" w:type="dxa"/>
            <w:vAlign w:val="bottom"/>
          </w:tcPr>
          <w:p>
            <w:pPr>
              <w:jc w:val="right"/>
              <w:ind w:right="96"/>
              <w:spacing w:after="0"/>
              <w:rPr>
                <w:sz w:val="20"/>
                <w:szCs w:val="20"/>
                <w:color w:val="auto"/>
              </w:rPr>
            </w:pPr>
            <w:r>
              <w:rPr>
                <w:rFonts w:ascii="Arial" w:cs="Arial" w:eastAsia="Arial" w:hAnsi="Arial"/>
                <w:sz w:val="14"/>
                <w:szCs w:val="14"/>
                <w:b w:val="1"/>
                <w:bCs w:val="1"/>
                <w:color w:val="auto"/>
              </w:rPr>
              <w:t>March 31, 2004</w:t>
            </w:r>
          </w:p>
        </w:tc>
        <w:tc>
          <w:tcPr>
            <w:tcW w:w="460" w:type="dxa"/>
            <w:vAlign w:val="bottom"/>
          </w:tcPr>
          <w:p>
            <w:pPr>
              <w:spacing w:after="0"/>
              <w:rPr>
                <w:sz w:val="16"/>
                <w:szCs w:val="16"/>
                <w:color w:val="auto"/>
              </w:rPr>
            </w:pPr>
          </w:p>
        </w:tc>
        <w:tc>
          <w:tcPr>
            <w:tcW w:w="21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6"/>
              </w:rPr>
              <w:t>March 31, 2003</w:t>
            </w:r>
          </w:p>
        </w:tc>
        <w:tc>
          <w:tcPr>
            <w:tcW w:w="0" w:type="dxa"/>
            <w:vAlign w:val="bottom"/>
          </w:tcPr>
          <w:p>
            <w:pPr>
              <w:spacing w:after="0"/>
              <w:rPr>
                <w:sz w:val="1"/>
                <w:szCs w:val="1"/>
                <w:color w:val="auto"/>
              </w:rPr>
            </w:pPr>
          </w:p>
        </w:tc>
      </w:tr>
      <w:tr>
        <w:trPr>
          <w:trHeight w:val="53"/>
        </w:trPr>
        <w:tc>
          <w:tcPr>
            <w:tcW w:w="7560" w:type="dxa"/>
            <w:vAlign w:val="bottom"/>
            <w:vMerge w:val="restart"/>
          </w:tcPr>
          <w:p>
            <w:pPr>
              <w:spacing w:after="0"/>
              <w:rPr>
                <w:sz w:val="20"/>
                <w:szCs w:val="20"/>
                <w:color w:val="auto"/>
              </w:rPr>
            </w:pPr>
            <w:r>
              <w:rPr>
                <w:rFonts w:ascii="Arial" w:cs="Arial" w:eastAsia="Arial" w:hAnsi="Arial"/>
                <w:sz w:val="18"/>
                <w:szCs w:val="18"/>
                <w:b w:val="1"/>
                <w:bCs w:val="1"/>
                <w:color w:val="auto"/>
              </w:rPr>
              <w:t>Operational statistics</w:t>
            </w:r>
          </w:p>
        </w:tc>
        <w:tc>
          <w:tcPr>
            <w:tcW w:w="130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320" w:type="dxa"/>
            <w:vAlign w:val="bottom"/>
            <w:tcBorders>
              <w:bottom w:val="single" w:sz="8" w:color="808080"/>
            </w:tcBorders>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75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EEEEEE"/>
          </w:tcPr>
          <w:p>
            <w:pPr>
              <w:spacing w:after="0"/>
              <w:rPr>
                <w:sz w:val="20"/>
                <w:szCs w:val="20"/>
                <w:color w:val="auto"/>
              </w:rPr>
            </w:pPr>
            <w:r>
              <w:rPr>
                <w:rFonts w:ascii="Arial" w:cs="Arial" w:eastAsia="Arial" w:hAnsi="Arial"/>
                <w:sz w:val="18"/>
                <w:szCs w:val="18"/>
                <w:color w:val="auto"/>
              </w:rPr>
              <w:t>Ratio of earnings to fixed charges (1)</w:t>
            </w:r>
          </w:p>
        </w:tc>
        <w:tc>
          <w:tcPr>
            <w:tcW w:w="130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1.69x</w:t>
            </w:r>
          </w:p>
        </w:tc>
        <w:tc>
          <w:tcPr>
            <w:tcW w:w="46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right"/>
              <w:ind w:right="1200"/>
              <w:spacing w:after="0"/>
              <w:rPr>
                <w:sz w:val="20"/>
                <w:szCs w:val="20"/>
                <w:color w:val="auto"/>
              </w:rPr>
            </w:pPr>
            <w:r>
              <w:rPr>
                <w:rFonts w:ascii="Arial" w:cs="Arial" w:eastAsia="Arial" w:hAnsi="Arial"/>
                <w:sz w:val="18"/>
                <w:szCs w:val="18"/>
                <w:color w:val="auto"/>
              </w:rPr>
              <w:t>1.48x</w:t>
            </w:r>
          </w:p>
        </w:tc>
        <w:tc>
          <w:tcPr>
            <w:tcW w:w="0" w:type="dxa"/>
            <w:vAlign w:val="bottom"/>
          </w:tcPr>
          <w:p>
            <w:pPr>
              <w:spacing w:after="0"/>
              <w:rPr>
                <w:sz w:val="1"/>
                <w:szCs w:val="1"/>
                <w:color w:val="auto"/>
              </w:rPr>
            </w:pPr>
          </w:p>
        </w:tc>
      </w:tr>
      <w:tr>
        <w:trPr>
          <w:trHeight w:val="216"/>
        </w:trPr>
        <w:tc>
          <w:tcPr>
            <w:tcW w:w="7560" w:type="dxa"/>
            <w:vAlign w:val="bottom"/>
          </w:tcPr>
          <w:p>
            <w:pPr>
              <w:ind w:left="140"/>
              <w:spacing w:after="0"/>
              <w:rPr>
                <w:sz w:val="20"/>
                <w:szCs w:val="20"/>
                <w:color w:val="auto"/>
              </w:rPr>
            </w:pPr>
            <w:r>
              <w:rPr>
                <w:rFonts w:ascii="Arial" w:cs="Arial" w:eastAsia="Arial" w:hAnsi="Arial"/>
                <w:sz w:val="18"/>
                <w:szCs w:val="18"/>
                <w:color w:val="auto"/>
              </w:rPr>
              <w:t>Ratio of earnings to combined fixed charges and preferred share dividends (1)</w:t>
            </w:r>
          </w:p>
        </w:tc>
        <w:tc>
          <w:tcPr>
            <w:tcW w:w="1300" w:type="dxa"/>
            <w:vAlign w:val="bottom"/>
          </w:tcPr>
          <w:p>
            <w:pPr>
              <w:jc w:val="right"/>
              <w:ind w:right="336"/>
              <w:spacing w:after="0"/>
              <w:rPr>
                <w:sz w:val="20"/>
                <w:szCs w:val="20"/>
                <w:color w:val="auto"/>
              </w:rPr>
            </w:pPr>
            <w:r>
              <w:rPr>
                <w:rFonts w:ascii="Arial" w:cs="Arial" w:eastAsia="Arial" w:hAnsi="Arial"/>
                <w:sz w:val="18"/>
                <w:szCs w:val="18"/>
                <w:color w:val="auto"/>
              </w:rPr>
              <w:t>1.50x</w:t>
            </w:r>
          </w:p>
        </w:tc>
        <w:tc>
          <w:tcPr>
            <w:tcW w:w="460" w:type="dxa"/>
            <w:vAlign w:val="bottom"/>
          </w:tcPr>
          <w:p>
            <w:pPr>
              <w:spacing w:after="0"/>
              <w:rPr>
                <w:sz w:val="18"/>
                <w:szCs w:val="18"/>
                <w:color w:val="auto"/>
              </w:rPr>
            </w:pPr>
          </w:p>
        </w:tc>
        <w:tc>
          <w:tcPr>
            <w:tcW w:w="2100" w:type="dxa"/>
            <w:vAlign w:val="bottom"/>
            <w:gridSpan w:val="2"/>
          </w:tcPr>
          <w:p>
            <w:pPr>
              <w:jc w:val="right"/>
              <w:ind w:right="1200"/>
              <w:spacing w:after="0"/>
              <w:rPr>
                <w:sz w:val="20"/>
                <w:szCs w:val="20"/>
                <w:color w:val="auto"/>
              </w:rPr>
            </w:pPr>
            <w:r>
              <w:rPr>
                <w:rFonts w:ascii="Arial" w:cs="Arial" w:eastAsia="Arial" w:hAnsi="Arial"/>
                <w:sz w:val="18"/>
                <w:szCs w:val="18"/>
                <w:color w:val="auto"/>
              </w:rPr>
              <w:t>1.22x</w:t>
            </w:r>
          </w:p>
        </w:tc>
        <w:tc>
          <w:tcPr>
            <w:tcW w:w="0" w:type="dxa"/>
            <w:vAlign w:val="bottom"/>
          </w:tcPr>
          <w:p>
            <w:pPr>
              <w:spacing w:after="0"/>
              <w:rPr>
                <w:sz w:val="1"/>
                <w:szCs w:val="1"/>
                <w:color w:val="auto"/>
              </w:rPr>
            </w:pPr>
          </w:p>
        </w:tc>
      </w:tr>
      <w:tr>
        <w:trPr>
          <w:trHeight w:val="216"/>
        </w:trPr>
        <w:tc>
          <w:tcPr>
            <w:tcW w:w="7560" w:type="dxa"/>
            <w:vAlign w:val="bottom"/>
            <w:shd w:val="clear" w:color="auto" w:fill="EEEEEE"/>
          </w:tcPr>
          <w:p>
            <w:pPr>
              <w:ind w:left="140"/>
              <w:spacing w:after="0"/>
              <w:rPr>
                <w:sz w:val="20"/>
                <w:szCs w:val="20"/>
                <w:color w:val="auto"/>
              </w:rPr>
            </w:pPr>
            <w:r>
              <w:rPr>
                <w:rFonts w:ascii="Arial" w:cs="Arial" w:eastAsia="Arial" w:hAnsi="Arial"/>
                <w:sz w:val="18"/>
                <w:szCs w:val="18"/>
                <w:color w:val="auto"/>
              </w:rPr>
              <w:t>Ratio of EBITDA to combined fixed charges and preferred share dividends (1)</w:t>
            </w:r>
          </w:p>
        </w:tc>
        <w:tc>
          <w:tcPr>
            <w:tcW w:w="1300" w:type="dxa"/>
            <w:vAlign w:val="bottom"/>
            <w:shd w:val="clear" w:color="auto" w:fill="EEEEEE"/>
          </w:tcPr>
          <w:p>
            <w:pPr>
              <w:jc w:val="right"/>
              <w:ind w:right="336"/>
              <w:spacing w:after="0"/>
              <w:rPr>
                <w:sz w:val="20"/>
                <w:szCs w:val="20"/>
                <w:color w:val="auto"/>
              </w:rPr>
            </w:pPr>
            <w:r>
              <w:rPr>
                <w:rFonts w:ascii="Arial" w:cs="Arial" w:eastAsia="Arial" w:hAnsi="Arial"/>
                <w:sz w:val="18"/>
                <w:szCs w:val="18"/>
                <w:color w:val="auto"/>
              </w:rPr>
              <w:t>2.29x</w:t>
            </w:r>
          </w:p>
        </w:tc>
        <w:tc>
          <w:tcPr>
            <w:tcW w:w="460" w:type="dxa"/>
            <w:vAlign w:val="bottom"/>
            <w:shd w:val="clear" w:color="auto" w:fill="EEEEEE"/>
          </w:tcPr>
          <w:p>
            <w:pPr>
              <w:spacing w:after="0"/>
              <w:rPr>
                <w:sz w:val="18"/>
                <w:szCs w:val="18"/>
                <w:color w:val="auto"/>
              </w:rPr>
            </w:pPr>
          </w:p>
        </w:tc>
        <w:tc>
          <w:tcPr>
            <w:tcW w:w="2100" w:type="dxa"/>
            <w:vAlign w:val="bottom"/>
            <w:gridSpan w:val="2"/>
            <w:shd w:val="clear" w:color="auto" w:fill="EEEEEE"/>
          </w:tcPr>
          <w:p>
            <w:pPr>
              <w:jc w:val="right"/>
              <w:ind w:right="1200"/>
              <w:spacing w:after="0"/>
              <w:rPr>
                <w:sz w:val="20"/>
                <w:szCs w:val="20"/>
                <w:color w:val="auto"/>
              </w:rPr>
            </w:pPr>
            <w:r>
              <w:rPr>
                <w:rFonts w:ascii="Arial" w:cs="Arial" w:eastAsia="Arial" w:hAnsi="Arial"/>
                <w:sz w:val="18"/>
                <w:szCs w:val="18"/>
                <w:color w:val="auto"/>
              </w:rPr>
              <w:t>1.82x</w:t>
            </w:r>
          </w:p>
        </w:tc>
        <w:tc>
          <w:tcPr>
            <w:tcW w:w="0" w:type="dxa"/>
            <w:vAlign w:val="bottom"/>
          </w:tcPr>
          <w:p>
            <w:pPr>
              <w:spacing w:after="0"/>
              <w:rPr>
                <w:sz w:val="1"/>
                <w:szCs w:val="1"/>
                <w:color w:val="auto"/>
              </w:rPr>
            </w:pPr>
          </w:p>
        </w:tc>
      </w:tr>
      <w:tr>
        <w:trPr>
          <w:trHeight w:val="230"/>
        </w:trPr>
        <w:tc>
          <w:tcPr>
            <w:tcW w:w="7560" w:type="dxa"/>
            <w:vAlign w:val="bottom"/>
          </w:tcPr>
          <w:p>
            <w:pPr>
              <w:ind w:left="140"/>
              <w:spacing w:after="0"/>
              <w:rPr>
                <w:sz w:val="20"/>
                <w:szCs w:val="20"/>
                <w:color w:val="auto"/>
              </w:rPr>
            </w:pPr>
            <w:r>
              <w:rPr>
                <w:rFonts w:ascii="Arial" w:cs="Arial" w:eastAsia="Arial" w:hAnsi="Arial"/>
                <w:sz w:val="18"/>
                <w:szCs w:val="18"/>
                <w:color w:val="auto"/>
              </w:rPr>
              <w:t>Administrative expense as a percentage of total revenues</w:t>
            </w:r>
          </w:p>
        </w:tc>
        <w:tc>
          <w:tcPr>
            <w:tcW w:w="1300" w:type="dxa"/>
            <w:vAlign w:val="bottom"/>
          </w:tcPr>
          <w:p>
            <w:pPr>
              <w:jc w:val="right"/>
              <w:ind w:right="336"/>
              <w:spacing w:after="0"/>
              <w:rPr>
                <w:sz w:val="20"/>
                <w:szCs w:val="20"/>
                <w:color w:val="auto"/>
              </w:rPr>
            </w:pPr>
            <w:r>
              <w:rPr>
                <w:rFonts w:ascii="Arial" w:cs="Arial" w:eastAsia="Arial" w:hAnsi="Arial"/>
                <w:sz w:val="18"/>
                <w:szCs w:val="18"/>
                <w:color w:val="auto"/>
              </w:rPr>
              <w:t>4.35%</w:t>
            </w:r>
          </w:p>
        </w:tc>
        <w:tc>
          <w:tcPr>
            <w:tcW w:w="1780" w:type="dxa"/>
            <w:vAlign w:val="bottom"/>
            <w:gridSpan w:val="2"/>
          </w:tcPr>
          <w:p>
            <w:pPr>
              <w:jc w:val="right"/>
              <w:ind w:right="337"/>
              <w:spacing w:after="0"/>
              <w:rPr>
                <w:sz w:val="20"/>
                <w:szCs w:val="20"/>
                <w:color w:val="auto"/>
              </w:rPr>
            </w:pPr>
            <w:r>
              <w:rPr>
                <w:rFonts w:ascii="Arial" w:cs="Arial" w:eastAsia="Arial" w:hAnsi="Arial"/>
                <w:sz w:val="18"/>
                <w:szCs w:val="18"/>
                <w:color w:val="auto"/>
              </w:rPr>
              <w:t>3.84%</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52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March 31, 2004</w:t>
            </w:r>
          </w:p>
        </w:tc>
        <w:tc>
          <w:tcPr>
            <w:tcW w:w="520" w:type="dxa"/>
            <w:vAlign w:val="bottom"/>
          </w:tcPr>
          <w:p>
            <w:pPr>
              <w:spacing w:after="0"/>
              <w:rPr>
                <w:sz w:val="16"/>
                <w:szCs w:val="16"/>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March 31, 2003</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44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520" w:type="dxa"/>
            <w:vAlign w:val="bottom"/>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5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Components of Rental Income (2)</w:t>
            </w: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Minimum Rents</w:t>
            </w: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EEEEE"/>
          </w:tcPr>
          <w:p>
            <w:pPr>
              <w:ind w:left="260"/>
              <w:spacing w:after="0"/>
              <w:rPr>
                <w:sz w:val="20"/>
                <w:szCs w:val="20"/>
                <w:color w:val="auto"/>
              </w:rPr>
            </w:pPr>
            <w:r>
              <w:rPr>
                <w:rFonts w:ascii="Arial" w:cs="Arial" w:eastAsia="Arial" w:hAnsi="Arial"/>
                <w:sz w:val="18"/>
                <w:szCs w:val="18"/>
                <w:color w:val="auto"/>
              </w:rPr>
              <w:t>Retail and commercial properties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$69,020</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$61,425</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260"/>
              <w:spacing w:after="0"/>
              <w:rPr>
                <w:sz w:val="20"/>
                <w:szCs w:val="20"/>
                <w:color w:val="auto"/>
              </w:rPr>
            </w:pPr>
            <w:r>
              <w:rPr>
                <w:rFonts w:ascii="Arial" w:cs="Arial" w:eastAsia="Arial" w:hAnsi="Arial"/>
                <w:sz w:val="18"/>
                <w:szCs w:val="18"/>
                <w:color w:val="auto"/>
              </w:rPr>
              <w:t>Residential</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2,942</w:t>
            </w:r>
          </w:p>
        </w:tc>
        <w:tc>
          <w:tcPr>
            <w:tcW w:w="6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1,427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EEEEE"/>
          </w:tcPr>
          <w:p>
            <w:pPr>
              <w:ind w:left="120"/>
              <w:spacing w:after="0"/>
              <w:rPr>
                <w:sz w:val="20"/>
                <w:szCs w:val="20"/>
                <w:color w:val="auto"/>
              </w:rPr>
            </w:pPr>
            <w:r>
              <w:rPr>
                <w:rFonts w:ascii="Arial" w:cs="Arial" w:eastAsia="Arial" w:hAnsi="Arial"/>
                <w:sz w:val="18"/>
                <w:szCs w:val="18"/>
                <w:color w:val="auto"/>
              </w:rPr>
              <w:t>Cost Reimbursements</w:t>
            </w:r>
          </w:p>
        </w:tc>
        <w:tc>
          <w:tcPr>
            <w:tcW w:w="106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16,206</w:t>
            </w:r>
          </w:p>
        </w:tc>
        <w:tc>
          <w:tcPr>
            <w:tcW w:w="660" w:type="dxa"/>
            <w:vAlign w:val="bottom"/>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14,907</w:t>
            </w: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Percentage rents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1,475</w:t>
            </w:r>
          </w:p>
        </w:tc>
        <w:tc>
          <w:tcPr>
            <w:tcW w:w="6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1,488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440" w:type="dxa"/>
            <w:vAlign w:val="bottom"/>
          </w:tcPr>
          <w:p>
            <w:pPr>
              <w:ind w:left="120"/>
              <w:spacing w:after="0"/>
              <w:rPr>
                <w:sz w:val="20"/>
                <w:szCs w:val="20"/>
                <w:color w:val="auto"/>
              </w:rPr>
            </w:pPr>
            <w:r>
              <w:rPr>
                <w:rFonts w:ascii="Arial" w:cs="Arial" w:eastAsia="Arial" w:hAnsi="Arial"/>
                <w:sz w:val="18"/>
                <w:szCs w:val="18"/>
                <w:color w:val="auto"/>
              </w:rPr>
              <w:t>Total Rental Income</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$89,643</w:t>
            </w:r>
          </w:p>
        </w:tc>
        <w:tc>
          <w:tcPr>
            <w:tcW w:w="66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$79,247</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right="160" w:hanging="326"/>
        <w:spacing w:after="0" w:line="259"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Earnings consist of income before gain (loss) on sale of real estate and fixed charges. Fixed charges consist of interest on borrowed funds (including capitalized interest), amortization of debt discount and expense and the portion of rent expense representing an interest factor. Preferred share dividends consist of dividends paid on outstanding Series A preferred shares (during the period ended March 31, 2003) and Series B preferred shares (during the period ended March 31, 2003 and March 31, 2004).</w:t>
      </w:r>
    </w:p>
    <w:p>
      <w:pPr>
        <w:spacing w:after="0" w:line="186" w:lineRule="exact"/>
        <w:rPr>
          <w:rFonts w:ascii="Arial" w:cs="Arial" w:eastAsia="Arial" w:hAnsi="Arial"/>
          <w:sz w:val="18"/>
          <w:szCs w:val="18"/>
          <w:color w:val="auto"/>
        </w:rPr>
      </w:pPr>
    </w:p>
    <w:p>
      <w:pPr>
        <w:ind w:left="340" w:right="40" w:hanging="326"/>
        <w:spacing w:after="0" w:line="26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Minimum rents include $713,000 and $373,000 for the quarters ended March 31, 2004 and March 31, 2003, respectively, to recognize rent on a straight-line basis. Residential minimum rents comprises the rents at Rollingwood Apartments, The Crest at Congressional Apartments and the residential rents at Santana 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Maturity</w:t>
            </w:r>
          </w:p>
        </w:tc>
        <w:tc>
          <w:tcPr>
            <w:tcW w:w="100" w:type="dxa"/>
            <w:vAlign w:val="bottom"/>
          </w:tcPr>
          <w:p>
            <w:pPr>
              <w:spacing w:after="0"/>
              <w:rPr>
                <w:sz w:val="14"/>
                <w:szCs w:val="14"/>
                <w:color w:val="auto"/>
              </w:rPr>
            </w:pPr>
          </w:p>
        </w:tc>
        <w:tc>
          <w:tcPr>
            <w:tcW w:w="2000" w:type="dxa"/>
            <w:vAlign w:val="bottom"/>
          </w:tcPr>
          <w:p>
            <w:pPr>
              <w:ind w:left="440"/>
              <w:spacing w:after="0"/>
              <w:rPr>
                <w:sz w:val="20"/>
                <w:szCs w:val="20"/>
                <w:color w:val="auto"/>
              </w:rPr>
            </w:pPr>
            <w:r>
              <w:rPr>
                <w:rFonts w:ascii="Arial" w:cs="Arial" w:eastAsia="Arial" w:hAnsi="Arial"/>
                <w:sz w:val="14"/>
                <w:szCs w:val="14"/>
                <w:b w:val="1"/>
                <w:bCs w:val="1"/>
                <w:color w:val="auto"/>
              </w:rPr>
              <w:t>Interest Rate as of</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9"/>
              </w:rPr>
              <w:t>Balance</w:t>
            </w: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5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ind w:left="520"/>
              <w:spacing w:after="0"/>
              <w:rPr>
                <w:sz w:val="20"/>
                <w:szCs w:val="20"/>
                <w:color w:val="auto"/>
              </w:rPr>
            </w:pPr>
            <w:r>
              <w:rPr>
                <w:rFonts w:ascii="Arial" w:cs="Arial" w:eastAsia="Arial" w:hAnsi="Arial"/>
                <w:sz w:val="14"/>
                <w:szCs w:val="14"/>
                <w:b w:val="1"/>
                <w:bCs w:val="1"/>
                <w:color w:val="auto"/>
              </w:rPr>
              <w:t>March 31, 2004</w:t>
            </w: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80" w:type="dxa"/>
            <w:vAlign w:val="bottom"/>
          </w:tcPr>
          <w:p>
            <w:pPr>
              <w:spacing w:after="0"/>
              <w:rPr>
                <w:sz w:val="4"/>
                <w:szCs w:val="4"/>
                <w:color w:val="auto"/>
              </w:rPr>
            </w:pPr>
          </w:p>
        </w:tc>
        <w:tc>
          <w:tcPr>
            <w:tcW w:w="350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2000" w:type="dxa"/>
            <w:vAlign w:val="bottom"/>
            <w:tcBorders>
              <w:bottom w:val="single" w:sz="8" w:color="808080"/>
            </w:tcBorders>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260" w:type="dxa"/>
            <w:vAlign w:val="bottom"/>
            <w:tcBorders>
              <w:bottom w:val="single" w:sz="8" w:color="auto"/>
            </w:tcBorders>
            <w:gridSpan w:val="7"/>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9"/>
              </w:rPr>
              <w:t>Mortgage Loans</w:t>
            </w:r>
          </w:p>
        </w:tc>
        <w:tc>
          <w:tcPr>
            <w:tcW w:w="480" w:type="dxa"/>
            <w:vAlign w:val="bottom"/>
            <w:tcBorders>
              <w:bottom w:val="single" w:sz="8" w:color="EEEEEE"/>
            </w:tcBorders>
            <w:shd w:val="clear" w:color="auto" w:fill="EEEEEE"/>
          </w:tcPr>
          <w:p>
            <w:pPr>
              <w:spacing w:after="0"/>
              <w:rPr>
                <w:sz w:val="17"/>
                <w:szCs w:val="17"/>
                <w:color w:val="auto"/>
              </w:rPr>
            </w:pPr>
          </w:p>
        </w:tc>
        <w:tc>
          <w:tcPr>
            <w:tcW w:w="350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c>
          <w:tcPr>
            <w:tcW w:w="2000" w:type="dxa"/>
            <w:vAlign w:val="bottom"/>
            <w:tcBorders>
              <w:bottom w:val="single" w:sz="8" w:color="EEEEEE"/>
            </w:tcBorders>
            <w:shd w:val="clear" w:color="auto" w:fill="EEEEEE"/>
          </w:tcPr>
          <w:p>
            <w:pPr>
              <w:spacing w:after="0"/>
              <w:rPr>
                <w:sz w:val="17"/>
                <w:szCs w:val="17"/>
                <w:color w:val="auto"/>
              </w:rPr>
            </w:pPr>
          </w:p>
        </w:tc>
        <w:tc>
          <w:tcPr>
            <w:tcW w:w="700" w:type="dxa"/>
            <w:vAlign w:val="bottom"/>
            <w:tcBorders>
              <w:bottom w:val="single" w:sz="8" w:color="EEEEEE"/>
            </w:tcBorders>
            <w:shd w:val="clear" w:color="auto" w:fill="EEEEEE"/>
          </w:tcPr>
          <w:p>
            <w:pPr>
              <w:spacing w:after="0"/>
              <w:rPr>
                <w:sz w:val="17"/>
                <w:szCs w:val="17"/>
                <w:color w:val="auto"/>
              </w:rPr>
            </w:pPr>
          </w:p>
        </w:tc>
        <w:tc>
          <w:tcPr>
            <w:tcW w:w="1240" w:type="dxa"/>
            <w:vAlign w:val="bottom"/>
            <w:tcBorders>
              <w:bottom w:val="single" w:sz="8" w:color="EEEEEE"/>
            </w:tcBorders>
            <w:gridSpan w:val="3"/>
            <w:shd w:val="clear" w:color="auto" w:fill="EEEEEE"/>
          </w:tcPr>
          <w:p>
            <w:pPr>
              <w:jc w:val="center"/>
              <w:spacing w:after="0" w:line="176" w:lineRule="exact"/>
              <w:rPr>
                <w:sz w:val="20"/>
                <w:szCs w:val="20"/>
                <w:color w:val="auto"/>
              </w:rPr>
            </w:pPr>
            <w:r>
              <w:rPr>
                <w:rFonts w:ascii="Arial" w:cs="Arial" w:eastAsia="Arial" w:hAnsi="Arial"/>
                <w:sz w:val="18"/>
                <w:szCs w:val="18"/>
                <w:color w:val="auto"/>
                <w:w w:val="91"/>
              </w:rPr>
              <w:t>(in thousands)</w:t>
            </w:r>
          </w:p>
        </w:tc>
        <w:tc>
          <w:tcPr>
            <w:tcW w:w="200" w:type="dxa"/>
            <w:vAlign w:val="bottom"/>
            <w:tcBorders>
              <w:bottom w:val="single" w:sz="8" w:color="EEEEEE"/>
            </w:tcBorders>
            <w:shd w:val="clear" w:color="auto" w:fill="EEEEEE"/>
          </w:tcPr>
          <w:p>
            <w:pPr>
              <w:spacing w:after="0"/>
              <w:rPr>
                <w:sz w:val="17"/>
                <w:szCs w:val="17"/>
                <w:color w:val="auto"/>
              </w:rPr>
            </w:pPr>
          </w:p>
        </w:tc>
        <w:tc>
          <w:tcPr>
            <w:tcW w:w="500" w:type="dxa"/>
            <w:vAlign w:val="bottom"/>
            <w:tcBorders>
              <w:bottom w:val="single" w:sz="8" w:color="EEEEEE"/>
            </w:tcBorders>
            <w:shd w:val="clear" w:color="auto" w:fill="EEEEEE"/>
          </w:tcPr>
          <w:p>
            <w:pPr>
              <w:spacing w:after="0"/>
              <w:rPr>
                <w:sz w:val="17"/>
                <w:szCs w:val="17"/>
                <w:color w:val="auto"/>
              </w:rPr>
            </w:pPr>
          </w:p>
        </w:tc>
        <w:tc>
          <w:tcPr>
            <w:tcW w:w="280" w:type="dxa"/>
            <w:vAlign w:val="bottom"/>
            <w:tcBorders>
              <w:bottom w:val="single" w:sz="8" w:color="EEEEEE"/>
            </w:tcBorders>
            <w:shd w:val="clear" w:color="auto" w:fill="EEEEEE"/>
          </w:tcPr>
          <w:p>
            <w:pPr>
              <w:spacing w:after="0"/>
              <w:rPr>
                <w:sz w:val="17"/>
                <w:szCs w:val="17"/>
                <w:color w:val="auto"/>
              </w:rPr>
            </w:pPr>
          </w:p>
        </w:tc>
        <w:tc>
          <w:tcPr>
            <w:tcW w:w="44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8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Leesburg Plaza</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10/01/08</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6.510%</w:t>
            </w:r>
          </w:p>
        </w:tc>
        <w:tc>
          <w:tcPr>
            <w:tcW w:w="70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shd w:val="clear" w:color="auto" w:fill="EEEEEE"/>
          </w:tcPr>
          <w:p>
            <w:pPr>
              <w:ind w:left="120"/>
              <w:spacing w:after="0" w:line="201" w:lineRule="exact"/>
              <w:rPr>
                <w:sz w:val="20"/>
                <w:szCs w:val="20"/>
                <w:color w:val="auto"/>
              </w:rPr>
            </w:pPr>
            <w:r>
              <w:rPr>
                <w:rFonts w:ascii="Arial" w:cs="Arial" w:eastAsia="Arial" w:hAnsi="Arial"/>
                <w:sz w:val="18"/>
                <w:szCs w:val="18"/>
                <w:color w:val="auto"/>
              </w:rPr>
              <w:t>164 E Houston</w:t>
            </w:r>
          </w:p>
        </w:tc>
        <w:tc>
          <w:tcPr>
            <w:tcW w:w="3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20" w:type="dxa"/>
            <w:vAlign w:val="bottom"/>
            <w:gridSpan w:val="7"/>
            <w:shd w:val="clear" w:color="auto" w:fill="EEEEEE"/>
          </w:tcPr>
          <w:p>
            <w:pPr>
              <w:ind w:left="140"/>
              <w:spacing w:after="0"/>
              <w:rPr>
                <w:sz w:val="20"/>
                <w:szCs w:val="20"/>
                <w:color w:val="auto"/>
              </w:rPr>
            </w:pPr>
            <w:r>
              <w:rPr>
                <w:rFonts w:ascii="Arial" w:cs="Arial" w:eastAsia="Arial" w:hAnsi="Arial"/>
                <w:sz w:val="18"/>
                <w:szCs w:val="18"/>
                <w:color w:val="auto"/>
              </w:rPr>
              <w:t>Street</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10/06/08</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7.500%</w:t>
            </w:r>
          </w:p>
        </w:tc>
        <w:tc>
          <w:tcPr>
            <w:tcW w:w="70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spacing w:after="0"/>
              <w:rPr>
                <w:sz w:val="20"/>
                <w:szCs w:val="20"/>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220</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Federal Plaza</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06/01/11</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6.750%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35,437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Barracks Road</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11/01/15</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7.950%</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44,102</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Brick Plaza</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11/01/15</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7.415%</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32,838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Hauppauge</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11/01/15</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7.950%</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16,625</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Lawrence Park</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11/01/15</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7.950%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31,259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Wildwood</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11/01/15</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7.950%</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27,476</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Wynnewood</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11/01/15</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7.950%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31,857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Mount Vernon</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04/15/28</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5.660%</w:t>
            </w:r>
          </w:p>
        </w:tc>
        <w:tc>
          <w:tcPr>
            <w:tcW w:w="7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(a)</w:t>
            </w: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13,023</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Tyson’s Station</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09/01/11</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7.400%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6,724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Mercer Mall</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09/01/09</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8.375%</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4,680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254,141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740" w:type="dxa"/>
            <w:vAlign w:val="bottom"/>
            <w:gridSpan w:val="8"/>
            <w:shd w:val="clear" w:color="auto" w:fill="EEEEEE"/>
          </w:tcPr>
          <w:p>
            <w:pPr>
              <w:spacing w:after="0" w:line="176" w:lineRule="exact"/>
              <w:rPr>
                <w:sz w:val="20"/>
                <w:szCs w:val="20"/>
                <w:color w:val="auto"/>
              </w:rPr>
            </w:pPr>
            <w:r>
              <w:rPr>
                <w:rFonts w:ascii="Arial" w:cs="Arial" w:eastAsia="Arial" w:hAnsi="Arial"/>
                <w:sz w:val="18"/>
                <w:szCs w:val="18"/>
                <w:b w:val="1"/>
                <w:bCs w:val="1"/>
                <w:color w:val="auto"/>
              </w:rPr>
              <w:t>Notes payable</w:t>
            </w:r>
          </w:p>
        </w:tc>
        <w:tc>
          <w:tcPr>
            <w:tcW w:w="3500" w:type="dxa"/>
            <w:vAlign w:val="bottom"/>
            <w:shd w:val="clear" w:color="auto" w:fill="EEEEEE"/>
          </w:tcPr>
          <w:p>
            <w:pPr>
              <w:spacing w:after="0"/>
              <w:rPr>
                <w:sz w:val="15"/>
                <w:szCs w:val="15"/>
                <w:color w:val="auto"/>
              </w:rPr>
            </w:pPr>
          </w:p>
        </w:tc>
        <w:tc>
          <w:tcPr>
            <w:tcW w:w="100" w:type="dxa"/>
            <w:vAlign w:val="bottom"/>
            <w:shd w:val="clear" w:color="auto" w:fill="EEEEEE"/>
          </w:tcPr>
          <w:p>
            <w:pPr>
              <w:spacing w:after="0"/>
              <w:rPr>
                <w:sz w:val="15"/>
                <w:szCs w:val="15"/>
                <w:color w:val="auto"/>
              </w:rPr>
            </w:pPr>
          </w:p>
        </w:tc>
        <w:tc>
          <w:tcPr>
            <w:tcW w:w="2000" w:type="dxa"/>
            <w:vAlign w:val="bottom"/>
            <w:shd w:val="clear" w:color="auto" w:fill="EEEEEE"/>
          </w:tcPr>
          <w:p>
            <w:pPr>
              <w:spacing w:after="0"/>
              <w:rPr>
                <w:sz w:val="15"/>
                <w:szCs w:val="15"/>
                <w:color w:val="auto"/>
              </w:rPr>
            </w:pPr>
          </w:p>
        </w:tc>
        <w:tc>
          <w:tcPr>
            <w:tcW w:w="700" w:type="dxa"/>
            <w:vAlign w:val="bottom"/>
            <w:shd w:val="clear" w:color="auto" w:fill="EEEEEE"/>
          </w:tcPr>
          <w:p>
            <w:pPr>
              <w:spacing w:after="0"/>
              <w:rPr>
                <w:sz w:val="15"/>
                <w:szCs w:val="15"/>
                <w:color w:val="auto"/>
              </w:rPr>
            </w:pPr>
          </w:p>
        </w:tc>
        <w:tc>
          <w:tcPr>
            <w:tcW w:w="280" w:type="dxa"/>
            <w:vAlign w:val="bottom"/>
            <w:tcBorders>
              <w:right w:val="single" w:sz="8" w:color="EEEEEE"/>
            </w:tcBorders>
            <w:shd w:val="clear" w:color="auto" w:fill="EEEEEE"/>
          </w:tcPr>
          <w:p>
            <w:pPr>
              <w:spacing w:after="0"/>
              <w:rPr>
                <w:sz w:val="15"/>
                <w:szCs w:val="15"/>
                <w:color w:val="auto"/>
              </w:rPr>
            </w:pPr>
          </w:p>
        </w:tc>
        <w:tc>
          <w:tcPr>
            <w:tcW w:w="720" w:type="dxa"/>
            <w:vAlign w:val="bottom"/>
            <w:shd w:val="clear" w:color="auto" w:fill="EEEEEE"/>
          </w:tcPr>
          <w:p>
            <w:pPr>
              <w:spacing w:after="0"/>
              <w:rPr>
                <w:sz w:val="15"/>
                <w:szCs w:val="15"/>
                <w:color w:val="auto"/>
              </w:rPr>
            </w:pPr>
          </w:p>
        </w:tc>
        <w:tc>
          <w:tcPr>
            <w:tcW w:w="240" w:type="dxa"/>
            <w:vAlign w:val="bottom"/>
            <w:shd w:val="clear" w:color="auto" w:fill="EEEEEE"/>
          </w:tcPr>
          <w:p>
            <w:pPr>
              <w:spacing w:after="0"/>
              <w:rPr>
                <w:sz w:val="15"/>
                <w:szCs w:val="15"/>
                <w:color w:val="auto"/>
              </w:rPr>
            </w:pPr>
          </w:p>
        </w:tc>
        <w:tc>
          <w:tcPr>
            <w:tcW w:w="200" w:type="dxa"/>
            <w:vAlign w:val="bottom"/>
            <w:shd w:val="clear" w:color="auto" w:fill="EEEEEE"/>
          </w:tcPr>
          <w:p>
            <w:pPr>
              <w:spacing w:after="0"/>
              <w:rPr>
                <w:sz w:val="15"/>
                <w:szCs w:val="15"/>
                <w:color w:val="auto"/>
              </w:rPr>
            </w:pPr>
          </w:p>
        </w:tc>
        <w:tc>
          <w:tcPr>
            <w:tcW w:w="500" w:type="dxa"/>
            <w:vAlign w:val="bottom"/>
            <w:shd w:val="clear" w:color="auto" w:fill="EEEEEE"/>
          </w:tcPr>
          <w:p>
            <w:pPr>
              <w:spacing w:after="0"/>
              <w:rPr>
                <w:sz w:val="15"/>
                <w:szCs w:val="15"/>
                <w:color w:val="auto"/>
              </w:rPr>
            </w:pPr>
          </w:p>
        </w:tc>
        <w:tc>
          <w:tcPr>
            <w:tcW w:w="280" w:type="dxa"/>
            <w:vAlign w:val="bottom"/>
            <w:shd w:val="clear" w:color="auto" w:fill="EEEEEE"/>
          </w:tcPr>
          <w:p>
            <w:pPr>
              <w:spacing w:after="0"/>
              <w:rPr>
                <w:sz w:val="15"/>
                <w:szCs w:val="15"/>
                <w:color w:val="auto"/>
              </w:rPr>
            </w:pPr>
          </w:p>
        </w:tc>
        <w:tc>
          <w:tcPr>
            <w:tcW w:w="440" w:type="dxa"/>
            <w:vAlign w:val="bottom"/>
            <w:shd w:val="clear" w:color="auto" w:fill="EEEEEE"/>
          </w:tcPr>
          <w:p>
            <w:pPr>
              <w:spacing w:after="0"/>
              <w:rPr>
                <w:sz w:val="15"/>
                <w:szCs w:val="15"/>
                <w:color w:val="auto"/>
              </w:rPr>
            </w:pPr>
          </w:p>
        </w:tc>
        <w:tc>
          <w:tcPr>
            <w:tcW w:w="320" w:type="dxa"/>
            <w:vAlign w:val="bottom"/>
            <w:shd w:val="clear" w:color="auto" w:fill="EEEEEE"/>
          </w:tcPr>
          <w:p>
            <w:pPr>
              <w:spacing w:after="0"/>
              <w:rPr>
                <w:sz w:val="15"/>
                <w:szCs w:val="15"/>
                <w:color w:val="auto"/>
              </w:rPr>
            </w:pPr>
          </w:p>
        </w:tc>
        <w:tc>
          <w:tcPr>
            <w:tcW w:w="380" w:type="dxa"/>
            <w:vAlign w:val="bottom"/>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Borders>
              <w:top w:val="single" w:sz="8" w:color="auto"/>
            </w:tcBorders>
            <w:shd w:val="clear" w:color="auto" w:fill="EEEEEE"/>
          </w:tcPr>
          <w:p>
            <w:pPr>
              <w:spacing w:after="0" w:line="20" w:lineRule="exact"/>
              <w:rPr>
                <w:sz w:val="1"/>
                <w:szCs w:val="1"/>
                <w:color w:val="auto"/>
              </w:rPr>
            </w:pPr>
          </w:p>
        </w:tc>
        <w:tc>
          <w:tcPr>
            <w:tcW w:w="64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auto"/>
            </w:tcBorders>
            <w:shd w:val="clear" w:color="auto" w:fill="EEEEEE"/>
          </w:tcPr>
          <w:p>
            <w:pPr>
              <w:spacing w:after="0" w:line="20" w:lineRule="exact"/>
              <w:rPr>
                <w:sz w:val="1"/>
                <w:szCs w:val="1"/>
                <w:color w:val="auto"/>
              </w:rPr>
            </w:pPr>
          </w:p>
        </w:tc>
        <w:tc>
          <w:tcPr>
            <w:tcW w:w="20" w:type="dxa"/>
            <w:vAlign w:val="bottom"/>
            <w:tcBorders>
              <w:top w:val="single" w:sz="8" w:color="auto"/>
            </w:tcBorders>
            <w:shd w:val="clear" w:color="auto" w:fill="EEEEEE"/>
          </w:tcPr>
          <w:p>
            <w:pPr>
              <w:spacing w:after="0" w:line="20" w:lineRule="exact"/>
              <w:rPr>
                <w:sz w:val="1"/>
                <w:szCs w:val="1"/>
                <w:color w:val="auto"/>
              </w:rPr>
            </w:pPr>
          </w:p>
        </w:tc>
        <w:tc>
          <w:tcPr>
            <w:tcW w:w="20" w:type="dxa"/>
            <w:vAlign w:val="bottom"/>
            <w:tcBorders>
              <w:top w:val="single" w:sz="8" w:color="auto"/>
            </w:tcBorders>
            <w:shd w:val="clear" w:color="auto" w:fill="EEEEEE"/>
          </w:tcPr>
          <w:p>
            <w:pPr>
              <w:spacing w:after="0" w:line="20" w:lineRule="exact"/>
              <w:rPr>
                <w:sz w:val="1"/>
                <w:szCs w:val="1"/>
                <w:color w:val="auto"/>
              </w:rPr>
            </w:pPr>
          </w:p>
        </w:tc>
        <w:tc>
          <w:tcPr>
            <w:tcW w:w="60" w:type="dxa"/>
            <w:vAlign w:val="bottom"/>
            <w:tcBorders>
              <w:top w:val="single" w:sz="8" w:color="auto"/>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480" w:type="dxa"/>
            <w:vAlign w:val="bottom"/>
            <w:tcBorders>
              <w:top w:val="single" w:sz="8" w:color="EEEEEE"/>
            </w:tcBorders>
            <w:shd w:val="clear" w:color="auto" w:fill="EEEEEE"/>
          </w:tcPr>
          <w:p>
            <w:pPr>
              <w:spacing w:after="0" w:line="20" w:lineRule="exact"/>
              <w:rPr>
                <w:sz w:val="1"/>
                <w:szCs w:val="1"/>
                <w:color w:val="auto"/>
              </w:rPr>
            </w:pPr>
          </w:p>
        </w:tc>
        <w:tc>
          <w:tcPr>
            <w:tcW w:w="3500" w:type="dxa"/>
            <w:vAlign w:val="bottom"/>
            <w:tcBorders>
              <w:top w:val="single" w:sz="8" w:color="EEEEEE"/>
            </w:tcBorders>
            <w:shd w:val="clear" w:color="auto" w:fill="EEEEEE"/>
          </w:tcPr>
          <w:p>
            <w:pPr>
              <w:spacing w:after="0" w:line="20" w:lineRule="exact"/>
              <w:rPr>
                <w:sz w:val="1"/>
                <w:szCs w:val="1"/>
                <w:color w:val="auto"/>
              </w:rPr>
            </w:pPr>
          </w:p>
        </w:tc>
        <w:tc>
          <w:tcPr>
            <w:tcW w:w="100" w:type="dxa"/>
            <w:vAlign w:val="bottom"/>
            <w:tcBorders>
              <w:top w:val="single" w:sz="8" w:color="EEEEEE"/>
            </w:tcBorders>
            <w:shd w:val="clear" w:color="auto" w:fill="EEEEEE"/>
          </w:tcPr>
          <w:p>
            <w:pPr>
              <w:spacing w:after="0" w:line="20" w:lineRule="exact"/>
              <w:rPr>
                <w:sz w:val="1"/>
                <w:szCs w:val="1"/>
                <w:color w:val="auto"/>
              </w:rPr>
            </w:pPr>
          </w:p>
        </w:tc>
        <w:tc>
          <w:tcPr>
            <w:tcW w:w="2000" w:type="dxa"/>
            <w:vAlign w:val="bottom"/>
            <w:tcBorders>
              <w:top w:val="single" w:sz="8" w:color="EEEEEE"/>
            </w:tcBorders>
            <w:shd w:val="clear" w:color="auto" w:fill="EEEEEE"/>
          </w:tcPr>
          <w:p>
            <w:pPr>
              <w:spacing w:after="0" w:line="20" w:lineRule="exact"/>
              <w:rPr>
                <w:sz w:val="1"/>
                <w:szCs w:val="1"/>
                <w:color w:val="auto"/>
              </w:rPr>
            </w:pPr>
          </w:p>
        </w:tc>
        <w:tc>
          <w:tcPr>
            <w:tcW w:w="7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right w:val="single" w:sz="8" w:color="EEEEEE"/>
            </w:tcBorders>
            <w:shd w:val="clear" w:color="auto" w:fill="EEEEEE"/>
          </w:tcPr>
          <w:p>
            <w:pPr>
              <w:spacing w:after="0" w:line="20" w:lineRule="exact"/>
              <w:rPr>
                <w:sz w:val="1"/>
                <w:szCs w:val="1"/>
                <w:color w:val="auto"/>
              </w:rPr>
            </w:pPr>
          </w:p>
        </w:tc>
        <w:tc>
          <w:tcPr>
            <w:tcW w:w="720" w:type="dxa"/>
            <w:vAlign w:val="bottom"/>
            <w:tcBorders>
              <w:top w:val="single" w:sz="8" w:color="EEEEEE"/>
            </w:tcBorders>
            <w:shd w:val="clear" w:color="auto" w:fill="EEEEEE"/>
          </w:tcPr>
          <w:p>
            <w:pPr>
              <w:spacing w:after="0" w:line="20" w:lineRule="exact"/>
              <w:rPr>
                <w:sz w:val="1"/>
                <w:szCs w:val="1"/>
                <w:color w:val="auto"/>
              </w:rPr>
            </w:pPr>
          </w:p>
        </w:tc>
        <w:tc>
          <w:tcPr>
            <w:tcW w:w="240" w:type="dxa"/>
            <w:vAlign w:val="bottom"/>
            <w:tcBorders>
              <w:top w:val="single" w:sz="8" w:color="EEEEEE"/>
            </w:tcBorders>
            <w:shd w:val="clear" w:color="auto" w:fill="EEEEEE"/>
          </w:tcPr>
          <w:p>
            <w:pPr>
              <w:spacing w:after="0" w:line="20" w:lineRule="exact"/>
              <w:rPr>
                <w:sz w:val="1"/>
                <w:szCs w:val="1"/>
                <w:color w:val="auto"/>
              </w:rPr>
            </w:pPr>
          </w:p>
        </w:tc>
        <w:tc>
          <w:tcPr>
            <w:tcW w:w="200" w:type="dxa"/>
            <w:vAlign w:val="bottom"/>
            <w:tcBorders>
              <w:top w:val="single" w:sz="8" w:color="EEEEEE"/>
            </w:tcBorders>
            <w:shd w:val="clear" w:color="auto" w:fill="EEEEEE"/>
          </w:tcPr>
          <w:p>
            <w:pPr>
              <w:spacing w:after="0" w:line="20" w:lineRule="exact"/>
              <w:rPr>
                <w:sz w:val="1"/>
                <w:szCs w:val="1"/>
                <w:color w:val="auto"/>
              </w:rPr>
            </w:pPr>
          </w:p>
        </w:tc>
        <w:tc>
          <w:tcPr>
            <w:tcW w:w="500" w:type="dxa"/>
            <w:vAlign w:val="bottom"/>
            <w:tcBorders>
              <w:top w:val="single" w:sz="8" w:color="EEEEEE"/>
            </w:tcBorders>
            <w:shd w:val="clear" w:color="auto" w:fill="EEEEEE"/>
          </w:tcPr>
          <w:p>
            <w:pPr>
              <w:spacing w:after="0" w:line="20" w:lineRule="exact"/>
              <w:rPr>
                <w:sz w:val="1"/>
                <w:szCs w:val="1"/>
                <w:color w:val="auto"/>
              </w:rPr>
            </w:pPr>
          </w:p>
        </w:tc>
        <w:tc>
          <w:tcPr>
            <w:tcW w:w="280" w:type="dxa"/>
            <w:vAlign w:val="bottom"/>
            <w:tcBorders>
              <w:top w:val="single" w:sz="8" w:color="EEEEEE"/>
            </w:tcBorders>
            <w:shd w:val="clear" w:color="auto" w:fill="EEEEEE"/>
          </w:tcPr>
          <w:p>
            <w:pPr>
              <w:spacing w:after="0" w:line="20" w:lineRule="exact"/>
              <w:rPr>
                <w:sz w:val="1"/>
                <w:szCs w:val="1"/>
                <w:color w:val="auto"/>
              </w:rPr>
            </w:pPr>
          </w:p>
        </w:tc>
        <w:tc>
          <w:tcPr>
            <w:tcW w:w="440" w:type="dxa"/>
            <w:vAlign w:val="bottom"/>
            <w:tcBorders>
              <w:top w:val="single" w:sz="8" w:color="EEEEEE"/>
            </w:tcBorders>
            <w:shd w:val="clear" w:color="auto" w:fill="EEEEEE"/>
          </w:tcPr>
          <w:p>
            <w:pPr>
              <w:spacing w:after="0" w:line="20" w:lineRule="exact"/>
              <w:rPr>
                <w:sz w:val="1"/>
                <w:szCs w:val="1"/>
                <w:color w:val="auto"/>
              </w:rPr>
            </w:pPr>
          </w:p>
        </w:tc>
        <w:tc>
          <w:tcPr>
            <w:tcW w:w="320" w:type="dxa"/>
            <w:vAlign w:val="bottom"/>
            <w:tcBorders>
              <w:top w:val="single" w:sz="8" w:color="EEEEEE"/>
            </w:tcBorders>
            <w:shd w:val="clear" w:color="auto" w:fill="EEEEEE"/>
          </w:tcPr>
          <w:p>
            <w:pPr>
              <w:spacing w:after="0" w:line="20" w:lineRule="exact"/>
              <w:rPr>
                <w:sz w:val="1"/>
                <w:szCs w:val="1"/>
                <w:color w:val="auto"/>
              </w:rPr>
            </w:pPr>
          </w:p>
        </w:tc>
        <w:tc>
          <w:tcPr>
            <w:tcW w:w="380" w:type="dxa"/>
            <w:vAlign w:val="bottom"/>
            <w:tcBorders>
              <w:top w:val="single" w:sz="8" w:color="EEEEEE"/>
            </w:tcBorders>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Revolving credit</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7"/>
          </w:tcPr>
          <w:p>
            <w:pPr>
              <w:ind w:left="140"/>
              <w:spacing w:after="0"/>
              <w:rPr>
                <w:sz w:val="20"/>
                <w:szCs w:val="20"/>
                <w:color w:val="auto"/>
              </w:rPr>
            </w:pPr>
            <w:r>
              <w:rPr>
                <w:rFonts w:ascii="Arial" w:cs="Arial" w:eastAsia="Arial" w:hAnsi="Arial"/>
                <w:sz w:val="18"/>
                <w:szCs w:val="18"/>
                <w:color w:val="auto"/>
              </w:rPr>
              <w:t>facility</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10/08/06</w:t>
            </w:r>
          </w:p>
        </w:tc>
        <w:tc>
          <w:tcPr>
            <w:tcW w:w="100" w:type="dxa"/>
            <w:vAlign w:val="bottom"/>
          </w:tcPr>
          <w:p>
            <w:pPr>
              <w:spacing w:after="0"/>
              <w:rPr>
                <w:sz w:val="20"/>
                <w:szCs w:val="20"/>
                <w:color w:val="auto"/>
              </w:rPr>
            </w:pPr>
          </w:p>
        </w:tc>
        <w:tc>
          <w:tcPr>
            <w:tcW w:w="2000" w:type="dxa"/>
            <w:vAlign w:val="bottom"/>
          </w:tcPr>
          <w:p>
            <w:pPr>
              <w:ind w:left="440"/>
              <w:spacing w:after="0"/>
              <w:rPr>
                <w:sz w:val="20"/>
                <w:szCs w:val="20"/>
                <w:color w:val="auto"/>
              </w:rPr>
            </w:pPr>
            <w:r>
              <w:rPr>
                <w:rFonts w:ascii="Arial" w:cs="Arial" w:eastAsia="Arial" w:hAnsi="Arial"/>
                <w:sz w:val="18"/>
                <w:szCs w:val="18"/>
                <w:color w:val="auto"/>
              </w:rPr>
              <w:t>LIBOR + .75%</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(b)</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165,000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shd w:val="clear" w:color="auto" w:fill="EEEEEE"/>
          </w:tcPr>
          <w:p>
            <w:pPr>
              <w:ind w:left="120"/>
              <w:spacing w:after="0" w:line="201" w:lineRule="exact"/>
              <w:rPr>
                <w:sz w:val="20"/>
                <w:szCs w:val="20"/>
                <w:color w:val="auto"/>
              </w:rPr>
            </w:pPr>
            <w:r>
              <w:rPr>
                <w:rFonts w:ascii="Arial" w:cs="Arial" w:eastAsia="Arial" w:hAnsi="Arial"/>
                <w:sz w:val="18"/>
                <w:szCs w:val="18"/>
                <w:color w:val="auto"/>
              </w:rPr>
              <w:t>Term note with</w:t>
            </w:r>
          </w:p>
        </w:tc>
        <w:tc>
          <w:tcPr>
            <w:tcW w:w="3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20" w:type="dxa"/>
            <w:vAlign w:val="bottom"/>
            <w:gridSpan w:val="7"/>
            <w:shd w:val="clear" w:color="auto" w:fill="EEEEEE"/>
          </w:tcPr>
          <w:p>
            <w:pPr>
              <w:ind w:left="140"/>
              <w:spacing w:after="0"/>
              <w:rPr>
                <w:sz w:val="20"/>
                <w:szCs w:val="20"/>
                <w:color w:val="auto"/>
              </w:rPr>
            </w:pPr>
            <w:r>
              <w:rPr>
                <w:rFonts w:ascii="Arial" w:cs="Arial" w:eastAsia="Arial" w:hAnsi="Arial"/>
                <w:sz w:val="18"/>
                <w:szCs w:val="18"/>
                <w:color w:val="auto"/>
              </w:rPr>
              <w:t>banks</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10/08/06</w:t>
            </w:r>
          </w:p>
        </w:tc>
        <w:tc>
          <w:tcPr>
            <w:tcW w:w="100" w:type="dxa"/>
            <w:vAlign w:val="bottom"/>
            <w:shd w:val="clear" w:color="auto" w:fill="EEEEEE"/>
          </w:tcPr>
          <w:p>
            <w:pPr>
              <w:spacing w:after="0"/>
              <w:rPr>
                <w:sz w:val="20"/>
                <w:szCs w:val="20"/>
                <w:color w:val="auto"/>
              </w:rPr>
            </w:pPr>
          </w:p>
        </w:tc>
        <w:tc>
          <w:tcPr>
            <w:tcW w:w="2000" w:type="dxa"/>
            <w:vAlign w:val="bottom"/>
            <w:shd w:val="clear" w:color="auto" w:fill="EEEEEE"/>
          </w:tcPr>
          <w:p>
            <w:pPr>
              <w:ind w:left="440"/>
              <w:spacing w:after="0"/>
              <w:rPr>
                <w:sz w:val="20"/>
                <w:szCs w:val="20"/>
                <w:color w:val="auto"/>
              </w:rPr>
            </w:pPr>
            <w:r>
              <w:rPr>
                <w:rFonts w:ascii="Arial" w:cs="Arial" w:eastAsia="Arial" w:hAnsi="Arial"/>
                <w:sz w:val="18"/>
                <w:szCs w:val="18"/>
                <w:color w:val="auto"/>
              </w:rPr>
              <w:t>LIBOR + .95%</w:t>
            </w:r>
          </w:p>
        </w:tc>
        <w:tc>
          <w:tcPr>
            <w:tcW w:w="70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spacing w:after="0"/>
              <w:rPr>
                <w:sz w:val="20"/>
                <w:szCs w:val="20"/>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100,000</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Term note with</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7"/>
          </w:tcPr>
          <w:p>
            <w:pPr>
              <w:ind w:left="140"/>
              <w:spacing w:after="0"/>
              <w:rPr>
                <w:sz w:val="20"/>
                <w:szCs w:val="20"/>
                <w:color w:val="auto"/>
              </w:rPr>
            </w:pPr>
            <w:r>
              <w:rPr>
                <w:rFonts w:ascii="Arial" w:cs="Arial" w:eastAsia="Arial" w:hAnsi="Arial"/>
                <w:sz w:val="18"/>
                <w:szCs w:val="18"/>
                <w:color w:val="auto"/>
              </w:rPr>
              <w:t>banks</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10/08/08</w:t>
            </w:r>
          </w:p>
        </w:tc>
        <w:tc>
          <w:tcPr>
            <w:tcW w:w="100" w:type="dxa"/>
            <w:vAlign w:val="bottom"/>
          </w:tcPr>
          <w:p>
            <w:pPr>
              <w:spacing w:after="0"/>
              <w:rPr>
                <w:sz w:val="20"/>
                <w:szCs w:val="20"/>
                <w:color w:val="auto"/>
              </w:rPr>
            </w:pPr>
          </w:p>
        </w:tc>
        <w:tc>
          <w:tcPr>
            <w:tcW w:w="2000" w:type="dxa"/>
            <w:vAlign w:val="bottom"/>
          </w:tcPr>
          <w:p>
            <w:pPr>
              <w:ind w:left="440"/>
              <w:spacing w:after="0"/>
              <w:rPr>
                <w:sz w:val="20"/>
                <w:szCs w:val="20"/>
                <w:color w:val="auto"/>
              </w:rPr>
            </w:pPr>
            <w:r>
              <w:rPr>
                <w:rFonts w:ascii="Arial" w:cs="Arial" w:eastAsia="Arial" w:hAnsi="Arial"/>
                <w:sz w:val="18"/>
                <w:szCs w:val="18"/>
                <w:color w:val="auto"/>
              </w:rPr>
              <w:t>LIBOR + .95%</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(c)</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shd w:val="clear" w:color="auto" w:fill="EEEEEE"/>
          </w:tcPr>
          <w:p>
            <w:pPr>
              <w:ind w:left="120"/>
              <w:spacing w:after="0" w:line="201" w:lineRule="exact"/>
              <w:rPr>
                <w:sz w:val="20"/>
                <w:szCs w:val="20"/>
                <w:color w:val="auto"/>
              </w:rPr>
            </w:pPr>
            <w:r>
              <w:rPr>
                <w:rFonts w:ascii="Arial" w:cs="Arial" w:eastAsia="Arial" w:hAnsi="Arial"/>
                <w:sz w:val="18"/>
                <w:szCs w:val="18"/>
                <w:color w:val="auto"/>
              </w:rPr>
              <w:t>Perring Plaza</w:t>
            </w:r>
          </w:p>
        </w:tc>
        <w:tc>
          <w:tcPr>
            <w:tcW w:w="3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20" w:type="dxa"/>
            <w:vAlign w:val="bottom"/>
            <w:gridSpan w:val="7"/>
            <w:shd w:val="clear" w:color="auto" w:fill="EEEEEE"/>
          </w:tcPr>
          <w:p>
            <w:pPr>
              <w:ind w:left="140"/>
              <w:spacing w:after="0"/>
              <w:rPr>
                <w:sz w:val="20"/>
                <w:szCs w:val="20"/>
                <w:color w:val="auto"/>
              </w:rPr>
            </w:pPr>
            <w:r>
              <w:rPr>
                <w:rFonts w:ascii="Arial" w:cs="Arial" w:eastAsia="Arial" w:hAnsi="Arial"/>
                <w:sz w:val="18"/>
                <w:szCs w:val="18"/>
                <w:color w:val="auto"/>
              </w:rPr>
              <w:t>Renovation</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01/31/13</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EEEEEE"/>
          </w:tcPr>
          <w:p>
            <w:pPr>
              <w:spacing w:after="0"/>
              <w:rPr>
                <w:sz w:val="20"/>
                <w:szCs w:val="20"/>
                <w:color w:val="auto"/>
              </w:rPr>
            </w:pPr>
          </w:p>
        </w:tc>
        <w:tc>
          <w:tcPr>
            <w:tcW w:w="280" w:type="dxa"/>
            <w:vAlign w:val="bottom"/>
            <w:tcBorders>
              <w:right w:val="single" w:sz="8" w:color="EEEEEE"/>
            </w:tcBorders>
            <w:shd w:val="clear" w:color="auto" w:fill="EEEEEE"/>
          </w:tcPr>
          <w:p>
            <w:pPr>
              <w:spacing w:after="0"/>
              <w:rPr>
                <w:sz w:val="20"/>
                <w:szCs w:val="20"/>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2,092</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Escondido</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7"/>
          </w:tcPr>
          <w:p>
            <w:pPr>
              <w:ind w:left="140"/>
              <w:spacing w:after="0"/>
              <w:rPr>
                <w:sz w:val="20"/>
                <w:szCs w:val="20"/>
                <w:color w:val="auto"/>
              </w:rPr>
            </w:pPr>
            <w:r>
              <w:rPr>
                <w:rFonts w:ascii="Arial" w:cs="Arial" w:eastAsia="Arial" w:hAnsi="Arial"/>
                <w:sz w:val="18"/>
                <w:szCs w:val="18"/>
                <w:color w:val="auto"/>
              </w:rPr>
              <w:t>(Municipal bonds)</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10/01/16</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3.060%</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(d)</w:t>
            </w: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various</w:t>
            </w:r>
          </w:p>
        </w:tc>
        <w:tc>
          <w:tcPr>
            <w:tcW w:w="100" w:type="dxa"/>
            <w:vAlign w:val="bottom"/>
            <w:shd w:val="clear" w:color="auto" w:fill="EEEEEE"/>
          </w:tcPr>
          <w:p>
            <w:pPr>
              <w:spacing w:after="0"/>
              <w:rPr>
                <w:sz w:val="18"/>
                <w:szCs w:val="18"/>
                <w:color w:val="auto"/>
              </w:rPr>
            </w:pPr>
          </w:p>
        </w:tc>
        <w:tc>
          <w:tcPr>
            <w:tcW w:w="2000" w:type="dxa"/>
            <w:vAlign w:val="bottom"/>
            <w:shd w:val="clear" w:color="auto" w:fill="EEEEEE"/>
          </w:tcPr>
          <w:p>
            <w:pPr>
              <w:ind w:left="460"/>
              <w:spacing w:after="0"/>
              <w:rPr>
                <w:sz w:val="20"/>
                <w:szCs w:val="20"/>
                <w:color w:val="auto"/>
              </w:rPr>
            </w:pPr>
            <w:r>
              <w:rPr>
                <w:rFonts w:ascii="Arial" w:cs="Arial" w:eastAsia="Arial" w:hAnsi="Arial"/>
                <w:sz w:val="18"/>
                <w:szCs w:val="18"/>
                <w:color w:val="auto"/>
              </w:rPr>
              <w:t>various</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tcBorders>
              <w:bottom w:val="single" w:sz="8" w:color="808080"/>
            </w:tcBorders>
            <w:shd w:val="clear" w:color="auto" w:fill="EEEEEE"/>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426,537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6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84"/>
              </w:rPr>
              <w:t>Notes and</w:t>
            </w:r>
          </w:p>
        </w:tc>
        <w:tc>
          <w:tcPr>
            <w:tcW w:w="980" w:type="dxa"/>
            <w:vAlign w:val="bottom"/>
            <w:tcBorders>
              <w:bottom w:val="single" w:sz="8" w:color="EEEEEE"/>
            </w:tcBorders>
            <w:gridSpan w:val="6"/>
            <w:shd w:val="clear" w:color="auto" w:fill="EEEEEE"/>
          </w:tcPr>
          <w:p>
            <w:pPr>
              <w:spacing w:after="0"/>
              <w:rPr>
                <w:sz w:val="15"/>
                <w:szCs w:val="15"/>
                <w:color w:val="auto"/>
              </w:rPr>
            </w:pPr>
          </w:p>
        </w:tc>
        <w:tc>
          <w:tcPr>
            <w:tcW w:w="3500" w:type="dxa"/>
            <w:vAlign w:val="bottom"/>
            <w:tcBorders>
              <w:bottom w:val="single" w:sz="8" w:color="EEEEEE"/>
            </w:tcBorders>
            <w:shd w:val="clear" w:color="auto" w:fill="EEEEEE"/>
          </w:tcPr>
          <w:p>
            <w:pPr>
              <w:spacing w:after="0"/>
              <w:rPr>
                <w:sz w:val="15"/>
                <w:szCs w:val="15"/>
                <w:color w:val="auto"/>
              </w:rPr>
            </w:pPr>
          </w:p>
        </w:tc>
        <w:tc>
          <w:tcPr>
            <w:tcW w:w="100" w:type="dxa"/>
            <w:vAlign w:val="bottom"/>
            <w:tcBorders>
              <w:bottom w:val="single" w:sz="8" w:color="EEEEEE"/>
            </w:tcBorders>
            <w:shd w:val="clear" w:color="auto" w:fill="EEEEEE"/>
          </w:tcPr>
          <w:p>
            <w:pPr>
              <w:spacing w:after="0"/>
              <w:rPr>
                <w:sz w:val="15"/>
                <w:szCs w:val="15"/>
                <w:color w:val="auto"/>
              </w:rPr>
            </w:pPr>
          </w:p>
        </w:tc>
        <w:tc>
          <w:tcPr>
            <w:tcW w:w="2000" w:type="dxa"/>
            <w:vAlign w:val="bottom"/>
            <w:tcBorders>
              <w:bottom w:val="single" w:sz="8" w:color="EEEEEE"/>
            </w:tcBorders>
            <w:shd w:val="clear" w:color="auto" w:fill="EEEEEE"/>
          </w:tcPr>
          <w:p>
            <w:pPr>
              <w:spacing w:after="0"/>
              <w:rPr>
                <w:sz w:val="15"/>
                <w:szCs w:val="15"/>
                <w:color w:val="auto"/>
              </w:rPr>
            </w:pPr>
          </w:p>
        </w:tc>
        <w:tc>
          <w:tcPr>
            <w:tcW w:w="700" w:type="dxa"/>
            <w:vAlign w:val="bottom"/>
            <w:tcBorders>
              <w:bottom w:val="single" w:sz="8" w:color="EEEEEE"/>
            </w:tcBorders>
            <w:shd w:val="clear" w:color="auto" w:fill="EEEEEE"/>
          </w:tcPr>
          <w:p>
            <w:pPr>
              <w:spacing w:after="0"/>
              <w:rPr>
                <w:sz w:val="15"/>
                <w:szCs w:val="15"/>
                <w:color w:val="auto"/>
              </w:rPr>
            </w:pPr>
          </w:p>
        </w:tc>
        <w:tc>
          <w:tcPr>
            <w:tcW w:w="280" w:type="dxa"/>
            <w:vAlign w:val="bottom"/>
            <w:tcBorders>
              <w:bottom w:val="single" w:sz="8" w:color="EEEEEE"/>
              <w:right w:val="single" w:sz="8" w:color="EEEEEE"/>
            </w:tcBorders>
            <w:shd w:val="clear" w:color="auto" w:fill="EEEEEE"/>
          </w:tcPr>
          <w:p>
            <w:pPr>
              <w:spacing w:after="0"/>
              <w:rPr>
                <w:sz w:val="15"/>
                <w:szCs w:val="15"/>
                <w:color w:val="auto"/>
              </w:rPr>
            </w:pPr>
          </w:p>
        </w:tc>
        <w:tc>
          <w:tcPr>
            <w:tcW w:w="720" w:type="dxa"/>
            <w:vAlign w:val="bottom"/>
            <w:tcBorders>
              <w:bottom w:val="single" w:sz="8" w:color="EEEEEE"/>
            </w:tcBorders>
            <w:shd w:val="clear" w:color="auto" w:fill="EEEEEE"/>
          </w:tcPr>
          <w:p>
            <w:pPr>
              <w:spacing w:after="0"/>
              <w:rPr>
                <w:sz w:val="15"/>
                <w:szCs w:val="15"/>
                <w:color w:val="auto"/>
              </w:rPr>
            </w:pPr>
          </w:p>
        </w:tc>
        <w:tc>
          <w:tcPr>
            <w:tcW w:w="240" w:type="dxa"/>
            <w:vAlign w:val="bottom"/>
            <w:tcBorders>
              <w:bottom w:val="single" w:sz="8" w:color="EEEEEE"/>
            </w:tcBorders>
            <w:shd w:val="clear" w:color="auto" w:fill="EEEEEE"/>
          </w:tcPr>
          <w:p>
            <w:pPr>
              <w:spacing w:after="0"/>
              <w:rPr>
                <w:sz w:val="15"/>
                <w:szCs w:val="15"/>
                <w:color w:val="auto"/>
              </w:rPr>
            </w:pPr>
          </w:p>
        </w:tc>
        <w:tc>
          <w:tcPr>
            <w:tcW w:w="200" w:type="dxa"/>
            <w:vAlign w:val="bottom"/>
            <w:tcBorders>
              <w:bottom w:val="single" w:sz="8" w:color="EEEEEE"/>
            </w:tcBorders>
            <w:shd w:val="clear" w:color="auto" w:fill="EEEEEE"/>
          </w:tcPr>
          <w:p>
            <w:pPr>
              <w:spacing w:after="0"/>
              <w:rPr>
                <w:sz w:val="15"/>
                <w:szCs w:val="15"/>
                <w:color w:val="auto"/>
              </w:rPr>
            </w:pPr>
          </w:p>
        </w:tc>
        <w:tc>
          <w:tcPr>
            <w:tcW w:w="500" w:type="dxa"/>
            <w:vAlign w:val="bottom"/>
            <w:tcBorders>
              <w:bottom w:val="single" w:sz="8" w:color="EEEEEE"/>
            </w:tcBorders>
            <w:shd w:val="clear" w:color="auto" w:fill="EEEEEE"/>
          </w:tcPr>
          <w:p>
            <w:pPr>
              <w:spacing w:after="0"/>
              <w:rPr>
                <w:sz w:val="15"/>
                <w:szCs w:val="15"/>
                <w:color w:val="auto"/>
              </w:rPr>
            </w:pPr>
          </w:p>
        </w:tc>
        <w:tc>
          <w:tcPr>
            <w:tcW w:w="280" w:type="dxa"/>
            <w:vAlign w:val="bottom"/>
            <w:tcBorders>
              <w:bottom w:val="single" w:sz="8" w:color="EEEEEE"/>
            </w:tcBorders>
            <w:shd w:val="clear" w:color="auto" w:fill="EEEEEE"/>
          </w:tcPr>
          <w:p>
            <w:pPr>
              <w:spacing w:after="0"/>
              <w:rPr>
                <w:sz w:val="15"/>
                <w:szCs w:val="15"/>
                <w:color w:val="auto"/>
              </w:rPr>
            </w:pPr>
          </w:p>
        </w:tc>
        <w:tc>
          <w:tcPr>
            <w:tcW w:w="440" w:type="dxa"/>
            <w:vAlign w:val="bottom"/>
            <w:tcBorders>
              <w:bottom w:val="single" w:sz="8" w:color="EEEEEE"/>
            </w:tcBorders>
            <w:shd w:val="clear" w:color="auto" w:fill="EEEEEE"/>
          </w:tcPr>
          <w:p>
            <w:pPr>
              <w:spacing w:after="0"/>
              <w:rPr>
                <w:sz w:val="15"/>
                <w:szCs w:val="15"/>
                <w:color w:val="auto"/>
              </w:rPr>
            </w:pPr>
          </w:p>
        </w:tc>
        <w:tc>
          <w:tcPr>
            <w:tcW w:w="320" w:type="dxa"/>
            <w:vAlign w:val="bottom"/>
            <w:tcBorders>
              <w:bottom w:val="single" w:sz="8" w:color="EEEEEE"/>
            </w:tcBorders>
            <w:shd w:val="clear" w:color="auto" w:fill="EEEEEE"/>
          </w:tcPr>
          <w:p>
            <w:pPr>
              <w:spacing w:after="0"/>
              <w:rPr>
                <w:sz w:val="15"/>
                <w:szCs w:val="15"/>
                <w:color w:val="auto"/>
              </w:rPr>
            </w:pPr>
          </w:p>
        </w:tc>
        <w:tc>
          <w:tcPr>
            <w:tcW w:w="380" w:type="dxa"/>
            <w:vAlign w:val="bottom"/>
            <w:tcBorders>
              <w:bottom w:val="single" w:sz="8" w:color="EEEEEE"/>
            </w:tcBorders>
            <w:shd w:val="clear" w:color="auto" w:fill="EEEEE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20" w:type="dxa"/>
            <w:vAlign w:val="bottom"/>
            <w:tcBorders>
              <w:bottom w:val="single" w:sz="8" w:color="EEEEEE"/>
            </w:tcBorders>
            <w:shd w:val="clear" w:color="auto" w:fill="EEEEEE"/>
          </w:tcPr>
          <w:p>
            <w:pPr>
              <w:spacing w:after="0"/>
              <w:rPr>
                <w:sz w:val="18"/>
                <w:szCs w:val="18"/>
                <w:color w:val="auto"/>
              </w:rPr>
            </w:pPr>
          </w:p>
        </w:tc>
        <w:tc>
          <w:tcPr>
            <w:tcW w:w="880" w:type="dxa"/>
            <w:vAlign w:val="bottom"/>
            <w:tcBorders>
              <w:bottom w:val="single" w:sz="8" w:color="auto"/>
            </w:tcBorders>
            <w:gridSpan w:val="4"/>
            <w:shd w:val="clear" w:color="auto" w:fill="EEEEEE"/>
          </w:tcPr>
          <w:p>
            <w:pPr>
              <w:spacing w:after="0" w:line="196" w:lineRule="exact"/>
              <w:rPr>
                <w:sz w:val="20"/>
                <w:szCs w:val="20"/>
                <w:color w:val="auto"/>
              </w:rPr>
            </w:pPr>
            <w:r>
              <w:rPr>
                <w:rFonts w:ascii="Arial" w:cs="Arial" w:eastAsia="Arial" w:hAnsi="Arial"/>
                <w:sz w:val="18"/>
                <w:szCs w:val="18"/>
                <w:b w:val="1"/>
                <w:bCs w:val="1"/>
                <w:color w:val="auto"/>
                <w:w w:val="86"/>
              </w:rPr>
              <w:t>Debentures</w:t>
            </w:r>
          </w:p>
        </w:tc>
        <w:tc>
          <w:tcPr>
            <w:tcW w:w="740" w:type="dxa"/>
            <w:vAlign w:val="bottom"/>
            <w:tcBorders>
              <w:bottom w:val="single" w:sz="8" w:color="EEEEEE"/>
            </w:tcBorders>
            <w:gridSpan w:val="3"/>
            <w:shd w:val="clear" w:color="auto" w:fill="EEEEEE"/>
          </w:tcPr>
          <w:p>
            <w:pPr>
              <w:spacing w:after="0"/>
              <w:rPr>
                <w:sz w:val="18"/>
                <w:szCs w:val="18"/>
                <w:color w:val="auto"/>
              </w:rPr>
            </w:pPr>
          </w:p>
        </w:tc>
        <w:tc>
          <w:tcPr>
            <w:tcW w:w="3500" w:type="dxa"/>
            <w:vAlign w:val="bottom"/>
            <w:tcBorders>
              <w:bottom w:val="single" w:sz="8" w:color="EEEEEE"/>
            </w:tcBorders>
            <w:shd w:val="clear" w:color="auto" w:fill="EEEEEE"/>
          </w:tcPr>
          <w:p>
            <w:pPr>
              <w:spacing w:after="0"/>
              <w:rPr>
                <w:sz w:val="18"/>
                <w:szCs w:val="18"/>
                <w:color w:val="auto"/>
              </w:rPr>
            </w:pPr>
          </w:p>
        </w:tc>
        <w:tc>
          <w:tcPr>
            <w:tcW w:w="100" w:type="dxa"/>
            <w:vAlign w:val="bottom"/>
            <w:tcBorders>
              <w:bottom w:val="single" w:sz="8" w:color="EEEEEE"/>
            </w:tcBorders>
            <w:shd w:val="clear" w:color="auto" w:fill="EEEEEE"/>
          </w:tcPr>
          <w:p>
            <w:pPr>
              <w:spacing w:after="0"/>
              <w:rPr>
                <w:sz w:val="18"/>
                <w:szCs w:val="18"/>
                <w:color w:val="auto"/>
              </w:rPr>
            </w:pPr>
          </w:p>
        </w:tc>
        <w:tc>
          <w:tcPr>
            <w:tcW w:w="2000" w:type="dxa"/>
            <w:vAlign w:val="bottom"/>
            <w:tcBorders>
              <w:bottom w:val="single" w:sz="8" w:color="EEEEEE"/>
            </w:tcBorders>
            <w:shd w:val="clear" w:color="auto" w:fill="EEEEEE"/>
          </w:tcPr>
          <w:p>
            <w:pPr>
              <w:spacing w:after="0"/>
              <w:rPr>
                <w:sz w:val="18"/>
                <w:szCs w:val="18"/>
                <w:color w:val="auto"/>
              </w:rPr>
            </w:pPr>
          </w:p>
        </w:tc>
        <w:tc>
          <w:tcPr>
            <w:tcW w:w="700" w:type="dxa"/>
            <w:vAlign w:val="bottom"/>
            <w:tcBorders>
              <w:bottom w:val="single" w:sz="8" w:color="EEEEEE"/>
            </w:tcBorders>
            <w:shd w:val="clear" w:color="auto" w:fill="EEEEEE"/>
          </w:tcPr>
          <w:p>
            <w:pPr>
              <w:spacing w:after="0"/>
              <w:rPr>
                <w:sz w:val="18"/>
                <w:szCs w:val="18"/>
                <w:color w:val="auto"/>
              </w:rPr>
            </w:pPr>
          </w:p>
        </w:tc>
        <w:tc>
          <w:tcPr>
            <w:tcW w:w="280" w:type="dxa"/>
            <w:vAlign w:val="bottom"/>
            <w:tcBorders>
              <w:bottom w:val="single" w:sz="8" w:color="EEEEEE"/>
              <w:right w:val="single" w:sz="8" w:color="EEEEEE"/>
            </w:tcBorders>
            <w:shd w:val="clear" w:color="auto" w:fill="EEEEEE"/>
          </w:tcPr>
          <w:p>
            <w:pPr>
              <w:spacing w:after="0"/>
              <w:rPr>
                <w:sz w:val="18"/>
                <w:szCs w:val="18"/>
                <w:color w:val="auto"/>
              </w:rPr>
            </w:pPr>
          </w:p>
        </w:tc>
        <w:tc>
          <w:tcPr>
            <w:tcW w:w="720" w:type="dxa"/>
            <w:vAlign w:val="bottom"/>
            <w:tcBorders>
              <w:bottom w:val="single" w:sz="8" w:color="EEEEEE"/>
            </w:tcBorders>
            <w:shd w:val="clear" w:color="auto" w:fill="EEEEEE"/>
          </w:tcPr>
          <w:p>
            <w:pPr>
              <w:spacing w:after="0"/>
              <w:rPr>
                <w:sz w:val="18"/>
                <w:szCs w:val="18"/>
                <w:color w:val="auto"/>
              </w:rPr>
            </w:pPr>
          </w:p>
        </w:tc>
        <w:tc>
          <w:tcPr>
            <w:tcW w:w="240" w:type="dxa"/>
            <w:vAlign w:val="bottom"/>
            <w:tcBorders>
              <w:bottom w:val="single" w:sz="8" w:color="EEEEEE"/>
            </w:tcBorders>
            <w:shd w:val="clear" w:color="auto" w:fill="EEEEEE"/>
          </w:tcPr>
          <w:p>
            <w:pPr>
              <w:spacing w:after="0"/>
              <w:rPr>
                <w:sz w:val="18"/>
                <w:szCs w:val="18"/>
                <w:color w:val="auto"/>
              </w:rPr>
            </w:pPr>
          </w:p>
        </w:tc>
        <w:tc>
          <w:tcPr>
            <w:tcW w:w="200" w:type="dxa"/>
            <w:vAlign w:val="bottom"/>
            <w:tcBorders>
              <w:bottom w:val="single" w:sz="8" w:color="EEEEEE"/>
            </w:tcBorders>
            <w:shd w:val="clear" w:color="auto" w:fill="EEEEEE"/>
          </w:tcPr>
          <w:p>
            <w:pPr>
              <w:spacing w:after="0"/>
              <w:rPr>
                <w:sz w:val="18"/>
                <w:szCs w:val="18"/>
                <w:color w:val="auto"/>
              </w:rPr>
            </w:pPr>
          </w:p>
        </w:tc>
        <w:tc>
          <w:tcPr>
            <w:tcW w:w="500" w:type="dxa"/>
            <w:vAlign w:val="bottom"/>
            <w:tcBorders>
              <w:bottom w:val="single" w:sz="8" w:color="EEEEEE"/>
            </w:tcBorders>
            <w:shd w:val="clear" w:color="auto" w:fill="EEEEEE"/>
          </w:tcPr>
          <w:p>
            <w:pPr>
              <w:spacing w:after="0"/>
              <w:rPr>
                <w:sz w:val="18"/>
                <w:szCs w:val="18"/>
                <w:color w:val="auto"/>
              </w:rPr>
            </w:pPr>
          </w:p>
        </w:tc>
        <w:tc>
          <w:tcPr>
            <w:tcW w:w="280" w:type="dxa"/>
            <w:vAlign w:val="bottom"/>
            <w:tcBorders>
              <w:bottom w:val="single" w:sz="8" w:color="EEEEEE"/>
            </w:tcBorders>
            <w:shd w:val="clear" w:color="auto" w:fill="EEEEEE"/>
          </w:tcPr>
          <w:p>
            <w:pPr>
              <w:spacing w:after="0"/>
              <w:rPr>
                <w:sz w:val="18"/>
                <w:szCs w:val="18"/>
                <w:color w:val="auto"/>
              </w:rPr>
            </w:pPr>
          </w:p>
        </w:tc>
        <w:tc>
          <w:tcPr>
            <w:tcW w:w="44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EEEEEE"/>
            </w:tcBorders>
            <w:shd w:val="clear" w:color="auto" w:fill="EEEEEE"/>
          </w:tcPr>
          <w:p>
            <w:pPr>
              <w:spacing w:after="0"/>
              <w:rPr>
                <w:sz w:val="18"/>
                <w:szCs w:val="18"/>
                <w:color w:val="auto"/>
              </w:rPr>
            </w:pPr>
          </w:p>
        </w:tc>
        <w:tc>
          <w:tcPr>
            <w:tcW w:w="380" w:type="dxa"/>
            <w:vAlign w:val="bottom"/>
            <w:tcBorders>
              <w:bottom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6.625% Notes</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7"/>
          </w:tcPr>
          <w:p>
            <w:pPr>
              <w:ind w:left="140"/>
              <w:spacing w:after="0"/>
              <w:rPr>
                <w:sz w:val="20"/>
                <w:szCs w:val="20"/>
                <w:color w:val="auto"/>
              </w:rPr>
            </w:pPr>
            <w:r>
              <w:rPr>
                <w:rFonts w:ascii="Arial" w:cs="Arial" w:eastAsia="Arial" w:hAnsi="Arial"/>
                <w:sz w:val="18"/>
                <w:szCs w:val="18"/>
                <w:color w:val="auto"/>
              </w:rPr>
              <w:t>(fixed)</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12/01/05</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6.625%</w:t>
            </w:r>
          </w:p>
        </w:tc>
        <w:tc>
          <w:tcPr>
            <w:tcW w:w="7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shd w:val="clear" w:color="auto" w:fill="EEEEEE"/>
          </w:tcPr>
          <w:p>
            <w:pPr>
              <w:ind w:left="120"/>
              <w:spacing w:after="0" w:line="201" w:lineRule="exact"/>
              <w:rPr>
                <w:sz w:val="20"/>
                <w:szCs w:val="20"/>
                <w:color w:val="auto"/>
              </w:rPr>
            </w:pPr>
            <w:r>
              <w:rPr>
                <w:rFonts w:ascii="Arial" w:cs="Arial" w:eastAsia="Arial" w:hAnsi="Arial"/>
                <w:sz w:val="18"/>
                <w:szCs w:val="18"/>
                <w:color w:val="auto"/>
              </w:rPr>
              <w:t>6.99% Medium</w:t>
            </w:r>
          </w:p>
        </w:tc>
        <w:tc>
          <w:tcPr>
            <w:tcW w:w="35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0" w:type="dxa"/>
            <w:vAlign w:val="bottom"/>
            <w:shd w:val="clear" w:color="auto" w:fill="EEEEEE"/>
          </w:tcPr>
          <w:p>
            <w:pPr>
              <w:spacing w:after="0"/>
              <w:rPr>
                <w:sz w:val="17"/>
                <w:szCs w:val="17"/>
                <w:color w:val="auto"/>
              </w:rPr>
            </w:pPr>
          </w:p>
        </w:tc>
        <w:tc>
          <w:tcPr>
            <w:tcW w:w="700" w:type="dxa"/>
            <w:vAlign w:val="bottom"/>
            <w:shd w:val="clear" w:color="auto" w:fill="EEEEEE"/>
          </w:tcPr>
          <w:p>
            <w:pPr>
              <w:spacing w:after="0"/>
              <w:rPr>
                <w:sz w:val="17"/>
                <w:szCs w:val="17"/>
                <w:color w:val="auto"/>
              </w:rPr>
            </w:pPr>
          </w:p>
        </w:tc>
        <w:tc>
          <w:tcPr>
            <w:tcW w:w="280" w:type="dxa"/>
            <w:vAlign w:val="bottom"/>
            <w:tcBorders>
              <w:right w:val="single" w:sz="8" w:color="EEEEEE"/>
            </w:tcBorders>
            <w:shd w:val="clear" w:color="auto" w:fill="EEEEEE"/>
          </w:tcPr>
          <w:p>
            <w:pPr>
              <w:spacing w:after="0"/>
              <w:rPr>
                <w:sz w:val="17"/>
                <w:szCs w:val="17"/>
                <w:color w:val="auto"/>
              </w:rPr>
            </w:pPr>
          </w:p>
        </w:tc>
        <w:tc>
          <w:tcPr>
            <w:tcW w:w="7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44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620" w:type="dxa"/>
            <w:vAlign w:val="bottom"/>
            <w:gridSpan w:val="7"/>
            <w:shd w:val="clear" w:color="auto" w:fill="EEEEEE"/>
          </w:tcPr>
          <w:p>
            <w:pPr>
              <w:ind w:left="140"/>
              <w:spacing w:after="0"/>
              <w:rPr>
                <w:sz w:val="20"/>
                <w:szCs w:val="20"/>
                <w:color w:val="auto"/>
              </w:rPr>
            </w:pPr>
            <w:r>
              <w:rPr>
                <w:rFonts w:ascii="Arial" w:cs="Arial" w:eastAsia="Arial" w:hAnsi="Arial"/>
                <w:sz w:val="18"/>
                <w:szCs w:val="18"/>
                <w:color w:val="auto"/>
              </w:rPr>
              <w:t>Term Notes</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03/10/06</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6.894%</w:t>
            </w:r>
          </w:p>
        </w:tc>
        <w:tc>
          <w:tcPr>
            <w:tcW w:w="7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(e)</w:t>
            </w:r>
          </w:p>
        </w:tc>
        <w:tc>
          <w:tcPr>
            <w:tcW w:w="280" w:type="dxa"/>
            <w:vAlign w:val="bottom"/>
            <w:tcBorders>
              <w:right w:val="single" w:sz="8" w:color="EEEEEE"/>
            </w:tcBorders>
            <w:shd w:val="clear" w:color="auto" w:fill="EEEEEE"/>
          </w:tcPr>
          <w:p>
            <w:pPr>
              <w:spacing w:after="0"/>
              <w:rPr>
                <w:sz w:val="20"/>
                <w:szCs w:val="20"/>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40,500</w:t>
            </w:r>
          </w:p>
        </w:tc>
        <w:tc>
          <w:tcPr>
            <w:tcW w:w="24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50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44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6.125% Notes</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11/15/07</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6.325%</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(f)</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8.75% Notes</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12/01/09</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8.750%</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175,000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tcPr>
          <w:p>
            <w:pPr>
              <w:ind w:left="120"/>
              <w:spacing w:after="0"/>
              <w:rPr>
                <w:sz w:val="20"/>
                <w:szCs w:val="20"/>
                <w:color w:val="auto"/>
              </w:rPr>
            </w:pPr>
            <w:r>
              <w:rPr>
                <w:rFonts w:ascii="Arial" w:cs="Arial" w:eastAsia="Arial" w:hAnsi="Arial"/>
                <w:sz w:val="18"/>
                <w:szCs w:val="18"/>
                <w:color w:val="auto"/>
              </w:rPr>
              <w:t>4.50% Notes</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02/15/11</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4.500%</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40" w:type="dxa"/>
            <w:vAlign w:val="bottom"/>
            <w:gridSpan w:val="8"/>
            <w:shd w:val="clear" w:color="auto" w:fill="EEEEEE"/>
          </w:tcPr>
          <w:p>
            <w:pPr>
              <w:ind w:left="120"/>
              <w:spacing w:after="0"/>
              <w:rPr>
                <w:sz w:val="20"/>
                <w:szCs w:val="20"/>
                <w:color w:val="auto"/>
              </w:rPr>
            </w:pPr>
            <w:r>
              <w:rPr>
                <w:rFonts w:ascii="Arial" w:cs="Arial" w:eastAsia="Arial" w:hAnsi="Arial"/>
                <w:sz w:val="18"/>
                <w:szCs w:val="18"/>
                <w:color w:val="auto"/>
              </w:rPr>
              <w:t>7.48% Debentures</w:t>
            </w:r>
          </w:p>
        </w:tc>
        <w:tc>
          <w:tcPr>
            <w:tcW w:w="3500" w:type="dxa"/>
            <w:vAlign w:val="bottom"/>
            <w:shd w:val="clear" w:color="auto" w:fill="EEEEEE"/>
          </w:tcPr>
          <w:p>
            <w:pPr>
              <w:jc w:val="right"/>
              <w:ind w:right="1571"/>
              <w:spacing w:after="0"/>
              <w:rPr>
                <w:sz w:val="20"/>
                <w:szCs w:val="20"/>
                <w:color w:val="auto"/>
              </w:rPr>
            </w:pPr>
            <w:r>
              <w:rPr>
                <w:rFonts w:ascii="Arial" w:cs="Arial" w:eastAsia="Arial" w:hAnsi="Arial"/>
                <w:sz w:val="18"/>
                <w:szCs w:val="18"/>
                <w:color w:val="auto"/>
              </w:rPr>
              <w:t>08/15/26</w:t>
            </w:r>
          </w:p>
        </w:tc>
        <w:tc>
          <w:tcPr>
            <w:tcW w:w="2100" w:type="dxa"/>
            <w:vAlign w:val="bottom"/>
            <w:gridSpan w:val="2"/>
            <w:shd w:val="clear" w:color="auto" w:fill="EEEEEE"/>
          </w:tcPr>
          <w:p>
            <w:pPr>
              <w:ind w:left="520"/>
              <w:spacing w:after="0"/>
              <w:rPr>
                <w:sz w:val="20"/>
                <w:szCs w:val="20"/>
                <w:color w:val="auto"/>
              </w:rPr>
            </w:pPr>
            <w:r>
              <w:rPr>
                <w:rFonts w:ascii="Arial" w:cs="Arial" w:eastAsia="Arial" w:hAnsi="Arial"/>
                <w:sz w:val="18"/>
                <w:szCs w:val="18"/>
                <w:color w:val="auto"/>
              </w:rPr>
              <w:t>7.480%</w:t>
            </w: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740" w:type="dxa"/>
            <w:vAlign w:val="bottom"/>
            <w:gridSpan w:val="8"/>
          </w:tcPr>
          <w:p>
            <w:pPr>
              <w:ind w:left="120"/>
              <w:spacing w:after="0" w:line="201" w:lineRule="exact"/>
              <w:rPr>
                <w:sz w:val="20"/>
                <w:szCs w:val="20"/>
                <w:color w:val="auto"/>
              </w:rPr>
            </w:pPr>
            <w:r>
              <w:rPr>
                <w:rFonts w:ascii="Arial" w:cs="Arial" w:eastAsia="Arial" w:hAnsi="Arial"/>
                <w:sz w:val="18"/>
                <w:szCs w:val="18"/>
                <w:color w:val="auto"/>
              </w:rPr>
              <w:t>6.82% Medium</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7"/>
          </w:tcPr>
          <w:p>
            <w:pPr>
              <w:ind w:left="140"/>
              <w:spacing w:after="0"/>
              <w:rPr>
                <w:sz w:val="20"/>
                <w:szCs w:val="20"/>
                <w:color w:val="auto"/>
              </w:rPr>
            </w:pPr>
            <w:r>
              <w:rPr>
                <w:rFonts w:ascii="Arial" w:cs="Arial" w:eastAsia="Arial" w:hAnsi="Arial"/>
                <w:sz w:val="18"/>
                <w:szCs w:val="18"/>
                <w:color w:val="auto"/>
              </w:rPr>
              <w:t>Term Notes</w:t>
            </w:r>
          </w:p>
        </w:tc>
        <w:tc>
          <w:tcPr>
            <w:tcW w:w="3500" w:type="dxa"/>
            <w:vAlign w:val="bottom"/>
          </w:tcPr>
          <w:p>
            <w:pPr>
              <w:jc w:val="right"/>
              <w:ind w:right="1571"/>
              <w:spacing w:after="0"/>
              <w:rPr>
                <w:sz w:val="20"/>
                <w:szCs w:val="20"/>
                <w:color w:val="auto"/>
              </w:rPr>
            </w:pPr>
            <w:r>
              <w:rPr>
                <w:rFonts w:ascii="Arial" w:cs="Arial" w:eastAsia="Arial" w:hAnsi="Arial"/>
                <w:sz w:val="18"/>
                <w:szCs w:val="18"/>
                <w:color w:val="auto"/>
              </w:rPr>
              <w:t>08/01/27</w:t>
            </w:r>
          </w:p>
        </w:tc>
        <w:tc>
          <w:tcPr>
            <w:tcW w:w="2100" w:type="dxa"/>
            <w:vAlign w:val="bottom"/>
            <w:gridSpan w:val="2"/>
          </w:tcPr>
          <w:p>
            <w:pPr>
              <w:ind w:left="520"/>
              <w:spacing w:after="0"/>
              <w:rPr>
                <w:sz w:val="20"/>
                <w:szCs w:val="20"/>
                <w:color w:val="auto"/>
              </w:rPr>
            </w:pPr>
            <w:r>
              <w:rPr>
                <w:rFonts w:ascii="Arial" w:cs="Arial" w:eastAsia="Arial" w:hAnsi="Arial"/>
                <w:sz w:val="18"/>
                <w:szCs w:val="18"/>
                <w:color w:val="auto"/>
              </w:rPr>
              <w:t>6.820%</w:t>
            </w: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Arial" w:cs="Arial" w:eastAsia="Arial" w:hAnsi="Arial"/>
                <w:sz w:val="18"/>
                <w:szCs w:val="18"/>
                <w:color w:val="auto"/>
              </w:rPr>
              <w:t>40,000</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570,500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0" w:type="dxa"/>
            <w:vAlign w:val="bottom"/>
            <w:shd w:val="clear" w:color="auto" w:fill="EEEEEE"/>
          </w:tcPr>
          <w:p>
            <w:pPr>
              <w:spacing w:after="0"/>
              <w:rPr>
                <w:sz w:val="3"/>
                <w:szCs w:val="3"/>
                <w:color w:val="auto"/>
              </w:rPr>
            </w:pPr>
          </w:p>
        </w:tc>
        <w:tc>
          <w:tcPr>
            <w:tcW w:w="6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20" w:type="dxa"/>
            <w:vAlign w:val="bottom"/>
            <w:shd w:val="clear" w:color="auto" w:fill="EEEEEE"/>
          </w:tcPr>
          <w:p>
            <w:pPr>
              <w:spacing w:after="0"/>
              <w:rPr>
                <w:sz w:val="3"/>
                <w:szCs w:val="3"/>
                <w:color w:val="auto"/>
              </w:rPr>
            </w:pPr>
          </w:p>
        </w:tc>
        <w:tc>
          <w:tcPr>
            <w:tcW w:w="6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480" w:type="dxa"/>
            <w:vAlign w:val="bottom"/>
            <w:shd w:val="clear" w:color="auto" w:fill="EEEEEE"/>
          </w:tcPr>
          <w:p>
            <w:pPr>
              <w:spacing w:after="0"/>
              <w:rPr>
                <w:sz w:val="3"/>
                <w:szCs w:val="3"/>
                <w:color w:val="auto"/>
              </w:rPr>
            </w:pPr>
          </w:p>
        </w:tc>
        <w:tc>
          <w:tcPr>
            <w:tcW w:w="3500" w:type="dxa"/>
            <w:vAlign w:val="bottom"/>
            <w:shd w:val="clear" w:color="auto" w:fill="EEEEEE"/>
          </w:tcPr>
          <w:p>
            <w:pPr>
              <w:spacing w:after="0"/>
              <w:rPr>
                <w:sz w:val="3"/>
                <w:szCs w:val="3"/>
                <w:color w:val="auto"/>
              </w:rPr>
            </w:pPr>
          </w:p>
        </w:tc>
        <w:tc>
          <w:tcPr>
            <w:tcW w:w="100" w:type="dxa"/>
            <w:vAlign w:val="bottom"/>
            <w:shd w:val="clear" w:color="auto" w:fill="EEEEEE"/>
          </w:tcPr>
          <w:p>
            <w:pPr>
              <w:spacing w:after="0"/>
              <w:rPr>
                <w:sz w:val="3"/>
                <w:szCs w:val="3"/>
                <w:color w:val="auto"/>
              </w:rPr>
            </w:pPr>
          </w:p>
        </w:tc>
        <w:tc>
          <w:tcPr>
            <w:tcW w:w="2000" w:type="dxa"/>
            <w:vAlign w:val="bottom"/>
            <w:shd w:val="clear" w:color="auto" w:fill="EEEEEE"/>
          </w:tcPr>
          <w:p>
            <w:pPr>
              <w:spacing w:after="0"/>
              <w:rPr>
                <w:sz w:val="3"/>
                <w:szCs w:val="3"/>
                <w:color w:val="auto"/>
              </w:rPr>
            </w:pPr>
          </w:p>
        </w:tc>
        <w:tc>
          <w:tcPr>
            <w:tcW w:w="700" w:type="dxa"/>
            <w:vAlign w:val="bottom"/>
            <w:shd w:val="clear" w:color="auto" w:fill="EEEEEE"/>
          </w:tcPr>
          <w:p>
            <w:pPr>
              <w:spacing w:after="0"/>
              <w:rPr>
                <w:sz w:val="3"/>
                <w:szCs w:val="3"/>
                <w:color w:val="auto"/>
              </w:rPr>
            </w:pPr>
          </w:p>
        </w:tc>
        <w:tc>
          <w:tcPr>
            <w:tcW w:w="280" w:type="dxa"/>
            <w:vAlign w:val="bottom"/>
            <w:tcBorders>
              <w:right w:val="single" w:sz="8" w:color="808080"/>
            </w:tcBorders>
            <w:shd w:val="clear" w:color="auto" w:fill="EEEEEE"/>
          </w:tcPr>
          <w:p>
            <w:pPr>
              <w:spacing w:after="0"/>
              <w:rPr>
                <w:sz w:val="3"/>
                <w:szCs w:val="3"/>
                <w:color w:val="auto"/>
              </w:rPr>
            </w:pPr>
          </w:p>
        </w:tc>
        <w:tc>
          <w:tcPr>
            <w:tcW w:w="720" w:type="dxa"/>
            <w:vAlign w:val="bottom"/>
            <w:tcBorders>
              <w:bottom w:val="single" w:sz="8" w:color="808080"/>
            </w:tcBorders>
            <w:shd w:val="clear" w:color="auto" w:fill="808080"/>
          </w:tcPr>
          <w:p>
            <w:pPr>
              <w:spacing w:after="0"/>
              <w:rPr>
                <w:sz w:val="3"/>
                <w:szCs w:val="3"/>
                <w:color w:val="auto"/>
              </w:rPr>
            </w:pPr>
          </w:p>
        </w:tc>
        <w:tc>
          <w:tcPr>
            <w:tcW w:w="240" w:type="dxa"/>
            <w:vAlign w:val="bottom"/>
            <w:shd w:val="clear" w:color="auto" w:fill="EEEEEE"/>
          </w:tcPr>
          <w:p>
            <w:pPr>
              <w:spacing w:after="0"/>
              <w:rPr>
                <w:sz w:val="3"/>
                <w:szCs w:val="3"/>
                <w:color w:val="auto"/>
              </w:rPr>
            </w:pPr>
          </w:p>
        </w:tc>
        <w:tc>
          <w:tcPr>
            <w:tcW w:w="200" w:type="dxa"/>
            <w:vAlign w:val="bottom"/>
            <w:shd w:val="clear" w:color="auto" w:fill="EEEEEE"/>
          </w:tcPr>
          <w:p>
            <w:pPr>
              <w:spacing w:after="0"/>
              <w:rPr>
                <w:sz w:val="3"/>
                <w:szCs w:val="3"/>
                <w:color w:val="auto"/>
              </w:rPr>
            </w:pPr>
          </w:p>
        </w:tc>
        <w:tc>
          <w:tcPr>
            <w:tcW w:w="500" w:type="dxa"/>
            <w:vAlign w:val="bottom"/>
            <w:shd w:val="clear" w:color="auto" w:fill="EEEEEE"/>
          </w:tcPr>
          <w:p>
            <w:pPr>
              <w:spacing w:after="0"/>
              <w:rPr>
                <w:sz w:val="3"/>
                <w:szCs w:val="3"/>
                <w:color w:val="auto"/>
              </w:rPr>
            </w:pPr>
          </w:p>
        </w:tc>
        <w:tc>
          <w:tcPr>
            <w:tcW w:w="280" w:type="dxa"/>
            <w:vAlign w:val="bottom"/>
            <w:shd w:val="clear" w:color="auto" w:fill="EEEEEE"/>
          </w:tcPr>
          <w:p>
            <w:pPr>
              <w:spacing w:after="0"/>
              <w:rPr>
                <w:sz w:val="3"/>
                <w:szCs w:val="3"/>
                <w:color w:val="auto"/>
              </w:rPr>
            </w:pPr>
          </w:p>
        </w:tc>
        <w:tc>
          <w:tcPr>
            <w:tcW w:w="440" w:type="dxa"/>
            <w:vAlign w:val="bottom"/>
            <w:shd w:val="clear" w:color="auto" w:fill="EEEEEE"/>
          </w:tcPr>
          <w:p>
            <w:pPr>
              <w:spacing w:after="0"/>
              <w:rPr>
                <w:sz w:val="3"/>
                <w:szCs w:val="3"/>
                <w:color w:val="auto"/>
              </w:rPr>
            </w:pPr>
          </w:p>
        </w:tc>
        <w:tc>
          <w:tcPr>
            <w:tcW w:w="320" w:type="dxa"/>
            <w:vAlign w:val="bottom"/>
            <w:shd w:val="clear" w:color="auto" w:fill="EEEEEE"/>
          </w:tcPr>
          <w:p>
            <w:pPr>
              <w:spacing w:after="0"/>
              <w:rPr>
                <w:sz w:val="3"/>
                <w:szCs w:val="3"/>
                <w:color w:val="auto"/>
              </w:rPr>
            </w:pPr>
          </w:p>
        </w:tc>
        <w:tc>
          <w:tcPr>
            <w:tcW w:w="38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1760" w:type="dxa"/>
            <w:vAlign w:val="bottom"/>
            <w:gridSpan w:val="9"/>
          </w:tcPr>
          <w:p>
            <w:pPr>
              <w:spacing w:after="0" w:line="200" w:lineRule="exact"/>
              <w:rPr>
                <w:sz w:val="20"/>
                <w:szCs w:val="20"/>
                <w:color w:val="auto"/>
              </w:rPr>
            </w:pPr>
            <w:r>
              <w:rPr>
                <w:rFonts w:ascii="Arial" w:cs="Arial" w:eastAsia="Arial" w:hAnsi="Arial"/>
                <w:sz w:val="18"/>
                <w:szCs w:val="18"/>
                <w:b w:val="1"/>
                <w:bCs w:val="1"/>
                <w:color w:val="auto"/>
              </w:rPr>
              <w:t>Capital lease</w:t>
            </w:r>
          </w:p>
        </w:tc>
        <w:tc>
          <w:tcPr>
            <w:tcW w:w="3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80" w:type="dxa"/>
            <w:vAlign w:val="bottom"/>
            <w:tcBorders>
              <w:top w:val="single" w:sz="8" w:color="auto"/>
            </w:tcBorders>
            <w:gridSpan w:val="4"/>
          </w:tcPr>
          <w:p>
            <w:pPr>
              <w:ind w:left="120"/>
              <w:spacing w:after="0" w:line="196" w:lineRule="exact"/>
              <w:rPr>
                <w:sz w:val="20"/>
                <w:szCs w:val="20"/>
                <w:color w:val="auto"/>
              </w:rPr>
            </w:pPr>
            <w:r>
              <w:rPr>
                <w:rFonts w:ascii="Arial" w:cs="Arial" w:eastAsia="Arial" w:hAnsi="Arial"/>
                <w:sz w:val="18"/>
                <w:szCs w:val="18"/>
                <w:b w:val="1"/>
                <w:bCs w:val="1"/>
                <w:color w:val="auto"/>
                <w:w w:val="87"/>
              </w:rPr>
              <w:t>obligations</w:t>
            </w:r>
          </w:p>
        </w:tc>
        <w:tc>
          <w:tcPr>
            <w:tcW w:w="760" w:type="dxa"/>
            <w:vAlign w:val="bottom"/>
            <w:gridSpan w:val="4"/>
          </w:tcPr>
          <w:p>
            <w:pPr>
              <w:spacing w:after="0"/>
              <w:rPr>
                <w:sz w:val="17"/>
                <w:szCs w:val="17"/>
                <w:color w:val="auto"/>
              </w:rPr>
            </w:pPr>
          </w:p>
        </w:tc>
        <w:tc>
          <w:tcPr>
            <w:tcW w:w="3500" w:type="dxa"/>
            <w:vAlign w:val="bottom"/>
          </w:tcPr>
          <w:p>
            <w:pPr>
              <w:spacing w:after="0"/>
              <w:rPr>
                <w:sz w:val="17"/>
                <w:szCs w:val="17"/>
                <w:color w:val="auto"/>
              </w:rPr>
            </w:pPr>
          </w:p>
        </w:tc>
        <w:tc>
          <w:tcPr>
            <w:tcW w:w="2100" w:type="dxa"/>
            <w:vAlign w:val="bottom"/>
            <w:gridSpan w:val="2"/>
          </w:tcPr>
          <w:p>
            <w:pPr>
              <w:ind w:left="100"/>
              <w:spacing w:after="0" w:line="196" w:lineRule="exact"/>
              <w:rPr>
                <w:sz w:val="20"/>
                <w:szCs w:val="20"/>
                <w:color w:val="auto"/>
              </w:rPr>
            </w:pPr>
            <w:r>
              <w:rPr>
                <w:rFonts w:ascii="Arial" w:cs="Arial" w:eastAsia="Arial" w:hAnsi="Arial"/>
                <w:sz w:val="18"/>
                <w:szCs w:val="18"/>
                <w:color w:val="auto"/>
              </w:rPr>
              <w:t>Various through 2077</w:t>
            </w:r>
          </w:p>
        </w:tc>
        <w:tc>
          <w:tcPr>
            <w:tcW w:w="700" w:type="dxa"/>
            <w:vAlign w:val="bottom"/>
          </w:tcPr>
          <w:p>
            <w:pPr>
              <w:jc w:val="right"/>
              <w:ind w:right="70"/>
              <w:spacing w:after="0" w:line="196" w:lineRule="exact"/>
              <w:rPr>
                <w:sz w:val="20"/>
                <w:szCs w:val="20"/>
                <w:color w:val="auto"/>
              </w:rPr>
            </w:pPr>
            <w:r>
              <w:rPr>
                <w:rFonts w:ascii="Arial" w:cs="Arial" w:eastAsia="Arial" w:hAnsi="Arial"/>
                <w:sz w:val="18"/>
                <w:szCs w:val="18"/>
                <w:color w:val="auto"/>
              </w:rPr>
              <w:t>(g)</w:t>
            </w: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96" w:lineRule="exact"/>
              <w:rPr>
                <w:sz w:val="20"/>
                <w:szCs w:val="20"/>
                <w:color w:val="auto"/>
              </w:rPr>
            </w:pPr>
            <w:r>
              <w:rPr>
                <w:rFonts w:ascii="Arial" w:cs="Arial" w:eastAsia="Arial" w:hAnsi="Arial"/>
                <w:sz w:val="18"/>
                <w:szCs w:val="18"/>
                <w:color w:val="auto"/>
              </w:rPr>
              <w:t>159,387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5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b w:val="1"/>
                <w:bCs w:val="1"/>
                <w:color w:val="auto"/>
                <w:w w:val="91"/>
              </w:rPr>
              <w:t>Total Fixed and Variable Rate Debt</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1,410,565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annualized</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20" w:type="dxa"/>
            <w:vAlign w:val="bottom"/>
            <w:shd w:val="clear" w:color="auto" w:fill="EEEEEE"/>
          </w:tcPr>
          <w:p>
            <w:pPr>
              <w:spacing w:after="0"/>
              <w:rPr>
                <w:sz w:val="6"/>
                <w:szCs w:val="6"/>
                <w:color w:val="auto"/>
              </w:rPr>
            </w:pPr>
          </w:p>
        </w:tc>
        <w:tc>
          <w:tcPr>
            <w:tcW w:w="640" w:type="dxa"/>
            <w:vAlign w:val="bottom"/>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20" w:type="dxa"/>
            <w:vAlign w:val="bottom"/>
            <w:shd w:val="clear" w:color="auto" w:fill="EEEEEE"/>
          </w:tcPr>
          <w:p>
            <w:pPr>
              <w:spacing w:after="0"/>
              <w:rPr>
                <w:sz w:val="6"/>
                <w:szCs w:val="6"/>
                <w:color w:val="auto"/>
              </w:rPr>
            </w:pPr>
          </w:p>
        </w:tc>
        <w:tc>
          <w:tcPr>
            <w:tcW w:w="20" w:type="dxa"/>
            <w:vAlign w:val="bottom"/>
            <w:shd w:val="clear" w:color="auto" w:fill="EEEEEE"/>
          </w:tcPr>
          <w:p>
            <w:pPr>
              <w:spacing w:after="0"/>
              <w:rPr>
                <w:sz w:val="6"/>
                <w:szCs w:val="6"/>
                <w:color w:val="auto"/>
              </w:rPr>
            </w:pPr>
          </w:p>
        </w:tc>
        <w:tc>
          <w:tcPr>
            <w:tcW w:w="60" w:type="dxa"/>
            <w:vAlign w:val="bottom"/>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480" w:type="dxa"/>
            <w:vAlign w:val="bottom"/>
            <w:shd w:val="clear" w:color="auto" w:fill="EEEEEE"/>
          </w:tcPr>
          <w:p>
            <w:pPr>
              <w:spacing w:after="0"/>
              <w:rPr>
                <w:sz w:val="6"/>
                <w:szCs w:val="6"/>
                <w:color w:val="auto"/>
              </w:rPr>
            </w:pPr>
          </w:p>
        </w:tc>
        <w:tc>
          <w:tcPr>
            <w:tcW w:w="3500" w:type="dxa"/>
            <w:vAlign w:val="bottom"/>
            <w:shd w:val="clear" w:color="auto" w:fill="EEEEEE"/>
          </w:tcPr>
          <w:p>
            <w:pPr>
              <w:spacing w:after="0"/>
              <w:rPr>
                <w:sz w:val="6"/>
                <w:szCs w:val="6"/>
                <w:color w:val="auto"/>
              </w:rPr>
            </w:pPr>
          </w:p>
        </w:tc>
        <w:tc>
          <w:tcPr>
            <w:tcW w:w="100" w:type="dxa"/>
            <w:vAlign w:val="bottom"/>
            <w:shd w:val="clear" w:color="auto" w:fill="EEEEEE"/>
          </w:tcPr>
          <w:p>
            <w:pPr>
              <w:spacing w:after="0"/>
              <w:rPr>
                <w:sz w:val="6"/>
                <w:szCs w:val="6"/>
                <w:color w:val="auto"/>
              </w:rPr>
            </w:pPr>
          </w:p>
        </w:tc>
        <w:tc>
          <w:tcPr>
            <w:tcW w:w="2000" w:type="dxa"/>
            <w:vAlign w:val="bottom"/>
            <w:shd w:val="clear" w:color="auto" w:fill="EEEEEE"/>
          </w:tcPr>
          <w:p>
            <w:pPr>
              <w:spacing w:after="0"/>
              <w:rPr>
                <w:sz w:val="6"/>
                <w:szCs w:val="6"/>
                <w:color w:val="auto"/>
              </w:rPr>
            </w:pPr>
          </w:p>
        </w:tc>
        <w:tc>
          <w:tcPr>
            <w:tcW w:w="700" w:type="dxa"/>
            <w:vAlign w:val="bottom"/>
            <w:shd w:val="clear" w:color="auto" w:fill="EEEEEE"/>
          </w:tcPr>
          <w:p>
            <w:pPr>
              <w:spacing w:after="0"/>
              <w:rPr>
                <w:sz w:val="6"/>
                <w:szCs w:val="6"/>
                <w:color w:val="auto"/>
              </w:rPr>
            </w:pPr>
          </w:p>
        </w:tc>
        <w:tc>
          <w:tcPr>
            <w:tcW w:w="280" w:type="dxa"/>
            <w:vAlign w:val="bottom"/>
            <w:tcBorders>
              <w:right w:val="single" w:sz="8" w:color="EEEEEE"/>
            </w:tcBorders>
            <w:shd w:val="clear" w:color="auto" w:fill="EEEEEE"/>
          </w:tcPr>
          <w:p>
            <w:pPr>
              <w:spacing w:after="0"/>
              <w:rPr>
                <w:sz w:val="6"/>
                <w:szCs w:val="6"/>
                <w:color w:val="auto"/>
              </w:rPr>
            </w:pPr>
          </w:p>
        </w:tc>
        <w:tc>
          <w:tcPr>
            <w:tcW w:w="720" w:type="dxa"/>
            <w:vAlign w:val="bottom"/>
            <w:shd w:val="clear" w:color="auto" w:fill="EEEEEE"/>
          </w:tcPr>
          <w:p>
            <w:pPr>
              <w:spacing w:after="0"/>
              <w:rPr>
                <w:sz w:val="6"/>
                <w:szCs w:val="6"/>
                <w:color w:val="auto"/>
              </w:rPr>
            </w:pPr>
          </w:p>
        </w:tc>
        <w:tc>
          <w:tcPr>
            <w:tcW w:w="240" w:type="dxa"/>
            <w:vAlign w:val="bottom"/>
            <w:shd w:val="clear" w:color="auto" w:fill="EEEEEE"/>
          </w:tcPr>
          <w:p>
            <w:pPr>
              <w:spacing w:after="0"/>
              <w:rPr>
                <w:sz w:val="6"/>
                <w:szCs w:val="6"/>
                <w:color w:val="auto"/>
              </w:rPr>
            </w:pPr>
          </w:p>
        </w:tc>
        <w:tc>
          <w:tcPr>
            <w:tcW w:w="200" w:type="dxa"/>
            <w:vAlign w:val="bottom"/>
            <w:shd w:val="clear" w:color="auto" w:fill="EEEEEE"/>
          </w:tcPr>
          <w:p>
            <w:pPr>
              <w:spacing w:after="0"/>
              <w:rPr>
                <w:sz w:val="6"/>
                <w:szCs w:val="6"/>
                <w:color w:val="auto"/>
              </w:rPr>
            </w:pPr>
          </w:p>
        </w:tc>
        <w:tc>
          <w:tcPr>
            <w:tcW w:w="500" w:type="dxa"/>
            <w:vAlign w:val="bottom"/>
            <w:shd w:val="clear" w:color="auto" w:fill="EEEEEE"/>
          </w:tcPr>
          <w:p>
            <w:pPr>
              <w:spacing w:after="0"/>
              <w:rPr>
                <w:sz w:val="6"/>
                <w:szCs w:val="6"/>
                <w:color w:val="auto"/>
              </w:rPr>
            </w:pPr>
          </w:p>
        </w:tc>
        <w:tc>
          <w:tcPr>
            <w:tcW w:w="280" w:type="dxa"/>
            <w:vAlign w:val="bottom"/>
            <w:shd w:val="clear" w:color="auto" w:fill="EEEEEE"/>
          </w:tcPr>
          <w:p>
            <w:pPr>
              <w:spacing w:after="0"/>
              <w:rPr>
                <w:sz w:val="6"/>
                <w:szCs w:val="6"/>
                <w:color w:val="auto"/>
              </w:rPr>
            </w:pPr>
          </w:p>
        </w:tc>
        <w:tc>
          <w:tcPr>
            <w:tcW w:w="1140" w:type="dxa"/>
            <w:vAlign w:val="bottom"/>
            <w:gridSpan w:val="3"/>
            <w:vMerge w:val="restart"/>
            <w:shd w:val="clear" w:color="auto" w:fill="EEEEEE"/>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shd w:val="clear" w:color="auto" w:fill="EEEEEE"/>
          </w:tcPr>
          <w:p>
            <w:pPr>
              <w:spacing w:after="0"/>
              <w:rPr>
                <w:sz w:val="5"/>
                <w:szCs w:val="5"/>
                <w:color w:val="auto"/>
              </w:rPr>
            </w:pPr>
          </w:p>
        </w:tc>
        <w:tc>
          <w:tcPr>
            <w:tcW w:w="6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20" w:type="dxa"/>
            <w:vAlign w:val="bottom"/>
            <w:shd w:val="clear" w:color="auto" w:fill="EEEEEE"/>
          </w:tcPr>
          <w:p>
            <w:pPr>
              <w:spacing w:after="0"/>
              <w:rPr>
                <w:sz w:val="5"/>
                <w:szCs w:val="5"/>
                <w:color w:val="auto"/>
              </w:rPr>
            </w:pPr>
          </w:p>
        </w:tc>
        <w:tc>
          <w:tcPr>
            <w:tcW w:w="6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480" w:type="dxa"/>
            <w:vAlign w:val="bottom"/>
            <w:shd w:val="clear" w:color="auto" w:fill="EEEEEE"/>
          </w:tcPr>
          <w:p>
            <w:pPr>
              <w:spacing w:after="0"/>
              <w:rPr>
                <w:sz w:val="5"/>
                <w:szCs w:val="5"/>
                <w:color w:val="auto"/>
              </w:rPr>
            </w:pPr>
          </w:p>
        </w:tc>
        <w:tc>
          <w:tcPr>
            <w:tcW w:w="3500" w:type="dxa"/>
            <w:vAlign w:val="bottom"/>
            <w:shd w:val="clear" w:color="auto" w:fill="EEEEEE"/>
          </w:tcPr>
          <w:p>
            <w:pPr>
              <w:spacing w:after="0"/>
              <w:rPr>
                <w:sz w:val="5"/>
                <w:szCs w:val="5"/>
                <w:color w:val="auto"/>
              </w:rPr>
            </w:pPr>
          </w:p>
        </w:tc>
        <w:tc>
          <w:tcPr>
            <w:tcW w:w="100" w:type="dxa"/>
            <w:vAlign w:val="bottom"/>
            <w:shd w:val="clear" w:color="auto" w:fill="EEEEEE"/>
          </w:tcPr>
          <w:p>
            <w:pPr>
              <w:spacing w:after="0"/>
              <w:rPr>
                <w:sz w:val="5"/>
                <w:szCs w:val="5"/>
                <w:color w:val="auto"/>
              </w:rPr>
            </w:pPr>
          </w:p>
        </w:tc>
        <w:tc>
          <w:tcPr>
            <w:tcW w:w="2000" w:type="dxa"/>
            <w:vAlign w:val="bottom"/>
            <w:shd w:val="clear" w:color="auto" w:fill="EEEEEE"/>
          </w:tcPr>
          <w:p>
            <w:pPr>
              <w:spacing w:after="0"/>
              <w:rPr>
                <w:sz w:val="5"/>
                <w:szCs w:val="5"/>
                <w:color w:val="auto"/>
              </w:rPr>
            </w:pPr>
          </w:p>
        </w:tc>
        <w:tc>
          <w:tcPr>
            <w:tcW w:w="700" w:type="dxa"/>
            <w:vAlign w:val="bottom"/>
            <w:shd w:val="clear" w:color="auto" w:fill="EEEEEE"/>
          </w:tcPr>
          <w:p>
            <w:pPr>
              <w:spacing w:after="0"/>
              <w:rPr>
                <w:sz w:val="5"/>
                <w:szCs w:val="5"/>
                <w:color w:val="auto"/>
              </w:rPr>
            </w:pPr>
          </w:p>
        </w:tc>
        <w:tc>
          <w:tcPr>
            <w:tcW w:w="280" w:type="dxa"/>
            <w:vAlign w:val="bottom"/>
            <w:tcBorders>
              <w:right w:val="single" w:sz="8" w:color="808080"/>
            </w:tcBorders>
            <w:shd w:val="clear" w:color="auto" w:fill="EEEEEE"/>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shd w:val="clear" w:color="auto" w:fill="EEEEEE"/>
          </w:tcPr>
          <w:p>
            <w:pPr>
              <w:spacing w:after="0"/>
              <w:rPr>
                <w:sz w:val="5"/>
                <w:szCs w:val="5"/>
                <w:color w:val="auto"/>
              </w:rPr>
            </w:pPr>
          </w:p>
        </w:tc>
        <w:tc>
          <w:tcPr>
            <w:tcW w:w="200" w:type="dxa"/>
            <w:vAlign w:val="bottom"/>
            <w:shd w:val="clear" w:color="auto" w:fill="EEEEEE"/>
          </w:tcPr>
          <w:p>
            <w:pPr>
              <w:spacing w:after="0"/>
              <w:rPr>
                <w:sz w:val="5"/>
                <w:szCs w:val="5"/>
                <w:color w:val="auto"/>
              </w:rPr>
            </w:pPr>
          </w:p>
        </w:tc>
        <w:tc>
          <w:tcPr>
            <w:tcW w:w="500" w:type="dxa"/>
            <w:vAlign w:val="bottom"/>
            <w:shd w:val="clear" w:color="auto" w:fill="EEEEEE"/>
          </w:tcPr>
          <w:p>
            <w:pPr>
              <w:spacing w:after="0"/>
              <w:rPr>
                <w:sz w:val="5"/>
                <w:szCs w:val="5"/>
                <w:color w:val="auto"/>
              </w:rPr>
            </w:pPr>
          </w:p>
        </w:tc>
        <w:tc>
          <w:tcPr>
            <w:tcW w:w="280" w:type="dxa"/>
            <w:vAlign w:val="bottom"/>
            <w:shd w:val="clear" w:color="auto" w:fill="EEEEEE"/>
          </w:tcPr>
          <w:p>
            <w:pPr>
              <w:spacing w:after="0"/>
              <w:rPr>
                <w:sz w:val="5"/>
                <w:szCs w:val="5"/>
                <w:color w:val="auto"/>
              </w:rPr>
            </w:pPr>
          </w:p>
        </w:tc>
        <w:tc>
          <w:tcPr>
            <w:tcW w:w="1140" w:type="dxa"/>
            <w:vAlign w:val="bottom"/>
            <w:gridSpan w:val="3"/>
            <w:vMerge w:val="continue"/>
            <w:shd w:val="clear" w:color="auto" w:fill="EEEEEE"/>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640" w:type="dxa"/>
            <w:vAlign w:val="bottom"/>
            <w:shd w:val="clear" w:color="auto" w:fill="EEEEEE"/>
          </w:tcPr>
          <w:p>
            <w:pPr>
              <w:spacing w:after="0"/>
              <w:rPr>
                <w:sz w:val="7"/>
                <w:szCs w:val="7"/>
                <w:color w:val="auto"/>
              </w:rPr>
            </w:pPr>
          </w:p>
        </w:tc>
        <w:tc>
          <w:tcPr>
            <w:tcW w:w="200" w:type="dxa"/>
            <w:vAlign w:val="bottom"/>
            <w:shd w:val="clear" w:color="auto" w:fill="EEEEEE"/>
          </w:tcPr>
          <w:p>
            <w:pPr>
              <w:spacing w:after="0"/>
              <w:rPr>
                <w:sz w:val="7"/>
                <w:szCs w:val="7"/>
                <w:color w:val="auto"/>
              </w:rPr>
            </w:pPr>
          </w:p>
        </w:tc>
        <w:tc>
          <w:tcPr>
            <w:tcW w:w="20" w:type="dxa"/>
            <w:vAlign w:val="bottom"/>
            <w:shd w:val="clear" w:color="auto" w:fill="EEEEEE"/>
          </w:tcPr>
          <w:p>
            <w:pPr>
              <w:spacing w:after="0"/>
              <w:rPr>
                <w:sz w:val="7"/>
                <w:szCs w:val="7"/>
                <w:color w:val="auto"/>
              </w:rPr>
            </w:pPr>
          </w:p>
        </w:tc>
        <w:tc>
          <w:tcPr>
            <w:tcW w:w="20" w:type="dxa"/>
            <w:vAlign w:val="bottom"/>
            <w:shd w:val="clear" w:color="auto" w:fill="EEEEEE"/>
          </w:tcPr>
          <w:p>
            <w:pPr>
              <w:spacing w:after="0"/>
              <w:rPr>
                <w:sz w:val="7"/>
                <w:szCs w:val="7"/>
                <w:color w:val="auto"/>
              </w:rPr>
            </w:pPr>
          </w:p>
        </w:tc>
        <w:tc>
          <w:tcPr>
            <w:tcW w:w="60" w:type="dxa"/>
            <w:vAlign w:val="bottom"/>
            <w:shd w:val="clear" w:color="auto" w:fill="EEEEEE"/>
          </w:tcPr>
          <w:p>
            <w:pPr>
              <w:spacing w:after="0"/>
              <w:rPr>
                <w:sz w:val="7"/>
                <w:szCs w:val="7"/>
                <w:color w:val="auto"/>
              </w:rPr>
            </w:pPr>
          </w:p>
        </w:tc>
        <w:tc>
          <w:tcPr>
            <w:tcW w:w="200" w:type="dxa"/>
            <w:vAlign w:val="bottom"/>
            <w:shd w:val="clear" w:color="auto" w:fill="EEEEEE"/>
          </w:tcPr>
          <w:p>
            <w:pPr>
              <w:spacing w:after="0"/>
              <w:rPr>
                <w:sz w:val="7"/>
                <w:szCs w:val="7"/>
                <w:color w:val="auto"/>
              </w:rPr>
            </w:pPr>
          </w:p>
        </w:tc>
        <w:tc>
          <w:tcPr>
            <w:tcW w:w="480" w:type="dxa"/>
            <w:vAlign w:val="bottom"/>
            <w:shd w:val="clear" w:color="auto" w:fill="EEEEEE"/>
          </w:tcPr>
          <w:p>
            <w:pPr>
              <w:spacing w:after="0"/>
              <w:rPr>
                <w:sz w:val="7"/>
                <w:szCs w:val="7"/>
                <w:color w:val="auto"/>
              </w:rPr>
            </w:pPr>
          </w:p>
        </w:tc>
        <w:tc>
          <w:tcPr>
            <w:tcW w:w="350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2000" w:type="dxa"/>
            <w:vAlign w:val="bottom"/>
            <w:shd w:val="clear" w:color="auto" w:fill="EEEEEE"/>
          </w:tcPr>
          <w:p>
            <w:pPr>
              <w:spacing w:after="0"/>
              <w:rPr>
                <w:sz w:val="7"/>
                <w:szCs w:val="7"/>
                <w:color w:val="auto"/>
              </w:rPr>
            </w:pPr>
          </w:p>
        </w:tc>
        <w:tc>
          <w:tcPr>
            <w:tcW w:w="700" w:type="dxa"/>
            <w:vAlign w:val="bottom"/>
            <w:shd w:val="clear" w:color="auto" w:fill="EEEEEE"/>
          </w:tcPr>
          <w:p>
            <w:pPr>
              <w:spacing w:after="0"/>
              <w:rPr>
                <w:sz w:val="7"/>
                <w:szCs w:val="7"/>
                <w:color w:val="auto"/>
              </w:rPr>
            </w:pPr>
          </w:p>
        </w:tc>
        <w:tc>
          <w:tcPr>
            <w:tcW w:w="280" w:type="dxa"/>
            <w:vAlign w:val="bottom"/>
            <w:tcBorders>
              <w:right w:val="single" w:sz="8" w:color="EEEEEE"/>
            </w:tcBorders>
            <w:shd w:val="clear" w:color="auto" w:fill="EEEEEE"/>
          </w:tcPr>
          <w:p>
            <w:pPr>
              <w:spacing w:after="0"/>
              <w:rPr>
                <w:sz w:val="7"/>
                <w:szCs w:val="7"/>
                <w:color w:val="auto"/>
              </w:rPr>
            </w:pPr>
          </w:p>
        </w:tc>
        <w:tc>
          <w:tcPr>
            <w:tcW w:w="720" w:type="dxa"/>
            <w:vAlign w:val="bottom"/>
            <w:shd w:val="clear" w:color="auto" w:fill="EEEEEE"/>
          </w:tcPr>
          <w:p>
            <w:pPr>
              <w:spacing w:after="0"/>
              <w:rPr>
                <w:sz w:val="7"/>
                <w:szCs w:val="7"/>
                <w:color w:val="auto"/>
              </w:rPr>
            </w:pPr>
          </w:p>
        </w:tc>
        <w:tc>
          <w:tcPr>
            <w:tcW w:w="240" w:type="dxa"/>
            <w:vAlign w:val="bottom"/>
            <w:shd w:val="clear" w:color="auto" w:fill="EEEEEE"/>
          </w:tcPr>
          <w:p>
            <w:pPr>
              <w:spacing w:after="0"/>
              <w:rPr>
                <w:sz w:val="7"/>
                <w:szCs w:val="7"/>
                <w:color w:val="auto"/>
              </w:rPr>
            </w:pPr>
          </w:p>
        </w:tc>
        <w:tc>
          <w:tcPr>
            <w:tcW w:w="200" w:type="dxa"/>
            <w:vAlign w:val="bottom"/>
            <w:shd w:val="clear" w:color="auto" w:fill="EEEEEE"/>
          </w:tcPr>
          <w:p>
            <w:pPr>
              <w:spacing w:after="0"/>
              <w:rPr>
                <w:sz w:val="7"/>
                <w:szCs w:val="7"/>
                <w:color w:val="auto"/>
              </w:rPr>
            </w:pPr>
          </w:p>
        </w:tc>
        <w:tc>
          <w:tcPr>
            <w:tcW w:w="500" w:type="dxa"/>
            <w:vAlign w:val="bottom"/>
            <w:shd w:val="clear" w:color="auto" w:fill="EEEEEE"/>
          </w:tcPr>
          <w:p>
            <w:pPr>
              <w:spacing w:after="0"/>
              <w:rPr>
                <w:sz w:val="7"/>
                <w:szCs w:val="7"/>
                <w:color w:val="auto"/>
              </w:rPr>
            </w:pPr>
          </w:p>
        </w:tc>
        <w:tc>
          <w:tcPr>
            <w:tcW w:w="280" w:type="dxa"/>
            <w:vAlign w:val="bottom"/>
            <w:shd w:val="clear" w:color="auto" w:fill="EEEEEE"/>
          </w:tcPr>
          <w:p>
            <w:pPr>
              <w:spacing w:after="0"/>
              <w:rPr>
                <w:sz w:val="7"/>
                <w:szCs w:val="7"/>
                <w:color w:val="auto"/>
              </w:rPr>
            </w:pPr>
          </w:p>
        </w:tc>
        <w:tc>
          <w:tcPr>
            <w:tcW w:w="1140" w:type="dxa"/>
            <w:vAlign w:val="bottom"/>
            <w:gridSpan w:val="3"/>
            <w:vMerge w:val="continue"/>
            <w:shd w:val="clear" w:color="auto" w:fill="EEEEE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1"/>
              </w:rPr>
              <w:t>Total fixed rate debt</w:t>
            </w:r>
          </w:p>
        </w:tc>
        <w:tc>
          <w:tcPr>
            <w:tcW w:w="10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1,136,165</w:t>
            </w:r>
          </w:p>
        </w:tc>
        <w:tc>
          <w:tcPr>
            <w:tcW w:w="240" w:type="dxa"/>
            <w:vAlign w:val="bottom"/>
          </w:tcPr>
          <w:p>
            <w:pPr>
              <w:spacing w:after="0"/>
              <w:rPr>
                <w:sz w:val="18"/>
                <w:szCs w:val="18"/>
                <w:color w:val="auto"/>
              </w:rPr>
            </w:pP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80.55%</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0"/>
              </w:rPr>
              <w:t>Total variable rate debt</w:t>
            </w:r>
          </w:p>
        </w:tc>
        <w:tc>
          <w:tcPr>
            <w:tcW w:w="100" w:type="dxa"/>
            <w:vAlign w:val="bottom"/>
            <w:shd w:val="clear" w:color="auto" w:fill="EEEEEE"/>
          </w:tcPr>
          <w:p>
            <w:pPr>
              <w:spacing w:after="0"/>
              <w:rPr>
                <w:sz w:val="18"/>
                <w:szCs w:val="18"/>
                <w:color w:val="auto"/>
              </w:rPr>
            </w:pPr>
          </w:p>
        </w:tc>
        <w:tc>
          <w:tcPr>
            <w:tcW w:w="2000" w:type="dxa"/>
            <w:vAlign w:val="bottom"/>
            <w:shd w:val="clear" w:color="auto" w:fill="EEEEEE"/>
          </w:tcPr>
          <w:p>
            <w:pPr>
              <w:spacing w:after="0"/>
              <w:rPr>
                <w:sz w:val="18"/>
                <w:szCs w:val="18"/>
                <w:color w:val="auto"/>
              </w:rPr>
            </w:pPr>
          </w:p>
        </w:tc>
        <w:tc>
          <w:tcPr>
            <w:tcW w:w="700" w:type="dxa"/>
            <w:vAlign w:val="bottom"/>
            <w:shd w:val="clear" w:color="auto" w:fill="EEEEEE"/>
          </w:tcPr>
          <w:p>
            <w:pPr>
              <w:jc w:val="right"/>
              <w:ind w:right="70"/>
              <w:spacing w:after="0"/>
              <w:rPr>
                <w:sz w:val="20"/>
                <w:szCs w:val="20"/>
                <w:color w:val="auto"/>
              </w:rPr>
            </w:pPr>
            <w:r>
              <w:rPr>
                <w:rFonts w:ascii="Arial" w:cs="Arial" w:eastAsia="Arial" w:hAnsi="Arial"/>
                <w:sz w:val="18"/>
                <w:szCs w:val="18"/>
                <w:color w:val="auto"/>
              </w:rPr>
              <w:t>(h)</w:t>
            </w:r>
          </w:p>
        </w:tc>
        <w:tc>
          <w:tcPr>
            <w:tcW w:w="28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274,400</w:t>
            </w:r>
          </w:p>
        </w:tc>
        <w:tc>
          <w:tcPr>
            <w:tcW w:w="2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Arial" w:cs="Arial" w:eastAsia="Arial" w:hAnsi="Arial"/>
                <w:sz w:val="18"/>
                <w:szCs w:val="18"/>
                <w:color w:val="auto"/>
              </w:rPr>
              <w:t>19.45%</w:t>
            </w:r>
          </w:p>
        </w:tc>
        <w:tc>
          <w:tcPr>
            <w:tcW w:w="1140" w:type="dxa"/>
            <w:vAlign w:val="bottom"/>
            <w:gridSpan w:val="3"/>
            <w:shd w:val="clear" w:color="auto" w:fill="EEEEEE"/>
          </w:tcPr>
          <w:p>
            <w:pPr>
              <w:jc w:val="right"/>
              <w:ind w:right="2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80808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500" w:type="dxa"/>
            <w:vAlign w:val="bottom"/>
          </w:tcPr>
          <w:p>
            <w:pPr>
              <w:jc w:val="center"/>
              <w:spacing w:after="0"/>
              <w:rPr>
                <w:sz w:val="20"/>
                <w:szCs w:val="20"/>
                <w:color w:val="auto"/>
              </w:rPr>
            </w:pPr>
            <w:r>
              <w:rPr>
                <w:rFonts w:ascii="Arial" w:cs="Arial" w:eastAsia="Arial" w:hAnsi="Arial"/>
                <w:sz w:val="18"/>
                <w:szCs w:val="18"/>
                <w:color w:val="auto"/>
                <w:w w:val="97"/>
              </w:rPr>
              <w:t>TOTAL DEBT AND CAPITAL LEASES</w:t>
            </w: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ind w:left="18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1,410,565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100.00%</w:t>
            </w: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tcPr>
          <w:p>
            <w:pPr>
              <w:spacing w:after="0"/>
              <w:rPr>
                <w:sz w:val="5"/>
                <w:szCs w:val="5"/>
                <w:color w:val="auto"/>
              </w:rPr>
            </w:pPr>
          </w:p>
        </w:tc>
        <w:tc>
          <w:tcPr>
            <w:tcW w:w="3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ind w:left="340" w:hanging="315"/>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lender has the option to call the loan after year ten.</w:t>
      </w:r>
    </w:p>
    <w:p>
      <w:pPr>
        <w:spacing w:after="0" w:line="225" w:lineRule="exact"/>
        <w:rPr>
          <w:rFonts w:ascii="Arial" w:cs="Arial" w:eastAsia="Arial" w:hAnsi="Arial"/>
          <w:sz w:val="18"/>
          <w:szCs w:val="18"/>
          <w:color w:val="auto"/>
        </w:rPr>
      </w:pPr>
    </w:p>
    <w:p>
      <w:pPr>
        <w:ind w:left="340" w:right="180" w:hanging="326"/>
        <w:spacing w:after="0" w:line="308" w:lineRule="auto"/>
        <w:tabs>
          <w:tab w:leader="none" w:pos="3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$300 million three-year revolving credit facility, with a one-year extension option. In April, 2004, the Trust issued $100 million of common equity in the form of common shares and used approximately $98 million of net proceeds from that offering to pay down the revolving facility.</w:t>
      </w:r>
    </w:p>
    <w:p>
      <w:pPr>
        <w:spacing w:after="0" w:line="146" w:lineRule="exact"/>
        <w:rPr>
          <w:rFonts w:ascii="Arial" w:cs="Arial" w:eastAsia="Arial" w:hAnsi="Arial"/>
          <w:sz w:val="17"/>
          <w:szCs w:val="17"/>
          <w:color w:val="auto"/>
        </w:rPr>
      </w:pPr>
    </w:p>
    <w:p>
      <w:pPr>
        <w:ind w:left="340" w:right="480" w:hanging="315"/>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January, 2004, the Trust purchased an interest rate swap on this note thereby locking in the LIBOR portion of the interest rate at 2.401% through October 2006.</w:t>
      </w:r>
    </w:p>
    <w:p>
      <w:pPr>
        <w:spacing w:after="0" w:line="170" w:lineRule="exact"/>
        <w:rPr>
          <w:rFonts w:ascii="Arial" w:cs="Arial" w:eastAsia="Arial" w:hAnsi="Arial"/>
          <w:sz w:val="18"/>
          <w:szCs w:val="18"/>
          <w:color w:val="auto"/>
        </w:rPr>
      </w:pPr>
    </w:p>
    <w:p>
      <w:pPr>
        <w:ind w:left="340" w:right="500" w:hanging="326"/>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bonds bear interest at a variable rate determined weekly to be the interest rate which would enable the bonds to be remarketed at 100% of their principal amount. The weighted average interest rate for the three months ended March 31, 2004 was 3.06%.</w:t>
      </w:r>
    </w:p>
    <w:p>
      <w:pPr>
        <w:spacing w:after="0" w:line="170" w:lineRule="exact"/>
        <w:rPr>
          <w:rFonts w:ascii="Arial" w:cs="Arial" w:eastAsia="Arial" w:hAnsi="Arial"/>
          <w:sz w:val="18"/>
          <w:szCs w:val="18"/>
          <w:color w:val="auto"/>
        </w:rPr>
      </w:pPr>
    </w:p>
    <w:p>
      <w:pPr>
        <w:ind w:left="340" w:hanging="315"/>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Trust purchased interest rate swaps at issuance, thereby reducing the effective interest on these notes.</w:t>
      </w:r>
    </w:p>
    <w:p>
      <w:pPr>
        <w:sectPr>
          <w:pgSz w:w="11900" w:h="16838" w:orient="portrait"/>
          <w:cols w:equalWidth="0" w:num="1">
            <w:col w:w="11420"/>
          </w:cols>
          <w:pgMar w:left="240" w:top="1148" w:right="239" w:bottom="0" w:gutter="0" w:footer="0" w:header="0"/>
        </w:sectPr>
      </w:pPr>
    </w:p>
    <w:bookmarkStart w:id="17" w:name="page18"/>
    <w:bookmarkEnd w:id="17"/>
    <w:p>
      <w:pPr>
        <w:ind w:left="326" w:hanging="296"/>
        <w:spacing w:after="0" w:line="277"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Trust purchased an interest rate lock to hedge the November 2002 note offering. A loss of $1.5 million associated with this hedge is being amortized into the note offering thereby increasing the effective interest rate on these notes to 6.325%.</w:t>
      </w:r>
    </w:p>
    <w:p>
      <w:pPr>
        <w:spacing w:after="0" w:line="170" w:lineRule="exact"/>
        <w:rPr>
          <w:rFonts w:ascii="Arial" w:cs="Arial" w:eastAsia="Arial" w:hAnsi="Arial"/>
          <w:sz w:val="18"/>
          <w:szCs w:val="18"/>
          <w:color w:val="auto"/>
        </w:rPr>
      </w:pPr>
    </w:p>
    <w:p>
      <w:pPr>
        <w:ind w:left="326" w:right="800" w:hanging="326"/>
        <w:spacing w:after="0" w:line="277"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annualized interest rate on capital lease obligations as of March 31, 2004 is 8.78% on a basis of minimum rent and 11.69% including performance based participation rent paid by the Trust.</w:t>
      </w:r>
    </w:p>
    <w:p>
      <w:pPr>
        <w:spacing w:after="0" w:line="170" w:lineRule="exact"/>
        <w:rPr>
          <w:rFonts w:ascii="Arial" w:cs="Arial" w:eastAsia="Arial" w:hAnsi="Arial"/>
          <w:sz w:val="18"/>
          <w:szCs w:val="18"/>
          <w:color w:val="auto"/>
        </w:rPr>
      </w:pPr>
    </w:p>
    <w:p>
      <w:pPr>
        <w:ind w:left="326" w:right="80" w:hanging="326"/>
        <w:spacing w:after="0" w:line="264" w:lineRule="auto"/>
        <w:tabs>
          <w:tab w:leader="none" w:pos="326" w:val="left"/>
        </w:tabs>
        <w:numPr>
          <w:ilvl w:val="0"/>
          <w:numId w:val="12"/>
        </w:numPr>
        <w:rPr>
          <w:rFonts w:ascii="Arial" w:cs="Arial" w:eastAsia="Arial" w:hAnsi="Arial"/>
          <w:sz w:val="18"/>
          <w:szCs w:val="18"/>
          <w:color w:val="auto"/>
        </w:rPr>
      </w:pPr>
      <w:r>
        <w:rPr>
          <w:rFonts w:ascii="Arial" w:cs="Arial" w:eastAsia="Arial" w:hAnsi="Arial"/>
          <w:sz w:val="18"/>
          <w:szCs w:val="18"/>
          <w:color w:val="auto"/>
        </w:rPr>
        <w:t>Average annualized interest rate on variable rate debt as of March 31, 2004. Assuming that the Trust’s April 2004 equity issue and subsequent paydown of the revolving credit facility occurred on March 31, 2004, the Trust’s variable rate debt exposure on March 31, 2004 would have been $176,400 or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396875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6"/>
          </w:cols>
          <w:pgMar w:left="254" w:top="341" w:right="3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MATURITIES</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 thousands)</w:t>
      </w:r>
    </w:p>
    <w:p>
      <w:pPr>
        <w:spacing w:after="0" w:line="36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rPr>
              <w:t>Scheduled</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Percent of</w:t>
            </w:r>
          </w:p>
        </w:tc>
        <w:tc>
          <w:tcPr>
            <w:tcW w:w="1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5"/>
              </w:rPr>
              <w:t>Cumulative</w:t>
            </w:r>
          </w:p>
        </w:tc>
        <w:tc>
          <w:tcPr>
            <w:tcW w:w="0" w:type="dxa"/>
            <w:vAlign w:val="bottom"/>
          </w:tcPr>
          <w:p>
            <w:pPr>
              <w:spacing w:after="0"/>
              <w:rPr>
                <w:sz w:val="1"/>
                <w:szCs w:val="1"/>
                <w:color w:val="auto"/>
              </w:rPr>
            </w:pPr>
          </w:p>
        </w:tc>
      </w:tr>
      <w:tr>
        <w:trPr>
          <w:trHeight w:val="149"/>
        </w:trPr>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Year</w:t>
            </w: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Maturities</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86"/>
        </w:trPr>
        <w:tc>
          <w:tcPr>
            <w:tcW w:w="10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3"/>
          </w:tcPr>
          <w:p>
            <w:pPr>
              <w:ind w:left="28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Debt Expiring</w:t>
            </w: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6"/>
              </w:rPr>
              <w:t>Debt Expiring</w:t>
            </w:r>
          </w:p>
        </w:tc>
        <w:tc>
          <w:tcPr>
            <w:tcW w:w="0" w:type="dxa"/>
            <w:vAlign w:val="bottom"/>
          </w:tcPr>
          <w:p>
            <w:pPr>
              <w:spacing w:after="0"/>
              <w:rPr>
                <w:sz w:val="1"/>
                <w:szCs w:val="1"/>
                <w:color w:val="auto"/>
              </w:rPr>
            </w:pPr>
          </w:p>
        </w:tc>
      </w:tr>
      <w:tr>
        <w:trPr>
          <w:trHeight w:val="53"/>
        </w:trPr>
        <w:tc>
          <w:tcPr>
            <w:tcW w:w="1000" w:type="dxa"/>
            <w:vAlign w:val="bottom"/>
            <w:tcBorders>
              <w:bottom w:val="single" w:sz="8" w:color="808080"/>
            </w:tcBorders>
          </w:tcPr>
          <w:p>
            <w:pPr>
              <w:spacing w:after="0"/>
              <w:rPr>
                <w:sz w:val="4"/>
                <w:szCs w:val="4"/>
                <w:color w:val="auto"/>
              </w:rPr>
            </w:pPr>
          </w:p>
        </w:tc>
        <w:tc>
          <w:tcPr>
            <w:tcW w:w="160" w:type="dxa"/>
            <w:vAlign w:val="bottom"/>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2,576</w:t>
            </w:r>
          </w:p>
        </w:tc>
        <w:tc>
          <w:tcPr>
            <w:tcW w:w="38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2,576</w:t>
            </w:r>
          </w:p>
        </w:tc>
        <w:tc>
          <w:tcPr>
            <w:tcW w:w="340" w:type="dxa"/>
            <w:vAlign w:val="bottom"/>
          </w:tcPr>
          <w:p>
            <w:pPr>
              <w:spacing w:after="0"/>
              <w:rPr>
                <w:sz w:val="24"/>
                <w:szCs w:val="24"/>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0.2%</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44,539</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3.2%</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2006</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5,037</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305,500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310,537(1)</w:t>
            </w: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22.0%</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5,436</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155,436</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11.0%</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5,828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159,541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165,369</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11.7%</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2009</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179,394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185,557</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13.2%</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6,639</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6,639</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0.5%</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2011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6,670</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112,226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118,896</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8.4%</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2012</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6,178</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6,178</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0.4%</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100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4,672</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4,672</w:t>
            </w:r>
          </w:p>
        </w:tc>
        <w:tc>
          <w:tcPr>
            <w:tcW w:w="340" w:type="dxa"/>
            <w:vAlign w:val="bottom"/>
          </w:tcPr>
          <w:p>
            <w:pPr>
              <w:spacing w:after="0"/>
              <w:rPr>
                <w:sz w:val="18"/>
                <w:szCs w:val="18"/>
                <w:color w:val="auto"/>
              </w:rPr>
            </w:pPr>
          </w:p>
        </w:tc>
        <w:tc>
          <w:tcPr>
            <w:tcW w:w="1440" w:type="dxa"/>
            <w:vAlign w:val="bottom"/>
            <w:gridSpan w:val="4"/>
          </w:tcPr>
          <w:p>
            <w:pPr>
              <w:jc w:val="right"/>
              <w:ind w:right="220"/>
              <w:spacing w:after="0"/>
              <w:rPr>
                <w:sz w:val="20"/>
                <w:szCs w:val="20"/>
                <w:color w:val="auto"/>
              </w:rPr>
            </w:pPr>
            <w:r>
              <w:rPr>
                <w:rFonts w:ascii="Arial" w:cs="Arial" w:eastAsia="Arial" w:hAnsi="Arial"/>
                <w:sz w:val="18"/>
                <w:szCs w:val="18"/>
                <w:color w:val="auto"/>
              </w:rPr>
              <w:t>0.3%</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37"/>
        </w:trPr>
        <w:tc>
          <w:tcPr>
            <w:tcW w:w="1000" w:type="dxa"/>
            <w:vAlign w:val="bottom"/>
          </w:tcPr>
          <w:p>
            <w:pPr>
              <w:jc w:val="center"/>
              <w:spacing w:after="0"/>
              <w:rPr>
                <w:sz w:val="20"/>
                <w:szCs w:val="20"/>
                <w:color w:val="auto"/>
              </w:rPr>
            </w:pPr>
            <w:r>
              <w:rPr>
                <w:rFonts w:ascii="Arial" w:cs="Arial" w:eastAsia="Arial" w:hAnsi="Arial"/>
                <w:sz w:val="18"/>
                <w:szCs w:val="18"/>
                <w:color w:val="auto"/>
                <w:w w:val="91"/>
              </w:rPr>
              <w:t>Thereafter</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164,959</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245,207</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410,166</w:t>
            </w:r>
          </w:p>
        </w:tc>
        <w:tc>
          <w:tcPr>
            <w:tcW w:w="34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29.1%</w:t>
            </w:r>
          </w:p>
        </w:tc>
        <w:tc>
          <w:tcPr>
            <w:tcW w:w="1300" w:type="dxa"/>
            <w:vAlign w:val="bottom"/>
            <w:gridSpan w:val="2"/>
          </w:tcPr>
          <w:p>
            <w:pPr>
              <w:jc w:val="right"/>
              <w:ind w:right="12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000" w:type="dxa"/>
            <w:vAlign w:val="bottom"/>
            <w:vMerge w:val="restart"/>
          </w:tcPr>
          <w:p>
            <w:pPr>
              <w:jc w:val="center"/>
              <w:spacing w:after="0"/>
              <w:rPr>
                <w:sz w:val="20"/>
                <w:szCs w:val="20"/>
                <w:color w:val="auto"/>
              </w:rPr>
            </w:pPr>
            <w:r>
              <w:rPr>
                <w:rFonts w:ascii="Arial" w:cs="Arial" w:eastAsia="Arial" w:hAnsi="Arial"/>
                <w:sz w:val="18"/>
                <w:szCs w:val="18"/>
                <w:color w:val="auto"/>
                <w:w w:val="89"/>
              </w:rPr>
              <w:t>Total</w:t>
            </w:r>
          </w:p>
        </w:tc>
        <w:tc>
          <w:tcPr>
            <w:tcW w:w="580" w:type="dxa"/>
            <w:vAlign w:val="bottom"/>
            <w:gridSpan w:val="2"/>
            <w:vMerge w:val="restart"/>
          </w:tcPr>
          <w:p>
            <w:pPr>
              <w:ind w:left="46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gridSpan w:val="2"/>
            <w:vMerge w:val="restart"/>
          </w:tcPr>
          <w:p>
            <w:pPr>
              <w:ind w:left="320"/>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80808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80808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80" w:type="dxa"/>
            <w:vAlign w:val="bottom"/>
            <w:gridSpan w:val="2"/>
            <w:vMerge w:val="restart"/>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00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218,698</w:t>
            </w:r>
          </w:p>
        </w:tc>
        <w:tc>
          <w:tcPr>
            <w:tcW w:w="380" w:type="dxa"/>
            <w:vAlign w:val="bottom"/>
          </w:tcPr>
          <w:p>
            <w:pPr>
              <w:spacing w:after="0"/>
              <w:rPr>
                <w:sz w:val="20"/>
                <w:szCs w:val="20"/>
                <w:color w:val="auto"/>
              </w:rPr>
            </w:pPr>
          </w:p>
        </w:tc>
        <w:tc>
          <w:tcPr>
            <w:tcW w:w="42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1,191,868</w:t>
            </w:r>
          </w:p>
        </w:tc>
        <w:tc>
          <w:tcPr>
            <w:tcW w:w="20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1,410,565</w:t>
            </w:r>
          </w:p>
        </w:tc>
        <w:tc>
          <w:tcPr>
            <w:tcW w:w="340" w:type="dxa"/>
            <w:vAlign w:val="bottom"/>
            <w:vMerge w:val="continue"/>
          </w:tcPr>
          <w:p>
            <w:pPr>
              <w:spacing w:after="0"/>
              <w:rPr>
                <w:sz w:val="20"/>
                <w:szCs w:val="20"/>
                <w:color w:val="auto"/>
              </w:rPr>
            </w:pPr>
          </w:p>
        </w:tc>
        <w:tc>
          <w:tcPr>
            <w:tcW w:w="580" w:type="dxa"/>
            <w:vAlign w:val="bottom"/>
            <w:gridSpan w:val="2"/>
            <w:vMerge w:val="continue"/>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87"/>
              </w:rPr>
              <w:t>100.00%</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5"/>
        </w:trPr>
        <w:tc>
          <w:tcPr>
            <w:tcW w:w="1000" w:type="dxa"/>
            <w:vAlign w:val="bottom"/>
          </w:tcPr>
          <w:p>
            <w:pPr>
              <w:spacing w:after="0"/>
              <w:rPr>
                <w:sz w:val="5"/>
                <w:szCs w:val="5"/>
                <w:color w:val="auto"/>
              </w:rPr>
            </w:pPr>
          </w:p>
        </w:tc>
        <w:tc>
          <w:tcPr>
            <w:tcW w:w="160" w:type="dxa"/>
            <w:vAlign w:val="bottom"/>
          </w:tcPr>
          <w:p>
            <w:pPr>
              <w:spacing w:after="0"/>
              <w:rPr>
                <w:sz w:val="5"/>
                <w:szCs w:val="5"/>
                <w:color w:val="auto"/>
              </w:rPr>
            </w:pPr>
          </w:p>
        </w:tc>
        <w:tc>
          <w:tcPr>
            <w:tcW w:w="4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720" w:type="dxa"/>
            <w:vAlign w:val="bottom"/>
            <w:shd w:val="clear" w:color="auto" w:fill="808080"/>
          </w:tcPr>
          <w:p>
            <w:pPr>
              <w:spacing w:after="0"/>
              <w:rPr>
                <w:sz w:val="5"/>
                <w:szCs w:val="5"/>
                <w:color w:val="auto"/>
              </w:rPr>
            </w:pPr>
          </w:p>
        </w:tc>
        <w:tc>
          <w:tcPr>
            <w:tcW w:w="340" w:type="dxa"/>
            <w:vAlign w:val="bottom"/>
            <w:tcBorders>
              <w:left w:val="single" w:sz="8" w:color="808080"/>
            </w:tcBorders>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560" w:hanging="316"/>
        <w:spacing w:after="0"/>
        <w:tabs>
          <w:tab w:leader="none" w:pos="5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Includes a $300 million three-year revolving credit facility, with a one-year extension option, and a $100 million term loan. As of March 31, 2004,</w:t>
      </w:r>
    </w:p>
    <w:p>
      <w:pPr>
        <w:spacing w:after="0" w:line="46" w:lineRule="exact"/>
        <w:rPr>
          <w:rFonts w:ascii="Arial" w:cs="Arial" w:eastAsia="Arial" w:hAnsi="Arial"/>
          <w:sz w:val="16"/>
          <w:szCs w:val="16"/>
          <w:color w:val="auto"/>
        </w:rPr>
      </w:pPr>
    </w:p>
    <w:p>
      <w:pPr>
        <w:ind w:left="560"/>
        <w:spacing w:after="0" w:line="261" w:lineRule="auto"/>
        <w:rPr>
          <w:rFonts w:ascii="Arial" w:cs="Arial" w:eastAsia="Arial" w:hAnsi="Arial"/>
          <w:sz w:val="16"/>
          <w:szCs w:val="16"/>
          <w:color w:val="auto"/>
        </w:rPr>
      </w:pPr>
      <w:r>
        <w:rPr>
          <w:rFonts w:ascii="Arial" w:cs="Arial" w:eastAsia="Arial" w:hAnsi="Arial"/>
          <w:sz w:val="18"/>
          <w:szCs w:val="18"/>
          <w:color w:val="auto"/>
        </w:rPr>
        <w:t>$165 million had been drawn on the revolving credit facility. On April 7, 2004, approximately $98 million of this outstanding amount was paid down from the net proceeds of the Trust’s April 2004 common equity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 and Santana Row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Redevelopment Opportunities (1) ($ millions)</w:t>
      </w:r>
    </w:p>
    <w:tbl>
      <w:tblPr>
        <w:tblLayout w:type="fixed"/>
        <w:tblInd w:w="0" w:type="dxa"/>
        <w:tblCellMar>
          <w:top w:w="0" w:type="dxa"/>
          <w:left w:w="0" w:type="dxa"/>
          <w:bottom w:w="0" w:type="dxa"/>
          <w:right w:w="0" w:type="dxa"/>
        </w:tblCellMar>
      </w:tblPr>
      <w:tr>
        <w:trPr>
          <w:trHeight w:val="121"/>
        </w:trPr>
        <w:tc>
          <w:tcPr>
            <w:tcW w:w="2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7"/>
              </w:rPr>
              <w:t>Projected</w:t>
            </w:r>
          </w:p>
        </w:tc>
        <w:tc>
          <w:tcPr>
            <w:tcW w:w="120" w:type="dxa"/>
            <w:vAlign w:val="bottom"/>
          </w:tcPr>
          <w:p>
            <w:pPr>
              <w:spacing w:after="0"/>
              <w:rPr>
                <w:sz w:val="10"/>
                <w:szCs w:val="10"/>
                <w:color w:val="auto"/>
              </w:rPr>
            </w:pPr>
          </w:p>
        </w:tc>
        <w:tc>
          <w:tcPr>
            <w:tcW w:w="9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7"/>
              </w:rPr>
              <w:t>Projected</w:t>
            </w:r>
          </w:p>
        </w:tc>
        <w:tc>
          <w:tcPr>
            <w:tcW w:w="40" w:type="dxa"/>
            <w:vAlign w:val="bottom"/>
          </w:tcPr>
          <w:p>
            <w:pPr>
              <w:spacing w:after="0"/>
              <w:rPr>
                <w:sz w:val="10"/>
                <w:szCs w:val="10"/>
                <w:color w:val="auto"/>
              </w:rPr>
            </w:pPr>
          </w:p>
        </w:tc>
        <w:tc>
          <w:tcPr>
            <w:tcW w:w="56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84"/>
              </w:rPr>
              <w:t>Cost to</w:t>
            </w:r>
          </w:p>
        </w:tc>
      </w:tr>
      <w:tr>
        <w:trPr>
          <w:trHeight w:val="164"/>
        </w:trPr>
        <w:tc>
          <w:tcPr>
            <w:tcW w:w="2100" w:type="dxa"/>
            <w:vAlign w:val="bottom"/>
          </w:tcPr>
          <w:p>
            <w:pPr>
              <w:spacing w:after="0"/>
              <w:rPr>
                <w:sz w:val="20"/>
                <w:szCs w:val="20"/>
                <w:color w:val="auto"/>
              </w:rPr>
            </w:pPr>
            <w:r>
              <w:rPr>
                <w:rFonts w:ascii="Arial" w:cs="Arial" w:eastAsia="Arial" w:hAnsi="Arial"/>
                <w:sz w:val="13"/>
                <w:szCs w:val="13"/>
                <w:b w:val="1"/>
                <w:bCs w:val="1"/>
                <w:color w:val="auto"/>
              </w:rPr>
              <w:t>Property</w:t>
            </w:r>
          </w:p>
        </w:tc>
        <w:tc>
          <w:tcPr>
            <w:tcW w:w="100" w:type="dxa"/>
            <w:vAlign w:val="bottom"/>
          </w:tcPr>
          <w:p>
            <w:pPr>
              <w:spacing w:after="0"/>
              <w:rPr>
                <w:sz w:val="14"/>
                <w:szCs w:val="14"/>
                <w:color w:val="auto"/>
              </w:rPr>
            </w:pPr>
          </w:p>
        </w:tc>
        <w:tc>
          <w:tcPr>
            <w:tcW w:w="1600" w:type="dxa"/>
            <w:vAlign w:val="bottom"/>
          </w:tcPr>
          <w:p>
            <w:pPr>
              <w:ind w:left="560"/>
              <w:spacing w:after="0"/>
              <w:rPr>
                <w:sz w:val="20"/>
                <w:szCs w:val="20"/>
                <w:color w:val="auto"/>
              </w:rPr>
            </w:pPr>
            <w:r>
              <w:rPr>
                <w:rFonts w:ascii="Arial" w:cs="Arial" w:eastAsia="Arial" w:hAnsi="Arial"/>
                <w:sz w:val="13"/>
                <w:szCs w:val="13"/>
                <w:b w:val="1"/>
                <w:bCs w:val="1"/>
                <w:color w:val="auto"/>
              </w:rPr>
              <w:t>Location</w:t>
            </w:r>
          </w:p>
        </w:tc>
        <w:tc>
          <w:tcPr>
            <w:tcW w:w="120" w:type="dxa"/>
            <w:vAlign w:val="bottom"/>
          </w:tcPr>
          <w:p>
            <w:pPr>
              <w:spacing w:after="0"/>
              <w:rPr>
                <w:sz w:val="14"/>
                <w:szCs w:val="14"/>
                <w:color w:val="auto"/>
              </w:rPr>
            </w:pPr>
          </w:p>
        </w:tc>
        <w:tc>
          <w:tcPr>
            <w:tcW w:w="4680" w:type="dxa"/>
            <w:vAlign w:val="bottom"/>
          </w:tcPr>
          <w:p>
            <w:pPr>
              <w:ind w:left="2000"/>
              <w:spacing w:after="0"/>
              <w:rPr>
                <w:sz w:val="20"/>
                <w:szCs w:val="20"/>
                <w:color w:val="auto"/>
              </w:rPr>
            </w:pPr>
            <w:r>
              <w:rPr>
                <w:rFonts w:ascii="Arial" w:cs="Arial" w:eastAsia="Arial" w:hAnsi="Arial"/>
                <w:sz w:val="13"/>
                <w:szCs w:val="13"/>
                <w:b w:val="1"/>
                <w:bCs w:val="1"/>
                <w:color w:val="auto"/>
              </w:rPr>
              <w:t>Opportunity</w:t>
            </w:r>
          </w:p>
        </w:tc>
        <w:tc>
          <w:tcPr>
            <w:tcW w:w="1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8"/>
              </w:rPr>
              <w:t>ROI (2)</w:t>
            </w: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3"/>
                <w:szCs w:val="13"/>
                <w:b w:val="1"/>
                <w:bCs w:val="1"/>
                <w:color w:val="auto"/>
                <w:w w:val="90"/>
              </w:rPr>
              <w:t>Cost (1)</w:t>
            </w:r>
          </w:p>
        </w:tc>
        <w:tc>
          <w:tcPr>
            <w:tcW w:w="4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5"/>
              </w:rPr>
              <w:t>Date</w:t>
            </w:r>
          </w:p>
        </w:tc>
      </w:tr>
      <w:tr>
        <w:trPr>
          <w:trHeight w:val="43"/>
        </w:trPr>
        <w:tc>
          <w:tcPr>
            <w:tcW w:w="210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160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46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46620" cy="85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572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Projects Anticipated to Stabilize in 2004 (3)</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vMerge w:val="restart"/>
          </w:tcPr>
          <w:p>
            <w:pPr>
              <w:spacing w:after="0"/>
              <w:rPr>
                <w:sz w:val="10"/>
                <w:szCs w:val="10"/>
                <w:color w:val="auto"/>
              </w:rPr>
            </w:pPr>
          </w:p>
        </w:tc>
        <w:tc>
          <w:tcPr>
            <w:tcW w:w="1820" w:type="dxa"/>
            <w:vAlign w:val="bottom"/>
            <w:shd w:val="clear" w:color="auto" w:fill="EEEEEE"/>
          </w:tcPr>
          <w:p>
            <w:pPr>
              <w:spacing w:after="0"/>
              <w:rPr>
                <w:sz w:val="10"/>
                <w:szCs w:val="10"/>
                <w:color w:val="auto"/>
              </w:rPr>
            </w:pPr>
          </w:p>
        </w:tc>
        <w:tc>
          <w:tcPr>
            <w:tcW w:w="1760" w:type="dxa"/>
            <w:vAlign w:val="bottom"/>
            <w:shd w:val="clear" w:color="auto" w:fill="EEEEEE"/>
          </w:tcPr>
          <w:p>
            <w:pPr>
              <w:spacing w:after="0"/>
              <w:rPr>
                <w:sz w:val="10"/>
                <w:szCs w:val="10"/>
                <w:color w:val="auto"/>
              </w:rPr>
            </w:pPr>
          </w:p>
        </w:tc>
        <w:tc>
          <w:tcPr>
            <w:tcW w:w="552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460" w:type="dxa"/>
            <w:vAlign w:val="bottom"/>
            <w:tcBorders>
              <w:right w:val="single" w:sz="8" w:color="EEEEEE"/>
            </w:tcBorders>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520" w:type="dxa"/>
            <w:vAlign w:val="bottom"/>
            <w:tcBorders>
              <w:right w:val="single" w:sz="8" w:color="EEEEEE"/>
            </w:tcBorders>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Santana Row Phase II</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San Jose, CA</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Two new pad sites (Best Buy and The Container Store) and additional parking</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17%</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w w:val="78"/>
              </w:rPr>
              <w:t>26.6</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w w:val="78"/>
              </w:rPr>
              <w:t>25.5</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Santana Row Phase III</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San Jose, CA</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Pad site (theater)</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10%</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3.8</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1.9</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Garden Market</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Western Springs, IL</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Expansion, re-tenanting (new grocer) and new pad site (existing drug store)</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10%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Brick Plaza</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Brick, NJ</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Re-tenanting (electronics)</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9%</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2.2</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0.7</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Bristol Plaza</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Bristol, CT</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Grocer relocation, canopy and façade renovation</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10%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1.9</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Perring Plaza</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Baltimore, MD</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Re-tenanting (sporting goods and small shops)</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6%</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1.3</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0.0</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Bethesda Row</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Bethesda, MD</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New pad site (fitness equipment)</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15%</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0.8</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Old Town Center</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Los Gatos, CA</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Re-tenanting (office) and site improvements</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12%</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0.8</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0.8</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Shops at Willow Lawn</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Richmond, VA</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Grocer expansion</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6%</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0.6</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Laurel</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Laurel, MD</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Grocer expansion</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w w:val="89"/>
              </w:rPr>
              <w:t>&gt;20%</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0.4</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0.4</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Wildwood</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Bethesda, MD</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Pad expansion and re-tenanting (bank)</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w w:val="89"/>
              </w:rPr>
              <w:t>&gt;20%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0.4</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gridSpan w:val="2"/>
            <w:shd w:val="clear" w:color="auto" w:fill="EEEEEE"/>
          </w:tcPr>
          <w:p>
            <w:pPr>
              <w:ind w:left="140"/>
              <w:spacing w:after="0" w:line="132" w:lineRule="exact"/>
              <w:rPr>
                <w:sz w:val="20"/>
                <w:szCs w:val="20"/>
                <w:color w:val="auto"/>
              </w:rPr>
            </w:pPr>
            <w:r>
              <w:rPr>
                <w:rFonts w:ascii="Arial" w:cs="Arial" w:eastAsia="Arial" w:hAnsi="Arial"/>
                <w:sz w:val="13"/>
                <w:szCs w:val="13"/>
                <w:b w:val="1"/>
                <w:bCs w:val="1"/>
                <w:i w:val="1"/>
                <w:iCs w:val="1"/>
                <w:color w:val="auto"/>
                <w:w w:val="99"/>
              </w:rPr>
              <w:t>Subtotal: Projects Anticipated to Stabilize in 2004 (3) (4)</w:t>
            </w:r>
          </w:p>
        </w:tc>
        <w:tc>
          <w:tcPr>
            <w:tcW w:w="5520" w:type="dxa"/>
            <w:vAlign w:val="bottom"/>
            <w:shd w:val="clear" w:color="auto" w:fill="EEEEEE"/>
          </w:tcPr>
          <w:p>
            <w:pPr>
              <w:spacing w:after="0"/>
              <w:rPr>
                <w:sz w:val="11"/>
                <w:szCs w:val="11"/>
                <w:color w:val="auto"/>
              </w:rPr>
            </w:pPr>
          </w:p>
        </w:tc>
        <w:tc>
          <w:tcPr>
            <w:tcW w:w="720" w:type="dxa"/>
            <w:vAlign w:val="bottom"/>
            <w:gridSpan w:val="2"/>
            <w:shd w:val="clear" w:color="auto" w:fill="EEEEEE"/>
          </w:tcPr>
          <w:p>
            <w:pPr>
              <w:jc w:val="right"/>
              <w:ind w:right="380"/>
              <w:spacing w:after="0" w:line="132" w:lineRule="exact"/>
              <w:rPr>
                <w:sz w:val="20"/>
                <w:szCs w:val="20"/>
                <w:color w:val="auto"/>
              </w:rPr>
            </w:pPr>
            <w:r>
              <w:rPr>
                <w:rFonts w:ascii="Arial" w:cs="Arial" w:eastAsia="Arial" w:hAnsi="Arial"/>
                <w:sz w:val="13"/>
                <w:szCs w:val="13"/>
                <w:b w:val="1"/>
                <w:bCs w:val="1"/>
                <w:color w:val="auto"/>
              </w:rPr>
              <w:t>15%</w:t>
            </w:r>
          </w:p>
        </w:tc>
        <w:tc>
          <w:tcPr>
            <w:tcW w:w="460" w:type="dxa"/>
            <w:vAlign w:val="bottom"/>
            <w:tcBorders>
              <w:right w:val="single" w:sz="8" w:color="EEEEEE"/>
            </w:tcBorders>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w w:val="78"/>
              </w:rPr>
              <w:t>41.6</w:t>
            </w:r>
          </w:p>
        </w:tc>
        <w:tc>
          <w:tcPr>
            <w:tcW w:w="520" w:type="dxa"/>
            <w:vAlign w:val="bottom"/>
            <w:tcBorders>
              <w:right w:val="single" w:sz="8" w:color="EEEEEE"/>
            </w:tcBorders>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w w:val="78"/>
              </w:rPr>
              <w:t>33.5</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820" w:type="dxa"/>
            <w:vAlign w:val="bottom"/>
            <w:shd w:val="clear" w:color="auto" w:fill="EEEEEE"/>
          </w:tcPr>
          <w:p>
            <w:pPr>
              <w:spacing w:after="0"/>
              <w:rPr>
                <w:sz w:val="3"/>
                <w:szCs w:val="3"/>
                <w:color w:val="auto"/>
              </w:rPr>
            </w:pPr>
          </w:p>
        </w:tc>
        <w:tc>
          <w:tcPr>
            <w:tcW w:w="1760" w:type="dxa"/>
            <w:vAlign w:val="bottom"/>
            <w:shd w:val="clear" w:color="auto" w:fill="EEEEEE"/>
          </w:tcPr>
          <w:p>
            <w:pPr>
              <w:spacing w:after="0"/>
              <w:rPr>
                <w:sz w:val="3"/>
                <w:szCs w:val="3"/>
                <w:color w:val="auto"/>
              </w:rPr>
            </w:pPr>
          </w:p>
        </w:tc>
        <w:tc>
          <w:tcPr>
            <w:tcW w:w="5520" w:type="dxa"/>
            <w:vAlign w:val="bottom"/>
            <w:shd w:val="clear" w:color="auto" w:fill="EEEEEE"/>
          </w:tcPr>
          <w:p>
            <w:pPr>
              <w:spacing w:after="0"/>
              <w:rPr>
                <w:sz w:val="3"/>
                <w:szCs w:val="3"/>
                <w:color w:val="auto"/>
              </w:rPr>
            </w:pPr>
          </w:p>
        </w:tc>
        <w:tc>
          <w:tcPr>
            <w:tcW w:w="200" w:type="dxa"/>
            <w:vAlign w:val="bottom"/>
            <w:tcBorders>
              <w:bottom w:val="single" w:sz="8" w:color="808080"/>
            </w:tcBorders>
            <w:shd w:val="clear" w:color="auto" w:fill="808080"/>
          </w:tcPr>
          <w:p>
            <w:pPr>
              <w:spacing w:after="0"/>
              <w:rPr>
                <w:sz w:val="3"/>
                <w:szCs w:val="3"/>
                <w:color w:val="auto"/>
              </w:rPr>
            </w:pPr>
          </w:p>
        </w:tc>
        <w:tc>
          <w:tcPr>
            <w:tcW w:w="520" w:type="dxa"/>
            <w:vAlign w:val="bottom"/>
            <w:shd w:val="clear" w:color="auto" w:fill="EEEEEE"/>
          </w:tcPr>
          <w:p>
            <w:pPr>
              <w:spacing w:after="0"/>
              <w:rPr>
                <w:sz w:val="3"/>
                <w:szCs w:val="3"/>
                <w:color w:val="auto"/>
              </w:rPr>
            </w:pPr>
          </w:p>
        </w:tc>
        <w:tc>
          <w:tcPr>
            <w:tcW w:w="460" w:type="dxa"/>
            <w:vAlign w:val="bottom"/>
            <w:tcBorders>
              <w:right w:val="single" w:sz="8" w:color="808080"/>
            </w:tcBorders>
            <w:shd w:val="clear" w:color="auto" w:fill="EEEEEE"/>
          </w:tcPr>
          <w:p>
            <w:pPr>
              <w:spacing w:after="0"/>
              <w:rPr>
                <w:sz w:val="3"/>
                <w:szCs w:val="3"/>
                <w:color w:val="auto"/>
              </w:rPr>
            </w:pPr>
          </w:p>
        </w:tc>
        <w:tc>
          <w:tcPr>
            <w:tcW w:w="220" w:type="dxa"/>
            <w:vAlign w:val="bottom"/>
            <w:tcBorders>
              <w:bottom w:val="single" w:sz="8" w:color="808080"/>
            </w:tcBorders>
            <w:shd w:val="clear" w:color="auto" w:fill="808080"/>
          </w:tcPr>
          <w:p>
            <w:pPr>
              <w:spacing w:after="0"/>
              <w:rPr>
                <w:sz w:val="3"/>
                <w:szCs w:val="3"/>
                <w:color w:val="auto"/>
              </w:rPr>
            </w:pPr>
          </w:p>
        </w:tc>
        <w:tc>
          <w:tcPr>
            <w:tcW w:w="520" w:type="dxa"/>
            <w:vAlign w:val="bottom"/>
            <w:tcBorders>
              <w:right w:val="single" w:sz="8" w:color="808080"/>
            </w:tcBorders>
            <w:shd w:val="clear" w:color="auto" w:fill="EEEEEE"/>
          </w:tcPr>
          <w:p>
            <w:pPr>
              <w:spacing w:after="0"/>
              <w:rPr>
                <w:sz w:val="3"/>
                <w:szCs w:val="3"/>
                <w:color w:val="auto"/>
              </w:rPr>
            </w:pPr>
          </w:p>
        </w:tc>
        <w:tc>
          <w:tcPr>
            <w:tcW w:w="220" w:type="dxa"/>
            <w:vAlign w:val="bottom"/>
            <w:tcBorders>
              <w:bottom w:val="single" w:sz="8" w:color="808080"/>
            </w:tcBorders>
            <w:shd w:val="clear" w:color="auto" w:fill="808080"/>
          </w:tcPr>
          <w:p>
            <w:pPr>
              <w:spacing w:after="0"/>
              <w:rPr>
                <w:sz w:val="3"/>
                <w:szCs w:val="3"/>
                <w:color w:val="auto"/>
              </w:rPr>
            </w:pPr>
          </w:p>
        </w:tc>
        <w:tc>
          <w:tcPr>
            <w:tcW w:w="160" w:type="dxa"/>
            <w:vAlign w:val="bottom"/>
            <w:shd w:val="clear" w:color="auto" w:fill="EEEEEE"/>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3600" w:type="dxa"/>
            <w:vAlign w:val="bottom"/>
            <w:gridSpan w:val="3"/>
          </w:tcPr>
          <w:p>
            <w:pPr>
              <w:spacing w:after="0"/>
              <w:rPr>
                <w:sz w:val="20"/>
                <w:szCs w:val="20"/>
                <w:color w:val="auto"/>
              </w:rPr>
            </w:pPr>
            <w:r>
              <w:rPr>
                <w:rFonts w:ascii="Arial" w:cs="Arial" w:eastAsia="Arial" w:hAnsi="Arial"/>
                <w:sz w:val="13"/>
                <w:szCs w:val="13"/>
                <w:b w:val="1"/>
                <w:bCs w:val="1"/>
                <w:i w:val="1"/>
                <w:iCs w:val="1"/>
                <w:color w:val="auto"/>
              </w:rPr>
              <w:t>Projects Anticipated to Stabilize in 2005 (3)</w:t>
            </w:r>
          </w:p>
        </w:tc>
        <w:tc>
          <w:tcPr>
            <w:tcW w:w="5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Houston Street</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San Antonio, TX</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Retail and ground lease to Hotel Valencia</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7%</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8"/>
              </w:rPr>
              <w:t>11.4</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8"/>
              </w:rPr>
              <w:t>10.6</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Bala Cynwyd</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Philadelphia, PA</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Grocer re-location and expansion and re-tenanting (new health club)</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w w:val="89"/>
              </w:rPr>
              <w:t>&gt;20%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5.7</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Andorra</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Philadelphia, PA</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Re-tenanting (new health club)</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14%</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4.0</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Leesburg Plaza</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Leesburg, VA</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Re-tenanting (office supply)</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20%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2.7</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Pan Am</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Fairfax, VA</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Grocer expansion, small shop re-tenanting and site improvements</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6%</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2.4</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0.4</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Greenlawn Plaza</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Greenlawn, NY</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Re-tenanting and new pad site (child care)</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w w:val="89"/>
              </w:rPr>
              <w:t>&gt;20%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2.0</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Brunswick</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North Brunswick, NJ</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Re-tenanting (new health club)</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7%</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1.5</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Rutgers Plaza</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Franklin, NJ</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Grocer re-location and expansion and backfill of existing grocer space</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20%</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1.4</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Lawrence Park</w:t>
            </w:r>
          </w:p>
        </w:tc>
        <w:tc>
          <w:tcPr>
            <w:tcW w:w="1760" w:type="dxa"/>
            <w:vAlign w:val="bottom"/>
            <w:shd w:val="clear" w:color="auto" w:fill="EEEEEE"/>
          </w:tcPr>
          <w:p>
            <w:pPr>
              <w:ind w:left="360"/>
              <w:spacing w:after="0" w:line="135" w:lineRule="exact"/>
              <w:rPr>
                <w:sz w:val="20"/>
                <w:szCs w:val="20"/>
                <w:color w:val="auto"/>
              </w:rPr>
            </w:pPr>
            <w:r>
              <w:rPr>
                <w:rFonts w:ascii="Arial" w:cs="Arial" w:eastAsia="Arial" w:hAnsi="Arial"/>
                <w:sz w:val="13"/>
                <w:szCs w:val="13"/>
                <w:color w:val="auto"/>
              </w:rPr>
              <w:t>Broomall, PA</w:t>
            </w:r>
          </w:p>
        </w:tc>
        <w:tc>
          <w:tcPr>
            <w:tcW w:w="5520" w:type="dxa"/>
            <w:vAlign w:val="bottom"/>
            <w:shd w:val="clear" w:color="auto" w:fill="EEEEEE"/>
          </w:tcPr>
          <w:p>
            <w:pPr>
              <w:ind w:left="320"/>
              <w:spacing w:after="0" w:line="135" w:lineRule="exact"/>
              <w:rPr>
                <w:sz w:val="20"/>
                <w:szCs w:val="20"/>
                <w:color w:val="auto"/>
              </w:rPr>
            </w:pPr>
            <w:r>
              <w:rPr>
                <w:rFonts w:ascii="Arial" w:cs="Arial" w:eastAsia="Arial" w:hAnsi="Arial"/>
                <w:sz w:val="13"/>
                <w:szCs w:val="13"/>
                <w:color w:val="auto"/>
              </w:rPr>
              <w:t>Grocer expansion</w:t>
            </w:r>
          </w:p>
        </w:tc>
        <w:tc>
          <w:tcPr>
            <w:tcW w:w="720" w:type="dxa"/>
            <w:vAlign w:val="bottom"/>
            <w:gridSpan w:val="2"/>
            <w:shd w:val="clear" w:color="auto" w:fill="EEEEEE"/>
          </w:tcPr>
          <w:p>
            <w:pPr>
              <w:jc w:val="right"/>
              <w:ind w:right="400"/>
              <w:spacing w:after="0" w:line="135" w:lineRule="exact"/>
              <w:rPr>
                <w:sz w:val="20"/>
                <w:szCs w:val="20"/>
                <w:color w:val="auto"/>
              </w:rPr>
            </w:pPr>
            <w:r>
              <w:rPr>
                <w:rFonts w:ascii="Arial" w:cs="Arial" w:eastAsia="Arial" w:hAnsi="Arial"/>
                <w:sz w:val="13"/>
                <w:szCs w:val="13"/>
                <w:color w:val="auto"/>
              </w:rPr>
              <w:t>6%</w:t>
            </w:r>
          </w:p>
        </w:tc>
        <w:tc>
          <w:tcPr>
            <w:tcW w:w="46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0.3</w:t>
            </w:r>
          </w:p>
        </w:tc>
        <w:tc>
          <w:tcPr>
            <w:tcW w:w="52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0.3</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20" w:type="dxa"/>
            <w:vAlign w:val="bottom"/>
          </w:tcPr>
          <w:p>
            <w:pPr>
              <w:spacing w:after="0" w:line="135" w:lineRule="exact"/>
              <w:rPr>
                <w:sz w:val="20"/>
                <w:szCs w:val="20"/>
                <w:color w:val="auto"/>
              </w:rPr>
            </w:pPr>
            <w:r>
              <w:rPr>
                <w:rFonts w:ascii="Arial" w:cs="Arial" w:eastAsia="Arial" w:hAnsi="Arial"/>
                <w:sz w:val="13"/>
                <w:szCs w:val="13"/>
                <w:color w:val="auto"/>
              </w:rPr>
              <w:t>Hauppauge Shopping Center</w:t>
            </w:r>
          </w:p>
        </w:tc>
        <w:tc>
          <w:tcPr>
            <w:tcW w:w="1760" w:type="dxa"/>
            <w:vAlign w:val="bottom"/>
          </w:tcPr>
          <w:p>
            <w:pPr>
              <w:ind w:left="360"/>
              <w:spacing w:after="0" w:line="135" w:lineRule="exact"/>
              <w:rPr>
                <w:sz w:val="20"/>
                <w:szCs w:val="20"/>
                <w:color w:val="auto"/>
              </w:rPr>
            </w:pPr>
            <w:r>
              <w:rPr>
                <w:rFonts w:ascii="Arial" w:cs="Arial" w:eastAsia="Arial" w:hAnsi="Arial"/>
                <w:sz w:val="13"/>
                <w:szCs w:val="13"/>
                <w:color w:val="auto"/>
              </w:rPr>
              <w:t>Hauppauge, NY</w:t>
            </w:r>
          </w:p>
        </w:tc>
        <w:tc>
          <w:tcPr>
            <w:tcW w:w="5520" w:type="dxa"/>
            <w:vAlign w:val="bottom"/>
          </w:tcPr>
          <w:p>
            <w:pPr>
              <w:ind w:left="320"/>
              <w:spacing w:after="0" w:line="135" w:lineRule="exact"/>
              <w:rPr>
                <w:sz w:val="20"/>
                <w:szCs w:val="20"/>
                <w:color w:val="auto"/>
              </w:rPr>
            </w:pPr>
            <w:r>
              <w:rPr>
                <w:rFonts w:ascii="Arial" w:cs="Arial" w:eastAsia="Arial" w:hAnsi="Arial"/>
                <w:sz w:val="13"/>
                <w:szCs w:val="13"/>
                <w:color w:val="auto"/>
              </w:rPr>
              <w:t>Pad site re-tenanting (restaurant)</w:t>
            </w:r>
          </w:p>
        </w:tc>
        <w:tc>
          <w:tcPr>
            <w:tcW w:w="720" w:type="dxa"/>
            <w:vAlign w:val="bottom"/>
            <w:gridSpan w:val="2"/>
          </w:tcPr>
          <w:p>
            <w:pPr>
              <w:jc w:val="right"/>
              <w:ind w:right="400"/>
              <w:spacing w:after="0" w:line="135" w:lineRule="exact"/>
              <w:rPr>
                <w:sz w:val="20"/>
                <w:szCs w:val="20"/>
                <w:color w:val="auto"/>
              </w:rPr>
            </w:pPr>
            <w:r>
              <w:rPr>
                <w:rFonts w:ascii="Arial" w:cs="Arial" w:eastAsia="Arial" w:hAnsi="Arial"/>
                <w:sz w:val="13"/>
                <w:szCs w:val="13"/>
                <w:color w:val="auto"/>
              </w:rPr>
              <w:t>18%</w:t>
            </w:r>
          </w:p>
        </w:tc>
        <w:tc>
          <w:tcPr>
            <w:tcW w:w="4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0.2</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0.1</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3580" w:type="dxa"/>
            <w:vAlign w:val="bottom"/>
            <w:gridSpan w:val="2"/>
            <w:shd w:val="clear" w:color="auto" w:fill="EEEEEE"/>
          </w:tcPr>
          <w:p>
            <w:pPr>
              <w:ind w:left="140"/>
              <w:spacing w:after="0" w:line="132" w:lineRule="exact"/>
              <w:rPr>
                <w:sz w:val="20"/>
                <w:szCs w:val="20"/>
                <w:color w:val="auto"/>
              </w:rPr>
            </w:pPr>
            <w:r>
              <w:rPr>
                <w:rFonts w:ascii="Arial" w:cs="Arial" w:eastAsia="Arial" w:hAnsi="Arial"/>
                <w:sz w:val="13"/>
                <w:szCs w:val="13"/>
                <w:b w:val="1"/>
                <w:bCs w:val="1"/>
                <w:i w:val="1"/>
                <w:iCs w:val="1"/>
                <w:color w:val="auto"/>
                <w:w w:val="99"/>
              </w:rPr>
              <w:t>Subtotal: Projects Anticipated to Stabilize in 2005 (3) (4)</w:t>
            </w:r>
          </w:p>
        </w:tc>
        <w:tc>
          <w:tcPr>
            <w:tcW w:w="5520" w:type="dxa"/>
            <w:vAlign w:val="bottom"/>
            <w:shd w:val="clear" w:color="auto" w:fill="EEEEEE"/>
          </w:tcPr>
          <w:p>
            <w:pPr>
              <w:spacing w:after="0"/>
              <w:rPr>
                <w:sz w:val="11"/>
                <w:szCs w:val="11"/>
                <w:color w:val="auto"/>
              </w:rPr>
            </w:pPr>
          </w:p>
        </w:tc>
        <w:tc>
          <w:tcPr>
            <w:tcW w:w="720" w:type="dxa"/>
            <w:vAlign w:val="bottom"/>
            <w:gridSpan w:val="2"/>
            <w:shd w:val="clear" w:color="auto" w:fill="EEEEEE"/>
          </w:tcPr>
          <w:p>
            <w:pPr>
              <w:jc w:val="right"/>
              <w:ind w:right="380"/>
              <w:spacing w:after="0" w:line="132" w:lineRule="exact"/>
              <w:rPr>
                <w:sz w:val="20"/>
                <w:szCs w:val="20"/>
                <w:color w:val="auto"/>
              </w:rPr>
            </w:pPr>
            <w:r>
              <w:rPr>
                <w:rFonts w:ascii="Arial" w:cs="Arial" w:eastAsia="Arial" w:hAnsi="Arial"/>
                <w:sz w:val="13"/>
                <w:szCs w:val="13"/>
                <w:b w:val="1"/>
                <w:bCs w:val="1"/>
                <w:color w:val="auto"/>
              </w:rPr>
              <w:t>13%</w:t>
            </w:r>
          </w:p>
        </w:tc>
        <w:tc>
          <w:tcPr>
            <w:tcW w:w="460" w:type="dxa"/>
            <w:vAlign w:val="bottom"/>
            <w:tcBorders>
              <w:right w:val="single" w:sz="8" w:color="EEEEEE"/>
            </w:tcBorders>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w w:val="78"/>
              </w:rPr>
              <w:t>31.7</w:t>
            </w:r>
          </w:p>
        </w:tc>
        <w:tc>
          <w:tcPr>
            <w:tcW w:w="520" w:type="dxa"/>
            <w:vAlign w:val="bottom"/>
            <w:tcBorders>
              <w:right w:val="single" w:sz="8" w:color="EEEEEE"/>
            </w:tcBorders>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rPr>
              <w:t>$</w:t>
            </w:r>
          </w:p>
        </w:tc>
        <w:tc>
          <w:tcPr>
            <w:tcW w:w="220" w:type="dxa"/>
            <w:vAlign w:val="bottom"/>
            <w:shd w:val="clear" w:color="auto" w:fill="EEEEEE"/>
          </w:tcPr>
          <w:p>
            <w:pPr>
              <w:jc w:val="right"/>
              <w:spacing w:after="0" w:line="132" w:lineRule="exact"/>
              <w:rPr>
                <w:sz w:val="20"/>
                <w:szCs w:val="20"/>
                <w:color w:val="auto"/>
              </w:rPr>
            </w:pPr>
            <w:r>
              <w:rPr>
                <w:rFonts w:ascii="Arial" w:cs="Arial" w:eastAsia="Arial" w:hAnsi="Arial"/>
                <w:sz w:val="13"/>
                <w:szCs w:val="13"/>
                <w:b w:val="1"/>
                <w:bCs w:val="1"/>
                <w:color w:val="auto"/>
                <w:w w:val="78"/>
              </w:rPr>
              <w:t>13.6</w:t>
            </w:r>
          </w:p>
        </w:tc>
        <w:tc>
          <w:tcPr>
            <w:tcW w:w="1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580" w:type="dxa"/>
            <w:vAlign w:val="bottom"/>
            <w:tcBorders>
              <w:top w:val="single" w:sz="8" w:color="EEEEEE"/>
            </w:tcBorders>
            <w:gridSpan w:val="2"/>
          </w:tcPr>
          <w:p>
            <w:pPr>
              <w:spacing w:after="0"/>
              <w:rPr>
                <w:sz w:val="3"/>
                <w:szCs w:val="3"/>
                <w:color w:val="auto"/>
              </w:rPr>
            </w:pPr>
          </w:p>
        </w:tc>
        <w:tc>
          <w:tcPr>
            <w:tcW w:w="5520" w:type="dxa"/>
            <w:vAlign w:val="bottom"/>
            <w:tcBorders>
              <w:top w:val="single" w:sz="8" w:color="EEEEEE"/>
            </w:tcBorders>
          </w:tcPr>
          <w:p>
            <w:pPr>
              <w:spacing w:after="0"/>
              <w:rPr>
                <w:sz w:val="3"/>
                <w:szCs w:val="3"/>
                <w:color w:val="auto"/>
              </w:rPr>
            </w:pPr>
          </w:p>
        </w:tc>
        <w:tc>
          <w:tcPr>
            <w:tcW w:w="200" w:type="dxa"/>
            <w:vAlign w:val="bottom"/>
            <w:tcBorders>
              <w:top w:val="single" w:sz="8" w:color="808080"/>
            </w:tcBorders>
            <w:shd w:val="clear" w:color="auto" w:fill="808080"/>
          </w:tcPr>
          <w:p>
            <w:pPr>
              <w:spacing w:after="0"/>
              <w:rPr>
                <w:sz w:val="3"/>
                <w:szCs w:val="3"/>
                <w:color w:val="auto"/>
              </w:rPr>
            </w:pPr>
          </w:p>
        </w:tc>
        <w:tc>
          <w:tcPr>
            <w:tcW w:w="520" w:type="dxa"/>
            <w:vAlign w:val="bottom"/>
            <w:tcBorders>
              <w:top w:val="single" w:sz="8" w:color="EEEEEE"/>
            </w:tcBorders>
          </w:tcPr>
          <w:p>
            <w:pPr>
              <w:spacing w:after="0"/>
              <w:rPr>
                <w:sz w:val="3"/>
                <w:szCs w:val="3"/>
                <w:color w:val="auto"/>
              </w:rPr>
            </w:pPr>
          </w:p>
        </w:tc>
        <w:tc>
          <w:tcPr>
            <w:tcW w:w="460" w:type="dxa"/>
            <w:vAlign w:val="bottom"/>
            <w:tcBorders>
              <w:top w:val="single" w:sz="8" w:color="EEEEEE"/>
              <w:right w:val="single" w:sz="8" w:color="808080"/>
            </w:tcBorders>
          </w:tcPr>
          <w:p>
            <w:pPr>
              <w:spacing w:after="0"/>
              <w:rPr>
                <w:sz w:val="3"/>
                <w:szCs w:val="3"/>
                <w:color w:val="auto"/>
              </w:rPr>
            </w:pPr>
          </w:p>
        </w:tc>
        <w:tc>
          <w:tcPr>
            <w:tcW w:w="220" w:type="dxa"/>
            <w:vAlign w:val="bottom"/>
            <w:tcBorders>
              <w:top w:val="single" w:sz="8" w:color="808080"/>
            </w:tcBorders>
            <w:shd w:val="clear" w:color="auto" w:fill="808080"/>
          </w:tcPr>
          <w:p>
            <w:pPr>
              <w:spacing w:after="0"/>
              <w:rPr>
                <w:sz w:val="3"/>
                <w:szCs w:val="3"/>
                <w:color w:val="auto"/>
              </w:rPr>
            </w:pPr>
          </w:p>
        </w:tc>
        <w:tc>
          <w:tcPr>
            <w:tcW w:w="520" w:type="dxa"/>
            <w:vAlign w:val="bottom"/>
            <w:tcBorders>
              <w:top w:val="single" w:sz="8" w:color="EEEEEE"/>
              <w:right w:val="single" w:sz="8" w:color="808080"/>
            </w:tcBorders>
          </w:tcPr>
          <w:p>
            <w:pPr>
              <w:spacing w:after="0"/>
              <w:rPr>
                <w:sz w:val="3"/>
                <w:szCs w:val="3"/>
                <w:color w:val="auto"/>
              </w:rPr>
            </w:pPr>
          </w:p>
        </w:tc>
        <w:tc>
          <w:tcPr>
            <w:tcW w:w="220" w:type="dxa"/>
            <w:vAlign w:val="bottom"/>
            <w:tcBorders>
              <w:top w:val="single" w:sz="8" w:color="808080"/>
            </w:tcBorders>
            <w:shd w:val="clear" w:color="auto" w:fill="808080"/>
          </w:tcPr>
          <w:p>
            <w:pPr>
              <w:spacing w:after="0"/>
              <w:rPr>
                <w:sz w:val="3"/>
                <w:szCs w:val="3"/>
                <w:color w:val="auto"/>
              </w:rPr>
            </w:pPr>
          </w:p>
        </w:tc>
        <w:tc>
          <w:tcPr>
            <w:tcW w:w="160" w:type="dxa"/>
            <w:vAlign w:val="bottom"/>
            <w:tcBorders>
              <w:top w:val="single" w:sz="8" w:color="EEEEEE"/>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0" w:type="dxa"/>
            <w:vAlign w:val="bottom"/>
            <w:gridSpan w:val="3"/>
          </w:tcPr>
          <w:p>
            <w:pPr>
              <w:spacing w:after="0"/>
              <w:rPr>
                <w:sz w:val="20"/>
                <w:szCs w:val="20"/>
                <w:color w:val="auto"/>
              </w:rPr>
            </w:pPr>
            <w:r>
              <w:rPr>
                <w:rFonts w:ascii="Arial" w:cs="Arial" w:eastAsia="Arial" w:hAnsi="Arial"/>
                <w:sz w:val="13"/>
                <w:szCs w:val="13"/>
                <w:b w:val="1"/>
                <w:bCs w:val="1"/>
                <w:i w:val="1"/>
                <w:iCs w:val="1"/>
                <w:color w:val="auto"/>
                <w:w w:val="93"/>
              </w:rPr>
              <w:t>Total: Projects Anticipated to Stabilize in 2004 and 2005 (3) (4)</w:t>
            </w:r>
          </w:p>
        </w:tc>
        <w:tc>
          <w:tcPr>
            <w:tcW w:w="5520" w:type="dxa"/>
            <w:vAlign w:val="bottom"/>
          </w:tcPr>
          <w:p>
            <w:pPr>
              <w:spacing w:after="0"/>
              <w:rPr>
                <w:sz w:val="13"/>
                <w:szCs w:val="13"/>
                <w:color w:val="auto"/>
              </w:rPr>
            </w:pPr>
          </w:p>
        </w:tc>
        <w:tc>
          <w:tcPr>
            <w:tcW w:w="72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14%</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w w:val="78"/>
              </w:rPr>
              <w:t>73.4</w:t>
            </w:r>
          </w:p>
        </w:tc>
        <w:tc>
          <w:tcPr>
            <w:tcW w:w="5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w w:val="78"/>
              </w:rPr>
              <w:t>47.1</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9120" w:type="dxa"/>
            <w:vAlign w:val="bottom"/>
            <w:gridSpan w:val="4"/>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2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9120" w:type="dxa"/>
            <w:vAlign w:val="bottom"/>
            <w:gridSpan w:val="4"/>
          </w:tcPr>
          <w:p>
            <w:pPr>
              <w:spacing w:after="0"/>
              <w:rPr>
                <w:sz w:val="20"/>
                <w:szCs w:val="20"/>
                <w:color w:val="auto"/>
              </w:rPr>
            </w:pPr>
            <w:r>
              <w:rPr>
                <w:rFonts w:ascii="Arial" w:cs="Arial" w:eastAsia="Arial" w:hAnsi="Arial"/>
                <w:sz w:val="13"/>
                <w:szCs w:val="13"/>
                <w:b w:val="1"/>
                <w:bCs w:val="1"/>
                <w:color w:val="auto"/>
                <w:w w:val="94"/>
              </w:rPr>
              <w:t>Anticipated future redevelopments stabilizing after 2005 include the final phase of Bethesda Row, Mercer Mall, Mount Vernon/South Valley, Houston Street,</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9120" w:type="dxa"/>
            <w:vAlign w:val="bottom"/>
            <w:gridSpan w:val="4"/>
          </w:tcPr>
          <w:p>
            <w:pPr>
              <w:spacing w:after="0"/>
              <w:rPr>
                <w:sz w:val="20"/>
                <w:szCs w:val="20"/>
                <w:color w:val="auto"/>
              </w:rPr>
            </w:pPr>
            <w:r>
              <w:rPr>
                <w:rFonts w:ascii="Arial" w:cs="Arial" w:eastAsia="Arial" w:hAnsi="Arial"/>
                <w:sz w:val="13"/>
                <w:szCs w:val="13"/>
                <w:b w:val="1"/>
                <w:bCs w:val="1"/>
                <w:color w:val="auto"/>
              </w:rPr>
              <w:t>Rockville Town Square, Santana Row Phase IV and future phases, the Village at Shirlington and Shops at Willow Lawn. (3) (5)</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Santana Row Summary (as of March 31, 2004)</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Retail Summary</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gridSpan w:val="2"/>
          </w:tcPr>
          <w:p>
            <w:pPr>
              <w:jc w:val="right"/>
              <w:ind w:right="77"/>
              <w:spacing w:after="0"/>
              <w:rPr>
                <w:sz w:val="20"/>
                <w:szCs w:val="20"/>
                <w:color w:val="auto"/>
              </w:rPr>
            </w:pPr>
            <w:r>
              <w:rPr>
                <w:rFonts w:ascii="Arial" w:cs="Arial" w:eastAsia="Arial" w:hAnsi="Arial"/>
                <w:sz w:val="13"/>
                <w:szCs w:val="13"/>
                <w:b w:val="1"/>
                <w:bCs w:val="1"/>
                <w:color w:val="auto"/>
              </w:rPr>
              <w:t>Residential Summary</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7"/>
          </w:tcPr>
          <w:p>
            <w:pPr>
              <w:ind w:left="100"/>
              <w:spacing w:after="0"/>
              <w:rPr>
                <w:sz w:val="20"/>
                <w:szCs w:val="20"/>
                <w:color w:val="auto"/>
              </w:rPr>
            </w:pPr>
            <w:r>
              <w:rPr>
                <w:rFonts w:ascii="Arial" w:cs="Arial" w:eastAsia="Arial" w:hAnsi="Arial"/>
                <w:sz w:val="13"/>
                <w:szCs w:val="13"/>
                <w:b w:val="1"/>
                <w:bCs w:val="1"/>
                <w:color w:val="auto"/>
              </w:rPr>
              <w:t>Financial Summary ($ millions)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4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96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Anticipated</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9"/>
              </w:rPr>
              <w:t>Total</w:t>
            </w:r>
          </w:p>
        </w:tc>
        <w:tc>
          <w:tcPr>
            <w:tcW w:w="3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Total</w:t>
            </w:r>
          </w:p>
        </w:tc>
        <w:tc>
          <w:tcPr>
            <w:tcW w:w="4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jc w:val="right"/>
              <w:ind w:right="120"/>
              <w:spacing w:after="0" w:line="135" w:lineRule="exact"/>
              <w:rPr>
                <w:sz w:val="20"/>
                <w:szCs w:val="20"/>
                <w:color w:val="auto"/>
              </w:rPr>
            </w:pPr>
            <w:r>
              <w:rPr>
                <w:rFonts w:ascii="Arial" w:cs="Arial" w:eastAsia="Arial" w:hAnsi="Arial"/>
                <w:sz w:val="13"/>
                <w:szCs w:val="13"/>
                <w:b w:val="1"/>
                <w:bCs w:val="1"/>
                <w:color w:val="auto"/>
                <w:w w:val="84"/>
              </w:rPr>
              <w:t>Projected</w:t>
            </w:r>
          </w:p>
        </w:tc>
        <w:tc>
          <w:tcPr>
            <w:tcW w:w="700" w:type="dxa"/>
            <w:vAlign w:val="bottom"/>
            <w:gridSpan w:val="3"/>
          </w:tcPr>
          <w:p>
            <w:pPr>
              <w:jc w:val="right"/>
              <w:ind w:right="140"/>
              <w:spacing w:after="0" w:line="135" w:lineRule="exact"/>
              <w:rPr>
                <w:sz w:val="20"/>
                <w:szCs w:val="20"/>
                <w:color w:val="auto"/>
              </w:rPr>
            </w:pPr>
            <w:r>
              <w:rPr>
                <w:rFonts w:ascii="Arial" w:cs="Arial" w:eastAsia="Arial" w:hAnsi="Arial"/>
                <w:sz w:val="13"/>
                <w:szCs w:val="13"/>
                <w:b w:val="1"/>
                <w:bCs w:val="1"/>
                <w:color w:val="auto"/>
              </w:rPr>
              <w:t>Cost to</w:t>
            </w:r>
          </w:p>
        </w:tc>
        <w:tc>
          <w:tcPr>
            <w:tcW w:w="9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Stabilized</w:t>
            </w:r>
          </w:p>
        </w:tc>
        <w:tc>
          <w:tcPr>
            <w:tcW w:w="960" w:type="dxa"/>
            <w:vAlign w:val="bottom"/>
          </w:tcPr>
          <w:p>
            <w:pPr>
              <w:ind w:left="200"/>
              <w:spacing w:after="0" w:line="135" w:lineRule="exact"/>
              <w:rPr>
                <w:sz w:val="20"/>
                <w:szCs w:val="20"/>
                <w:color w:val="auto"/>
              </w:rPr>
            </w:pPr>
            <w:r>
              <w:rPr>
                <w:rFonts w:ascii="Arial" w:cs="Arial" w:eastAsia="Arial" w:hAnsi="Arial"/>
                <w:sz w:val="13"/>
                <w:szCs w:val="13"/>
                <w:b w:val="1"/>
                <w:bCs w:val="1"/>
                <w:color w:val="auto"/>
              </w:rPr>
              <w:t>Anticipated</w:t>
            </w:r>
          </w:p>
        </w:tc>
        <w:tc>
          <w:tcPr>
            <w:tcW w:w="0" w:type="dxa"/>
            <w:vAlign w:val="bottom"/>
          </w:tcPr>
          <w:p>
            <w:pPr>
              <w:spacing w:after="0"/>
              <w:rPr>
                <w:sz w:val="1"/>
                <w:szCs w:val="1"/>
                <w:color w:val="auto"/>
              </w:rPr>
            </w:pPr>
          </w:p>
        </w:tc>
      </w:tr>
      <w:tr>
        <w:trPr>
          <w:trHeight w:val="153"/>
        </w:trPr>
        <w:tc>
          <w:tcPr>
            <w:tcW w:w="2480" w:type="dxa"/>
            <w:vAlign w:val="bottom"/>
            <w:gridSpan w:val="2"/>
          </w:tcPr>
          <w:p>
            <w:pPr>
              <w:spacing w:after="0"/>
              <w:rPr>
                <w:sz w:val="20"/>
                <w:szCs w:val="20"/>
                <w:color w:val="auto"/>
              </w:rPr>
            </w:pPr>
            <w:r>
              <w:rPr>
                <w:rFonts w:ascii="Arial" w:cs="Arial" w:eastAsia="Arial" w:hAnsi="Arial"/>
                <w:sz w:val="13"/>
                <w:szCs w:val="13"/>
                <w:b w:val="1"/>
                <w:bCs w:val="1"/>
                <w:color w:val="auto"/>
              </w:rPr>
              <w:t>Description</w:t>
            </w:r>
          </w:p>
        </w:tc>
        <w:tc>
          <w:tcPr>
            <w:tcW w:w="58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w w:val="88"/>
              </w:rPr>
              <w:t>Stores</w:t>
            </w:r>
          </w:p>
        </w:tc>
        <w:tc>
          <w:tcPr>
            <w:tcW w:w="12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Square Feet</w:t>
            </w:r>
          </w:p>
        </w:tc>
        <w:tc>
          <w:tcPr>
            <w:tcW w:w="660" w:type="dxa"/>
            <w:vAlign w:val="bottom"/>
            <w:gridSpan w:val="3"/>
          </w:tcPr>
          <w:p>
            <w:pPr>
              <w:jc w:val="right"/>
              <w:spacing w:after="0"/>
              <w:rPr>
                <w:sz w:val="20"/>
                <w:szCs w:val="20"/>
                <w:color w:val="auto"/>
              </w:rPr>
            </w:pPr>
            <w:r>
              <w:rPr>
                <w:rFonts w:ascii="Arial" w:cs="Arial" w:eastAsia="Arial" w:hAnsi="Arial"/>
                <w:sz w:val="13"/>
                <w:szCs w:val="13"/>
                <w:b w:val="1"/>
                <w:bCs w:val="1"/>
                <w:color w:val="auto"/>
              </w:rPr>
              <w:t>% Leased</w:t>
            </w:r>
          </w:p>
        </w:tc>
        <w:tc>
          <w:tcPr>
            <w:tcW w:w="260" w:type="dxa"/>
            <w:vAlign w:val="bottom"/>
          </w:tcPr>
          <w:p>
            <w:pPr>
              <w:spacing w:after="0"/>
              <w:rPr>
                <w:sz w:val="13"/>
                <w:szCs w:val="13"/>
                <w:color w:val="auto"/>
              </w:rPr>
            </w:pPr>
          </w:p>
        </w:tc>
        <w:tc>
          <w:tcPr>
            <w:tcW w:w="560" w:type="dxa"/>
            <w:vAlign w:val="bottom"/>
            <w:gridSpan w:val="3"/>
          </w:tcPr>
          <w:p>
            <w:pPr>
              <w:ind w:left="60"/>
              <w:spacing w:after="0"/>
              <w:rPr>
                <w:sz w:val="20"/>
                <w:szCs w:val="20"/>
                <w:color w:val="auto"/>
              </w:rPr>
            </w:pPr>
            <w:r>
              <w:rPr>
                <w:rFonts w:ascii="Arial" w:cs="Arial" w:eastAsia="Arial" w:hAnsi="Arial"/>
                <w:sz w:val="13"/>
                <w:szCs w:val="13"/>
                <w:b w:val="1"/>
                <w:bCs w:val="1"/>
                <w:color w:val="auto"/>
              </w:rPr>
              <w:t>Units</w:t>
            </w:r>
          </w:p>
        </w:tc>
        <w:tc>
          <w:tcPr>
            <w:tcW w:w="420" w:type="dxa"/>
            <w:vAlign w:val="bottom"/>
          </w:tcPr>
          <w:p>
            <w:pPr>
              <w:spacing w:after="0"/>
              <w:rPr>
                <w:sz w:val="13"/>
                <w:szCs w:val="13"/>
                <w:color w:val="auto"/>
              </w:rPr>
            </w:pPr>
          </w:p>
        </w:tc>
        <w:tc>
          <w:tcPr>
            <w:tcW w:w="1140" w:type="dxa"/>
            <w:vAlign w:val="bottom"/>
          </w:tcPr>
          <w:p>
            <w:pPr>
              <w:jc w:val="right"/>
              <w:ind w:right="517"/>
              <w:spacing w:after="0"/>
              <w:rPr>
                <w:sz w:val="20"/>
                <w:szCs w:val="20"/>
                <w:color w:val="auto"/>
              </w:rPr>
            </w:pPr>
            <w:r>
              <w:rPr>
                <w:rFonts w:ascii="Arial" w:cs="Arial" w:eastAsia="Arial" w:hAnsi="Arial"/>
                <w:sz w:val="13"/>
                <w:szCs w:val="13"/>
                <w:b w:val="1"/>
                <w:bCs w:val="1"/>
                <w:color w:val="auto"/>
              </w:rPr>
              <w:t>Rent (6)</w:t>
            </w:r>
          </w:p>
        </w:tc>
        <w:tc>
          <w:tcPr>
            <w:tcW w:w="9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9"/>
              </w:rPr>
              <w:t>% Leased</w:t>
            </w:r>
          </w:p>
        </w:tc>
        <w:tc>
          <w:tcPr>
            <w:tcW w:w="640" w:type="dxa"/>
            <w:vAlign w:val="bottom"/>
            <w:gridSpan w:val="3"/>
          </w:tcPr>
          <w:p>
            <w:pPr>
              <w:jc w:val="right"/>
              <w:ind w:right="240"/>
              <w:spacing w:after="0"/>
              <w:rPr>
                <w:sz w:val="20"/>
                <w:szCs w:val="20"/>
                <w:color w:val="auto"/>
              </w:rPr>
            </w:pPr>
            <w:r>
              <w:rPr>
                <w:rFonts w:ascii="Arial" w:cs="Arial" w:eastAsia="Arial" w:hAnsi="Arial"/>
                <w:sz w:val="13"/>
                <w:szCs w:val="13"/>
                <w:b w:val="1"/>
                <w:bCs w:val="1"/>
                <w:color w:val="auto"/>
              </w:rPr>
              <w:t>Cost</w:t>
            </w:r>
          </w:p>
        </w:tc>
        <w:tc>
          <w:tcPr>
            <w:tcW w:w="700" w:type="dxa"/>
            <w:vAlign w:val="bottom"/>
            <w:gridSpan w:val="3"/>
          </w:tcPr>
          <w:p>
            <w:pPr>
              <w:jc w:val="right"/>
              <w:ind w:right="200"/>
              <w:spacing w:after="0"/>
              <w:rPr>
                <w:sz w:val="20"/>
                <w:szCs w:val="20"/>
                <w:color w:val="auto"/>
              </w:rPr>
            </w:pPr>
            <w:r>
              <w:rPr>
                <w:rFonts w:ascii="Arial" w:cs="Arial" w:eastAsia="Arial" w:hAnsi="Arial"/>
                <w:sz w:val="13"/>
                <w:szCs w:val="13"/>
                <w:b w:val="1"/>
                <w:bCs w:val="1"/>
                <w:color w:val="auto"/>
              </w:rPr>
              <w:t>Date</w:t>
            </w:r>
          </w:p>
        </w:tc>
        <w:tc>
          <w:tcPr>
            <w:tcW w:w="9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Yield (7)</w:t>
            </w:r>
          </w:p>
        </w:tc>
        <w:tc>
          <w:tcPr>
            <w:tcW w:w="960" w:type="dxa"/>
            <w:vAlign w:val="bottom"/>
          </w:tcPr>
          <w:p>
            <w:pPr>
              <w:jc w:val="center"/>
              <w:ind w:left="37"/>
              <w:spacing w:after="0"/>
              <w:rPr>
                <w:sz w:val="20"/>
                <w:szCs w:val="20"/>
                <w:color w:val="auto"/>
              </w:rPr>
            </w:pPr>
            <w:r>
              <w:rPr>
                <w:rFonts w:ascii="Arial" w:cs="Arial" w:eastAsia="Arial" w:hAnsi="Arial"/>
                <w:sz w:val="13"/>
                <w:szCs w:val="13"/>
                <w:b w:val="1"/>
                <w:bCs w:val="1"/>
                <w:color w:val="auto"/>
                <w:w w:val="89"/>
              </w:rPr>
              <w:t>Stabilization (3)</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shd w:val="clear" w:color="auto" w:fill="EEEEEE"/>
          </w:tcPr>
          <w:p>
            <w:pPr>
              <w:spacing w:after="0" w:line="121" w:lineRule="exact"/>
              <w:rPr>
                <w:sz w:val="20"/>
                <w:szCs w:val="20"/>
                <w:color w:val="auto"/>
              </w:rPr>
            </w:pPr>
            <w:r>
              <w:rPr>
                <w:rFonts w:ascii="Arial" w:cs="Arial" w:eastAsia="Arial" w:hAnsi="Arial"/>
                <w:sz w:val="13"/>
                <w:szCs w:val="13"/>
                <w:color w:val="auto"/>
              </w:rPr>
              <w:t>Phase I — Retail, residential and Hotel</w:t>
            </w:r>
          </w:p>
        </w:tc>
        <w:tc>
          <w:tcPr>
            <w:tcW w:w="1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400" w:type="dxa"/>
            <w:vAlign w:val="bottom"/>
            <w:shd w:val="clear" w:color="auto" w:fill="EEEEEE"/>
          </w:tcPr>
          <w:p>
            <w:pPr>
              <w:spacing w:after="0"/>
              <w:rPr>
                <w:sz w:val="10"/>
                <w:szCs w:val="10"/>
                <w:color w:val="auto"/>
              </w:rPr>
            </w:pPr>
          </w:p>
        </w:tc>
        <w:tc>
          <w:tcPr>
            <w:tcW w:w="480" w:type="dxa"/>
            <w:vAlign w:val="bottom"/>
            <w:shd w:val="clear" w:color="auto" w:fill="EEEEEE"/>
          </w:tcPr>
          <w:p>
            <w:pPr>
              <w:spacing w:after="0"/>
              <w:rPr>
                <w:sz w:val="10"/>
                <w:szCs w:val="10"/>
                <w:color w:val="auto"/>
              </w:rPr>
            </w:pPr>
          </w:p>
        </w:tc>
        <w:tc>
          <w:tcPr>
            <w:tcW w:w="3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140" w:type="dxa"/>
            <w:vAlign w:val="bottom"/>
            <w:shd w:val="clear" w:color="auto" w:fill="EEEEEE"/>
          </w:tcPr>
          <w:p>
            <w:pPr>
              <w:spacing w:after="0"/>
              <w:rPr>
                <w:sz w:val="10"/>
                <w:szCs w:val="10"/>
                <w:color w:val="auto"/>
              </w:rPr>
            </w:pPr>
          </w:p>
        </w:tc>
        <w:tc>
          <w:tcPr>
            <w:tcW w:w="3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40" w:type="dxa"/>
            <w:vAlign w:val="bottom"/>
            <w:shd w:val="clear" w:color="auto" w:fill="EEEEEE"/>
          </w:tcPr>
          <w:p>
            <w:pPr>
              <w:spacing w:after="0"/>
              <w:rPr>
                <w:sz w:val="10"/>
                <w:szCs w:val="10"/>
                <w:color w:val="auto"/>
              </w:rPr>
            </w:pPr>
          </w:p>
        </w:tc>
        <w:tc>
          <w:tcPr>
            <w:tcW w:w="3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360" w:type="dxa"/>
            <w:vAlign w:val="bottom"/>
            <w:shd w:val="clear" w:color="auto" w:fill="EEEEEE"/>
          </w:tcPr>
          <w:p>
            <w:pPr>
              <w:spacing w:after="0"/>
              <w:rPr>
                <w:sz w:val="10"/>
                <w:szCs w:val="10"/>
                <w:color w:val="auto"/>
              </w:rPr>
            </w:pPr>
          </w:p>
        </w:tc>
        <w:tc>
          <w:tcPr>
            <w:tcW w:w="96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shd w:val="clear" w:color="auto" w:fill="EEEEEE"/>
          </w:tcPr>
          <w:p>
            <w:pPr>
              <w:ind w:left="120"/>
              <w:spacing w:after="0"/>
              <w:rPr>
                <w:sz w:val="20"/>
                <w:szCs w:val="20"/>
                <w:color w:val="auto"/>
              </w:rPr>
            </w:pPr>
            <w:r>
              <w:rPr>
                <w:rFonts w:ascii="Arial" w:cs="Arial" w:eastAsia="Arial" w:hAnsi="Arial"/>
                <w:sz w:val="13"/>
                <w:szCs w:val="13"/>
                <w:color w:val="auto"/>
              </w:rPr>
              <w:t>Valencia</w:t>
            </w:r>
          </w:p>
        </w:tc>
        <w:tc>
          <w:tcPr>
            <w:tcW w:w="580" w:type="dxa"/>
            <w:vAlign w:val="bottom"/>
            <w:gridSpan w:val="3"/>
            <w:shd w:val="clear" w:color="auto" w:fill="EEEEEE"/>
          </w:tcPr>
          <w:p>
            <w:pPr>
              <w:jc w:val="right"/>
              <w:ind w:right="300"/>
              <w:spacing w:after="0"/>
              <w:rPr>
                <w:sz w:val="20"/>
                <w:szCs w:val="20"/>
                <w:color w:val="auto"/>
              </w:rPr>
            </w:pPr>
            <w:r>
              <w:rPr>
                <w:rFonts w:ascii="Arial" w:cs="Arial" w:eastAsia="Arial" w:hAnsi="Arial"/>
                <w:sz w:val="13"/>
                <w:szCs w:val="13"/>
                <w:color w:val="auto"/>
              </w:rPr>
              <w:t>115</w:t>
            </w:r>
          </w:p>
        </w:tc>
        <w:tc>
          <w:tcPr>
            <w:tcW w:w="1200" w:type="dxa"/>
            <w:vAlign w:val="bottom"/>
            <w:gridSpan w:val="3"/>
            <w:shd w:val="clear" w:color="auto" w:fill="EEEEEE"/>
          </w:tcPr>
          <w:p>
            <w:pPr>
              <w:jc w:val="right"/>
              <w:ind w:right="480"/>
              <w:spacing w:after="0"/>
              <w:rPr>
                <w:sz w:val="20"/>
                <w:szCs w:val="20"/>
                <w:color w:val="auto"/>
              </w:rPr>
            </w:pPr>
            <w:r>
              <w:rPr>
                <w:rFonts w:ascii="Arial" w:cs="Arial" w:eastAsia="Arial" w:hAnsi="Arial"/>
                <w:sz w:val="13"/>
                <w:szCs w:val="13"/>
                <w:color w:val="auto"/>
              </w:rPr>
              <w:t>444,549</w:t>
            </w:r>
          </w:p>
        </w:tc>
        <w:tc>
          <w:tcPr>
            <w:tcW w:w="660" w:type="dxa"/>
            <w:vAlign w:val="bottom"/>
            <w:gridSpan w:val="3"/>
            <w:shd w:val="clear" w:color="auto" w:fill="EEEEEE"/>
          </w:tcPr>
          <w:p>
            <w:pPr>
              <w:jc w:val="right"/>
              <w:ind w:right="60"/>
              <w:spacing w:after="0"/>
              <w:rPr>
                <w:sz w:val="20"/>
                <w:szCs w:val="20"/>
                <w:color w:val="auto"/>
              </w:rPr>
            </w:pPr>
            <w:r>
              <w:rPr>
                <w:rFonts w:ascii="Arial" w:cs="Arial" w:eastAsia="Arial" w:hAnsi="Arial"/>
                <w:sz w:val="13"/>
                <w:szCs w:val="13"/>
                <w:color w:val="auto"/>
              </w:rPr>
              <w:t>88%</w:t>
            </w:r>
          </w:p>
        </w:tc>
        <w:tc>
          <w:tcPr>
            <w:tcW w:w="8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255</w:t>
            </w:r>
          </w:p>
        </w:tc>
        <w:tc>
          <w:tcPr>
            <w:tcW w:w="420" w:type="dxa"/>
            <w:vAlign w:val="bottom"/>
            <w:shd w:val="clear" w:color="auto" w:fill="EEEEEE"/>
          </w:tcPr>
          <w:p>
            <w:pPr>
              <w:jc w:val="right"/>
              <w:ind w:right="77"/>
              <w:spacing w:after="0"/>
              <w:rPr>
                <w:sz w:val="20"/>
                <w:szCs w:val="20"/>
                <w:color w:val="auto"/>
              </w:rPr>
            </w:pPr>
            <w:r>
              <w:rPr>
                <w:rFonts w:ascii="Arial" w:cs="Arial" w:eastAsia="Arial" w:hAnsi="Arial"/>
                <w:sz w:val="13"/>
                <w:szCs w:val="13"/>
                <w:color w:val="auto"/>
              </w:rPr>
              <w:t>$</w:t>
            </w:r>
          </w:p>
        </w:tc>
        <w:tc>
          <w:tcPr>
            <w:tcW w:w="1140" w:type="dxa"/>
            <w:vAlign w:val="bottom"/>
            <w:shd w:val="clear" w:color="auto" w:fill="EEEEEE"/>
          </w:tcPr>
          <w:p>
            <w:pPr>
              <w:jc w:val="right"/>
              <w:ind w:right="317"/>
              <w:spacing w:after="0"/>
              <w:rPr>
                <w:sz w:val="20"/>
                <w:szCs w:val="20"/>
                <w:color w:val="auto"/>
              </w:rPr>
            </w:pPr>
            <w:r>
              <w:rPr>
                <w:rFonts w:ascii="Arial" w:cs="Arial" w:eastAsia="Arial" w:hAnsi="Arial"/>
                <w:sz w:val="13"/>
                <w:szCs w:val="13"/>
                <w:color w:val="auto"/>
              </w:rPr>
              <w:t>1.67-$2.86</w:t>
            </w:r>
          </w:p>
        </w:tc>
        <w:tc>
          <w:tcPr>
            <w:tcW w:w="660" w:type="dxa"/>
            <w:vAlign w:val="bottom"/>
            <w:gridSpan w:val="3"/>
            <w:shd w:val="clear" w:color="auto" w:fill="EEEEEE"/>
          </w:tcPr>
          <w:p>
            <w:pPr>
              <w:ind w:left="360"/>
              <w:spacing w:after="0"/>
              <w:rPr>
                <w:sz w:val="20"/>
                <w:szCs w:val="20"/>
                <w:color w:val="auto"/>
              </w:rPr>
            </w:pPr>
            <w:r>
              <w:rPr>
                <w:rFonts w:ascii="Arial" w:cs="Arial" w:eastAsia="Arial" w:hAnsi="Arial"/>
                <w:sz w:val="13"/>
                <w:szCs w:val="13"/>
                <w:color w:val="auto"/>
              </w:rPr>
              <w:t>95%</w:t>
            </w:r>
          </w:p>
        </w:tc>
        <w:tc>
          <w:tcPr>
            <w:tcW w:w="260" w:type="dxa"/>
            <w:vAlign w:val="bottom"/>
            <w:shd w:val="clear" w:color="auto" w:fill="EEEEEE"/>
          </w:tcPr>
          <w:p>
            <w:pPr>
              <w:spacing w:after="0"/>
              <w:rPr>
                <w:sz w:val="12"/>
                <w:szCs w:val="12"/>
                <w:color w:val="auto"/>
              </w:rPr>
            </w:pPr>
          </w:p>
        </w:tc>
        <w:tc>
          <w:tcPr>
            <w:tcW w:w="18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460" w:type="dxa"/>
            <w:vAlign w:val="bottom"/>
            <w:gridSpan w:val="2"/>
            <w:shd w:val="clear" w:color="auto" w:fill="EEEEEE"/>
          </w:tcPr>
          <w:p>
            <w:pPr>
              <w:jc w:val="right"/>
              <w:ind w:right="280"/>
              <w:spacing w:after="0"/>
              <w:rPr>
                <w:sz w:val="20"/>
                <w:szCs w:val="20"/>
                <w:color w:val="auto"/>
              </w:rPr>
            </w:pPr>
            <w:r>
              <w:rPr>
                <w:rFonts w:ascii="Arial" w:cs="Arial" w:eastAsia="Arial" w:hAnsi="Arial"/>
                <w:sz w:val="13"/>
                <w:szCs w:val="13"/>
                <w:color w:val="auto"/>
                <w:w w:val="73"/>
              </w:rPr>
              <w:t>443</w:t>
            </w:r>
          </w:p>
        </w:tc>
        <w:tc>
          <w:tcPr>
            <w:tcW w:w="280" w:type="dxa"/>
            <w:vAlign w:val="bottom"/>
            <w:shd w:val="clear" w:color="auto" w:fill="EEEEEE"/>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2"/>
            <w:shd w:val="clear" w:color="auto" w:fill="EEEEEE"/>
          </w:tcPr>
          <w:p>
            <w:pPr>
              <w:jc w:val="right"/>
              <w:ind w:right="240"/>
              <w:spacing w:after="0"/>
              <w:rPr>
                <w:sz w:val="20"/>
                <w:szCs w:val="20"/>
                <w:color w:val="auto"/>
              </w:rPr>
            </w:pPr>
            <w:r>
              <w:rPr>
                <w:rFonts w:ascii="Arial" w:cs="Arial" w:eastAsia="Arial" w:hAnsi="Arial"/>
                <w:sz w:val="13"/>
                <w:szCs w:val="13"/>
                <w:color w:val="auto"/>
                <w:w w:val="73"/>
              </w:rPr>
              <w:t>440</w:t>
            </w:r>
          </w:p>
        </w:tc>
        <w:tc>
          <w:tcPr>
            <w:tcW w:w="900" w:type="dxa"/>
            <w:vAlign w:val="bottom"/>
            <w:gridSpan w:val="3"/>
            <w:shd w:val="clear" w:color="auto" w:fill="EEEEEE"/>
          </w:tcPr>
          <w:p>
            <w:pPr>
              <w:jc w:val="right"/>
              <w:ind w:right="240"/>
              <w:spacing w:after="0"/>
              <w:rPr>
                <w:sz w:val="20"/>
                <w:szCs w:val="20"/>
                <w:color w:val="auto"/>
              </w:rPr>
            </w:pPr>
            <w:r>
              <w:rPr>
                <w:rFonts w:ascii="Arial" w:cs="Arial" w:eastAsia="Arial" w:hAnsi="Arial"/>
                <w:sz w:val="13"/>
                <w:szCs w:val="13"/>
                <w:color w:val="auto"/>
              </w:rPr>
              <w:t>5%</w:t>
            </w:r>
          </w:p>
        </w:tc>
        <w:tc>
          <w:tcPr>
            <w:tcW w:w="960" w:type="dxa"/>
            <w:vAlign w:val="bottom"/>
            <w:shd w:val="clear" w:color="auto" w:fill="EEEEEE"/>
          </w:tcPr>
          <w:p>
            <w:pPr>
              <w:jc w:val="center"/>
              <w:ind w:left="77"/>
              <w:spacing w:after="0"/>
              <w:rPr>
                <w:sz w:val="20"/>
                <w:szCs w:val="20"/>
                <w:color w:val="auto"/>
              </w:rPr>
            </w:pPr>
            <w:r>
              <w:rPr>
                <w:rFonts w:ascii="Arial" w:cs="Arial" w:eastAsia="Arial" w:hAnsi="Arial"/>
                <w:sz w:val="13"/>
                <w:szCs w:val="13"/>
                <w:color w:val="auto"/>
                <w:w w:val="89"/>
              </w:rPr>
              <w:t>2005</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60" w:type="dxa"/>
            <w:vAlign w:val="bottom"/>
          </w:tcPr>
          <w:p>
            <w:pPr>
              <w:spacing w:after="0" w:line="121" w:lineRule="exact"/>
              <w:rPr>
                <w:sz w:val="20"/>
                <w:szCs w:val="20"/>
                <w:color w:val="auto"/>
              </w:rPr>
            </w:pPr>
            <w:r>
              <w:rPr>
                <w:rFonts w:ascii="Arial" w:cs="Arial" w:eastAsia="Arial" w:hAnsi="Arial"/>
                <w:sz w:val="13"/>
                <w:szCs w:val="13"/>
                <w:color w:val="auto"/>
              </w:rPr>
              <w:t>Phase II — Best Buy and The Container</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ind w:left="120"/>
              <w:spacing w:after="0"/>
              <w:rPr>
                <w:sz w:val="20"/>
                <w:szCs w:val="20"/>
                <w:color w:val="auto"/>
              </w:rPr>
            </w:pPr>
            <w:r>
              <w:rPr>
                <w:rFonts w:ascii="Arial" w:cs="Arial" w:eastAsia="Arial" w:hAnsi="Arial"/>
                <w:sz w:val="13"/>
                <w:szCs w:val="13"/>
                <w:color w:val="auto"/>
              </w:rPr>
              <w:t>Store</w:t>
            </w:r>
          </w:p>
        </w:tc>
        <w:tc>
          <w:tcPr>
            <w:tcW w:w="580" w:type="dxa"/>
            <w:vAlign w:val="bottom"/>
            <w:gridSpan w:val="3"/>
          </w:tcPr>
          <w:p>
            <w:pPr>
              <w:jc w:val="right"/>
              <w:ind w:right="300"/>
              <w:spacing w:after="0"/>
              <w:rPr>
                <w:sz w:val="20"/>
                <w:szCs w:val="20"/>
                <w:color w:val="auto"/>
              </w:rPr>
            </w:pPr>
            <w:r>
              <w:rPr>
                <w:rFonts w:ascii="Arial" w:cs="Arial" w:eastAsia="Arial" w:hAnsi="Arial"/>
                <w:sz w:val="13"/>
                <w:szCs w:val="13"/>
                <w:color w:val="auto"/>
              </w:rPr>
              <w:t>3</w:t>
            </w:r>
          </w:p>
        </w:tc>
        <w:tc>
          <w:tcPr>
            <w:tcW w:w="1200" w:type="dxa"/>
            <w:vAlign w:val="bottom"/>
            <w:gridSpan w:val="3"/>
          </w:tcPr>
          <w:p>
            <w:pPr>
              <w:jc w:val="right"/>
              <w:ind w:right="480"/>
              <w:spacing w:after="0"/>
              <w:rPr>
                <w:sz w:val="20"/>
                <w:szCs w:val="20"/>
                <w:color w:val="auto"/>
              </w:rPr>
            </w:pPr>
            <w:r>
              <w:rPr>
                <w:rFonts w:ascii="Arial" w:cs="Arial" w:eastAsia="Arial" w:hAnsi="Arial"/>
                <w:sz w:val="13"/>
                <w:szCs w:val="13"/>
                <w:color w:val="auto"/>
              </w:rPr>
              <w:t>83,991</w:t>
            </w:r>
          </w:p>
        </w:tc>
        <w:tc>
          <w:tcPr>
            <w:tcW w:w="660" w:type="dxa"/>
            <w:vAlign w:val="bottom"/>
            <w:gridSpan w:val="3"/>
          </w:tcPr>
          <w:p>
            <w:pPr>
              <w:jc w:val="right"/>
              <w:ind w:right="60"/>
              <w:spacing w:after="0"/>
              <w:rPr>
                <w:sz w:val="20"/>
                <w:szCs w:val="20"/>
                <w:color w:val="auto"/>
              </w:rPr>
            </w:pPr>
            <w:r>
              <w:rPr>
                <w:rFonts w:ascii="Arial" w:cs="Arial" w:eastAsia="Arial" w:hAnsi="Arial"/>
                <w:sz w:val="13"/>
                <w:szCs w:val="13"/>
                <w:color w:val="auto"/>
              </w:rPr>
              <w:t>100%</w:t>
            </w:r>
          </w:p>
        </w:tc>
        <w:tc>
          <w:tcPr>
            <w:tcW w:w="820" w:type="dxa"/>
            <w:vAlign w:val="bottom"/>
            <w:gridSpan w:val="4"/>
          </w:tcPr>
          <w:p>
            <w:pPr>
              <w:jc w:val="right"/>
              <w:ind w:right="260"/>
              <w:spacing w:after="0"/>
              <w:rPr>
                <w:sz w:val="20"/>
                <w:szCs w:val="20"/>
                <w:color w:val="auto"/>
              </w:rPr>
            </w:pPr>
            <w:r>
              <w:rPr>
                <w:rFonts w:ascii="Arial" w:cs="Arial" w:eastAsia="Arial" w:hAnsi="Arial"/>
                <w:sz w:val="13"/>
                <w:szCs w:val="13"/>
                <w:color w:val="auto"/>
              </w:rPr>
              <w:t>0</w:t>
            </w:r>
          </w:p>
        </w:tc>
        <w:tc>
          <w:tcPr>
            <w:tcW w:w="420" w:type="dxa"/>
            <w:vAlign w:val="bottom"/>
          </w:tcPr>
          <w:p>
            <w:pPr>
              <w:spacing w:after="0"/>
              <w:rPr>
                <w:sz w:val="12"/>
                <w:szCs w:val="12"/>
                <w:color w:val="auto"/>
              </w:rPr>
            </w:pPr>
          </w:p>
        </w:tc>
        <w:tc>
          <w:tcPr>
            <w:tcW w:w="1140" w:type="dxa"/>
            <w:vAlign w:val="bottom"/>
          </w:tcPr>
          <w:p>
            <w:pPr>
              <w:jc w:val="right"/>
              <w:ind w:right="317"/>
              <w:spacing w:after="0"/>
              <w:rPr>
                <w:sz w:val="20"/>
                <w:szCs w:val="20"/>
                <w:color w:val="auto"/>
              </w:rPr>
            </w:pPr>
            <w:r>
              <w:rPr>
                <w:rFonts w:ascii="Arial" w:cs="Arial" w:eastAsia="Arial" w:hAnsi="Arial"/>
                <w:sz w:val="13"/>
                <w:szCs w:val="13"/>
                <w:color w:val="auto"/>
              </w:rPr>
              <w:t>n/a</w:t>
            </w:r>
          </w:p>
        </w:tc>
        <w:tc>
          <w:tcPr>
            <w:tcW w:w="320" w:type="dxa"/>
            <w:vAlign w:val="bottom"/>
          </w:tcPr>
          <w:p>
            <w:pPr>
              <w:spacing w:after="0"/>
              <w:rPr>
                <w:sz w:val="12"/>
                <w:szCs w:val="12"/>
                <w:color w:val="auto"/>
              </w:rPr>
            </w:pPr>
          </w:p>
        </w:tc>
        <w:tc>
          <w:tcPr>
            <w:tcW w:w="600" w:type="dxa"/>
            <w:vAlign w:val="bottom"/>
            <w:gridSpan w:val="3"/>
          </w:tcPr>
          <w:p>
            <w:pPr>
              <w:jc w:val="center"/>
              <w:ind w:right="420"/>
              <w:spacing w:after="0"/>
              <w:rPr>
                <w:sz w:val="20"/>
                <w:szCs w:val="20"/>
                <w:color w:val="auto"/>
              </w:rPr>
            </w:pPr>
            <w:r>
              <w:rPr>
                <w:rFonts w:ascii="Arial" w:cs="Arial" w:eastAsia="Arial" w:hAnsi="Arial"/>
                <w:sz w:val="13"/>
                <w:szCs w:val="13"/>
                <w:color w:val="auto"/>
                <w:w w:val="77"/>
              </w:rPr>
              <w:t>n/a</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27</w:t>
            </w:r>
          </w:p>
        </w:tc>
        <w:tc>
          <w:tcPr>
            <w:tcW w:w="280" w:type="dxa"/>
            <w:vAlign w:val="bottom"/>
          </w:tcPr>
          <w:p>
            <w:pPr>
              <w:spacing w:after="0"/>
              <w:rPr>
                <w:sz w:val="12"/>
                <w:szCs w:val="12"/>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spacing w:after="0"/>
              <w:rPr>
                <w:sz w:val="12"/>
                <w:szCs w:val="12"/>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3"/>
                <w:szCs w:val="13"/>
                <w:color w:val="auto"/>
              </w:rPr>
              <w:t>17%</w:t>
            </w:r>
          </w:p>
        </w:tc>
        <w:tc>
          <w:tcPr>
            <w:tcW w:w="960" w:type="dxa"/>
            <w:vAlign w:val="bottom"/>
          </w:tcPr>
          <w:p>
            <w:pPr>
              <w:jc w:val="center"/>
              <w:ind w:left="77"/>
              <w:spacing w:after="0"/>
              <w:rPr>
                <w:sz w:val="20"/>
                <w:szCs w:val="20"/>
                <w:color w:val="auto"/>
              </w:rPr>
            </w:pPr>
            <w:r>
              <w:rPr>
                <w:rFonts w:ascii="Arial" w:cs="Arial" w:eastAsia="Arial" w:hAnsi="Arial"/>
                <w:sz w:val="13"/>
                <w:szCs w:val="13"/>
                <w:color w:val="auto"/>
                <w:w w:val="89"/>
              </w:rPr>
              <w:t>2004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Phase III — CineArts theater building</w:t>
            </w:r>
          </w:p>
        </w:tc>
        <w:tc>
          <w:tcPr>
            <w:tcW w:w="580" w:type="dxa"/>
            <w:vAlign w:val="bottom"/>
            <w:gridSpan w:val="3"/>
            <w:shd w:val="clear" w:color="auto" w:fill="EEEEEE"/>
          </w:tcPr>
          <w:p>
            <w:pPr>
              <w:jc w:val="right"/>
              <w:ind w:right="300"/>
              <w:spacing w:after="0" w:line="135" w:lineRule="exact"/>
              <w:rPr>
                <w:sz w:val="20"/>
                <w:szCs w:val="20"/>
                <w:color w:val="auto"/>
              </w:rPr>
            </w:pPr>
            <w:r>
              <w:rPr>
                <w:rFonts w:ascii="Arial" w:cs="Arial" w:eastAsia="Arial" w:hAnsi="Arial"/>
                <w:sz w:val="13"/>
                <w:szCs w:val="13"/>
                <w:color w:val="auto"/>
              </w:rPr>
              <w:t>2</w:t>
            </w:r>
          </w:p>
        </w:tc>
        <w:tc>
          <w:tcPr>
            <w:tcW w:w="1200" w:type="dxa"/>
            <w:vAlign w:val="bottom"/>
            <w:gridSpan w:val="3"/>
            <w:shd w:val="clear" w:color="auto" w:fill="EEEEEE"/>
          </w:tcPr>
          <w:p>
            <w:pPr>
              <w:jc w:val="right"/>
              <w:ind w:right="480"/>
              <w:spacing w:after="0" w:line="135" w:lineRule="exact"/>
              <w:rPr>
                <w:sz w:val="20"/>
                <w:szCs w:val="20"/>
                <w:color w:val="auto"/>
              </w:rPr>
            </w:pPr>
            <w:r>
              <w:rPr>
                <w:rFonts w:ascii="Arial" w:cs="Arial" w:eastAsia="Arial" w:hAnsi="Arial"/>
                <w:sz w:val="13"/>
                <w:szCs w:val="13"/>
                <w:color w:val="auto"/>
              </w:rPr>
              <w:t>28,359</w:t>
            </w:r>
          </w:p>
        </w:tc>
        <w:tc>
          <w:tcPr>
            <w:tcW w:w="660" w:type="dxa"/>
            <w:vAlign w:val="bottom"/>
            <w:gridSpan w:val="3"/>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82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w:t>
            </w:r>
          </w:p>
        </w:tc>
        <w:tc>
          <w:tcPr>
            <w:tcW w:w="420" w:type="dxa"/>
            <w:vAlign w:val="bottom"/>
            <w:shd w:val="clear" w:color="auto" w:fill="EEEEEE"/>
          </w:tcPr>
          <w:p>
            <w:pPr>
              <w:spacing w:after="0"/>
              <w:rPr>
                <w:sz w:val="11"/>
                <w:szCs w:val="11"/>
                <w:color w:val="auto"/>
              </w:rPr>
            </w:pPr>
          </w:p>
        </w:tc>
        <w:tc>
          <w:tcPr>
            <w:tcW w:w="114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n/a</w:t>
            </w:r>
          </w:p>
        </w:tc>
        <w:tc>
          <w:tcPr>
            <w:tcW w:w="320" w:type="dxa"/>
            <w:vAlign w:val="bottom"/>
            <w:shd w:val="clear" w:color="auto" w:fill="EEEEEE"/>
          </w:tcPr>
          <w:p>
            <w:pPr>
              <w:spacing w:after="0"/>
              <w:rPr>
                <w:sz w:val="11"/>
                <w:szCs w:val="11"/>
                <w:color w:val="auto"/>
              </w:rPr>
            </w:pPr>
          </w:p>
        </w:tc>
        <w:tc>
          <w:tcPr>
            <w:tcW w:w="600" w:type="dxa"/>
            <w:vAlign w:val="bottom"/>
            <w:gridSpan w:val="3"/>
            <w:shd w:val="clear" w:color="auto" w:fill="EEEEEE"/>
          </w:tcPr>
          <w:p>
            <w:pPr>
              <w:jc w:val="center"/>
              <w:ind w:right="420"/>
              <w:spacing w:after="0" w:line="135" w:lineRule="exact"/>
              <w:rPr>
                <w:sz w:val="20"/>
                <w:szCs w:val="20"/>
                <w:color w:val="auto"/>
              </w:rPr>
            </w:pPr>
            <w:r>
              <w:rPr>
                <w:rFonts w:ascii="Arial" w:cs="Arial" w:eastAsia="Arial" w:hAnsi="Arial"/>
                <w:sz w:val="13"/>
                <w:szCs w:val="13"/>
                <w:color w:val="auto"/>
                <w:w w:val="77"/>
              </w:rPr>
              <w:t>n/a</w:t>
            </w:r>
          </w:p>
        </w:tc>
        <w:tc>
          <w:tcPr>
            <w:tcW w:w="1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460" w:type="dxa"/>
            <w:vAlign w:val="bottom"/>
            <w:gridSpan w:val="2"/>
            <w:shd w:val="clear" w:color="auto" w:fill="EEEEEE"/>
          </w:tcPr>
          <w:p>
            <w:pPr>
              <w:jc w:val="right"/>
              <w:ind w:right="280"/>
              <w:spacing w:after="0" w:line="135" w:lineRule="exact"/>
              <w:rPr>
                <w:sz w:val="20"/>
                <w:szCs w:val="20"/>
                <w:color w:val="auto"/>
              </w:rPr>
            </w:pPr>
            <w:r>
              <w:rPr>
                <w:rFonts w:ascii="Arial" w:cs="Arial" w:eastAsia="Arial" w:hAnsi="Arial"/>
                <w:sz w:val="13"/>
                <w:szCs w:val="13"/>
                <w:color w:val="auto"/>
              </w:rPr>
              <w:t>4</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shd w:val="clear" w:color="auto" w:fill="EEEEEE"/>
          </w:tcPr>
          <w:p>
            <w:pPr>
              <w:jc w:val="right"/>
              <w:ind w:right="240"/>
              <w:spacing w:after="0" w:line="135" w:lineRule="exact"/>
              <w:rPr>
                <w:sz w:val="20"/>
                <w:szCs w:val="20"/>
                <w:color w:val="auto"/>
              </w:rPr>
            </w:pPr>
            <w:r>
              <w:rPr>
                <w:rFonts w:ascii="Arial" w:cs="Arial" w:eastAsia="Arial" w:hAnsi="Arial"/>
                <w:sz w:val="13"/>
                <w:szCs w:val="13"/>
                <w:color w:val="auto"/>
              </w:rPr>
              <w:t>2</w:t>
            </w:r>
          </w:p>
        </w:tc>
        <w:tc>
          <w:tcPr>
            <w:tcW w:w="900" w:type="dxa"/>
            <w:vAlign w:val="bottom"/>
            <w:gridSpan w:val="3"/>
            <w:shd w:val="clear" w:color="auto" w:fill="EEEEEE"/>
          </w:tcPr>
          <w:p>
            <w:pPr>
              <w:jc w:val="right"/>
              <w:ind w:right="240"/>
              <w:spacing w:after="0" w:line="135" w:lineRule="exact"/>
              <w:rPr>
                <w:sz w:val="20"/>
                <w:szCs w:val="20"/>
                <w:color w:val="auto"/>
              </w:rPr>
            </w:pPr>
            <w:r>
              <w:rPr>
                <w:rFonts w:ascii="Arial" w:cs="Arial" w:eastAsia="Arial" w:hAnsi="Arial"/>
                <w:sz w:val="13"/>
                <w:szCs w:val="13"/>
                <w:color w:val="auto"/>
              </w:rPr>
              <w:t>10%</w:t>
            </w:r>
          </w:p>
        </w:tc>
        <w:tc>
          <w:tcPr>
            <w:tcW w:w="960" w:type="dxa"/>
            <w:vAlign w:val="bottom"/>
            <w:shd w:val="clear" w:color="auto" w:fill="EEEEEE"/>
          </w:tcPr>
          <w:p>
            <w:pPr>
              <w:jc w:val="center"/>
              <w:ind w:left="77"/>
              <w:spacing w:after="0" w:line="135" w:lineRule="exact"/>
              <w:rPr>
                <w:sz w:val="20"/>
                <w:szCs w:val="20"/>
                <w:color w:val="auto"/>
              </w:rPr>
            </w:pPr>
            <w:r>
              <w:rPr>
                <w:rFonts w:ascii="Arial" w:cs="Arial" w:eastAsia="Arial" w:hAnsi="Arial"/>
                <w:sz w:val="13"/>
                <w:szCs w:val="13"/>
                <w:color w:val="auto"/>
                <w:w w:val="89"/>
              </w:rPr>
              <w:t>2004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60" w:type="dxa"/>
            <w:vAlign w:val="bottom"/>
          </w:tcPr>
          <w:p>
            <w:pPr>
              <w:spacing w:after="0" w:line="135" w:lineRule="exact"/>
              <w:rPr>
                <w:sz w:val="20"/>
                <w:szCs w:val="20"/>
                <w:color w:val="auto"/>
              </w:rPr>
            </w:pPr>
            <w:r>
              <w:rPr>
                <w:rFonts w:ascii="Arial" w:cs="Arial" w:eastAsia="Arial" w:hAnsi="Arial"/>
                <w:sz w:val="13"/>
                <w:szCs w:val="13"/>
                <w:color w:val="auto"/>
              </w:rPr>
              <w:t>Phase IV — Building 7 residential re-build</w:t>
            </w:r>
          </w:p>
        </w:tc>
        <w:tc>
          <w:tcPr>
            <w:tcW w:w="100" w:type="dxa"/>
            <w:vAlign w:val="bottom"/>
          </w:tcPr>
          <w:p>
            <w:pPr>
              <w:spacing w:after="0"/>
              <w:rPr>
                <w:sz w:val="11"/>
                <w:szCs w:val="11"/>
                <w:color w:val="auto"/>
              </w:rPr>
            </w:pPr>
          </w:p>
        </w:tc>
        <w:tc>
          <w:tcPr>
            <w:tcW w:w="480" w:type="dxa"/>
            <w:vAlign w:val="bottom"/>
            <w:gridSpan w:val="2"/>
          </w:tcPr>
          <w:p>
            <w:pPr>
              <w:jc w:val="right"/>
              <w:ind w:right="300"/>
              <w:spacing w:after="0" w:line="135" w:lineRule="exact"/>
              <w:rPr>
                <w:sz w:val="20"/>
                <w:szCs w:val="20"/>
                <w:color w:val="auto"/>
              </w:rPr>
            </w:pPr>
            <w:r>
              <w:rPr>
                <w:rFonts w:ascii="Arial" w:cs="Arial" w:eastAsia="Arial" w:hAnsi="Arial"/>
                <w:sz w:val="13"/>
                <w:szCs w:val="13"/>
                <w:color w:val="auto"/>
              </w:rPr>
              <w:t>—</w:t>
            </w:r>
          </w:p>
        </w:tc>
        <w:tc>
          <w:tcPr>
            <w:tcW w:w="320" w:type="dxa"/>
            <w:vAlign w:val="bottom"/>
          </w:tcPr>
          <w:p>
            <w:pPr>
              <w:spacing w:after="0"/>
              <w:rPr>
                <w:sz w:val="11"/>
                <w:szCs w:val="11"/>
                <w:color w:val="auto"/>
              </w:rPr>
            </w:pPr>
          </w:p>
        </w:tc>
        <w:tc>
          <w:tcPr>
            <w:tcW w:w="880" w:type="dxa"/>
            <w:vAlign w:val="bottom"/>
            <w:gridSpan w:val="2"/>
          </w:tcPr>
          <w:p>
            <w:pPr>
              <w:jc w:val="right"/>
              <w:ind w:right="480"/>
              <w:spacing w:after="0" w:line="135"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1"/>
                <w:szCs w:val="11"/>
                <w:color w:val="auto"/>
              </w:rPr>
            </w:pPr>
          </w:p>
        </w:tc>
        <w:tc>
          <w:tcPr>
            <w:tcW w:w="3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88"/>
              </w:rPr>
              <w:t>n/a</w:t>
            </w:r>
          </w:p>
        </w:tc>
        <w:tc>
          <w:tcPr>
            <w:tcW w:w="8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256</w:t>
            </w:r>
          </w:p>
        </w:tc>
        <w:tc>
          <w:tcPr>
            <w:tcW w:w="4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14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2.05-$2.39</w:t>
            </w:r>
          </w:p>
        </w:tc>
        <w:tc>
          <w:tcPr>
            <w:tcW w:w="320" w:type="dxa"/>
            <w:vAlign w:val="bottom"/>
          </w:tcPr>
          <w:p>
            <w:pPr>
              <w:spacing w:after="0"/>
              <w:rPr>
                <w:sz w:val="11"/>
                <w:szCs w:val="11"/>
                <w:color w:val="auto"/>
              </w:rPr>
            </w:pPr>
          </w:p>
        </w:tc>
        <w:tc>
          <w:tcPr>
            <w:tcW w:w="600" w:type="dxa"/>
            <w:vAlign w:val="bottom"/>
            <w:gridSpan w:val="3"/>
          </w:tcPr>
          <w:p>
            <w:pPr>
              <w:jc w:val="center"/>
              <w:ind w:right="420"/>
              <w:spacing w:after="0" w:line="135" w:lineRule="exact"/>
              <w:rPr>
                <w:sz w:val="20"/>
                <w:szCs w:val="20"/>
                <w:color w:val="auto"/>
              </w:rPr>
            </w:pPr>
            <w:r>
              <w:rPr>
                <w:rFonts w:ascii="Arial" w:cs="Arial" w:eastAsia="Arial" w:hAnsi="Arial"/>
                <w:sz w:val="13"/>
                <w:szCs w:val="13"/>
                <w:color w:val="auto"/>
                <w:w w:val="77"/>
              </w:rPr>
              <w:t>n/a</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58</w:t>
            </w:r>
          </w:p>
        </w:tc>
        <w:tc>
          <w:tcPr>
            <w:tcW w:w="28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42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5</w:t>
            </w:r>
          </w:p>
        </w:tc>
        <w:tc>
          <w:tcPr>
            <w:tcW w:w="900" w:type="dxa"/>
            <w:vAlign w:val="bottom"/>
            <w:gridSpan w:val="3"/>
          </w:tcPr>
          <w:p>
            <w:pPr>
              <w:jc w:val="right"/>
              <w:ind w:right="240"/>
              <w:spacing w:after="0" w:line="135" w:lineRule="exact"/>
              <w:rPr>
                <w:sz w:val="20"/>
                <w:szCs w:val="20"/>
                <w:color w:val="auto"/>
              </w:rPr>
            </w:pPr>
            <w:r>
              <w:rPr>
                <w:rFonts w:ascii="Arial" w:cs="Arial" w:eastAsia="Arial" w:hAnsi="Arial"/>
                <w:sz w:val="13"/>
                <w:szCs w:val="13"/>
                <w:color w:val="auto"/>
              </w:rPr>
              <w:t>11%</w:t>
            </w:r>
          </w:p>
        </w:tc>
        <w:tc>
          <w:tcPr>
            <w:tcW w:w="960" w:type="dxa"/>
            <w:vAlign w:val="bottom"/>
          </w:tcPr>
          <w:p>
            <w:pPr>
              <w:jc w:val="center"/>
              <w:ind w:left="77"/>
              <w:spacing w:after="0" w:line="135" w:lineRule="exact"/>
              <w:rPr>
                <w:sz w:val="20"/>
                <w:szCs w:val="20"/>
                <w:color w:val="auto"/>
              </w:rPr>
            </w:pPr>
            <w:r>
              <w:rPr>
                <w:rFonts w:ascii="Arial" w:cs="Arial" w:eastAsia="Arial" w:hAnsi="Arial"/>
                <w:sz w:val="13"/>
                <w:szCs w:val="13"/>
                <w:color w:val="auto"/>
                <w:w w:val="89"/>
              </w:rPr>
              <w:t>2006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top w:val="single" w:sz="8" w:color="808080"/>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restart"/>
          </w:tcPr>
          <w:p>
            <w:pPr>
              <w:spacing w:after="0"/>
              <w:rPr>
                <w:sz w:val="11"/>
                <w:szCs w:val="11"/>
                <w:color w:val="auto"/>
              </w:rPr>
            </w:pPr>
          </w:p>
        </w:tc>
        <w:tc>
          <w:tcPr>
            <w:tcW w:w="24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48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140" w:type="dxa"/>
            <w:vAlign w:val="bottom"/>
            <w:shd w:val="clear" w:color="auto" w:fill="EEEEEE"/>
          </w:tcPr>
          <w:p>
            <w:pPr>
              <w:spacing w:after="0"/>
              <w:rPr>
                <w:sz w:val="11"/>
                <w:szCs w:val="11"/>
                <w:color w:val="auto"/>
              </w:rPr>
            </w:pPr>
          </w:p>
        </w:tc>
        <w:tc>
          <w:tcPr>
            <w:tcW w:w="3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3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96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2460" w:type="dxa"/>
            <w:vAlign w:val="bottom"/>
          </w:tcPr>
          <w:p>
            <w:pPr>
              <w:spacing w:after="0"/>
              <w:rPr>
                <w:sz w:val="20"/>
                <w:szCs w:val="20"/>
                <w:color w:val="auto"/>
              </w:rPr>
            </w:pPr>
            <w:r>
              <w:rPr>
                <w:rFonts w:ascii="Arial" w:cs="Arial" w:eastAsia="Arial" w:hAnsi="Arial"/>
                <w:sz w:val="13"/>
                <w:szCs w:val="13"/>
                <w:b w:val="1"/>
                <w:bCs w:val="1"/>
                <w:color w:val="auto"/>
              </w:rPr>
              <w:t>Total</w:t>
            </w:r>
          </w:p>
        </w:tc>
        <w:tc>
          <w:tcPr>
            <w:tcW w:w="58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120</w:t>
            </w:r>
          </w:p>
        </w:tc>
        <w:tc>
          <w:tcPr>
            <w:tcW w:w="1200" w:type="dxa"/>
            <w:vAlign w:val="bottom"/>
            <w:gridSpan w:val="3"/>
          </w:tcPr>
          <w:p>
            <w:pPr>
              <w:jc w:val="right"/>
              <w:ind w:right="480"/>
              <w:spacing w:after="0"/>
              <w:rPr>
                <w:sz w:val="20"/>
                <w:szCs w:val="20"/>
                <w:color w:val="auto"/>
              </w:rPr>
            </w:pPr>
            <w:r>
              <w:rPr>
                <w:rFonts w:ascii="Arial" w:cs="Arial" w:eastAsia="Arial" w:hAnsi="Arial"/>
                <w:sz w:val="13"/>
                <w:szCs w:val="13"/>
                <w:b w:val="1"/>
                <w:bCs w:val="1"/>
                <w:color w:val="auto"/>
              </w:rPr>
              <w:t>556,899</w:t>
            </w:r>
          </w:p>
        </w:tc>
        <w:tc>
          <w:tcPr>
            <w:tcW w:w="6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90%</w:t>
            </w:r>
          </w:p>
        </w:tc>
        <w:tc>
          <w:tcPr>
            <w:tcW w:w="82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rPr>
              <w:t>511</w:t>
            </w: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gridSpan w:val="3"/>
          </w:tcPr>
          <w:p>
            <w:pPr>
              <w:ind w:left="360"/>
              <w:spacing w:after="0"/>
              <w:rPr>
                <w:sz w:val="20"/>
                <w:szCs w:val="20"/>
                <w:color w:val="auto"/>
              </w:rPr>
            </w:pPr>
            <w:r>
              <w:rPr>
                <w:rFonts w:ascii="Arial" w:cs="Arial" w:eastAsia="Arial" w:hAnsi="Arial"/>
                <w:sz w:val="13"/>
                <w:szCs w:val="13"/>
                <w:b w:val="1"/>
                <w:bCs w:val="1"/>
                <w:color w:val="auto"/>
              </w:rPr>
              <w:t>95%</w:t>
            </w:r>
          </w:p>
        </w:tc>
        <w:tc>
          <w:tcPr>
            <w:tcW w:w="2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73"/>
              </w:rPr>
              <w:t>531</w:t>
            </w:r>
          </w:p>
        </w:tc>
        <w:tc>
          <w:tcPr>
            <w:tcW w:w="28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73"/>
              </w:rPr>
              <w:t>472</w:t>
            </w:r>
          </w:p>
        </w:tc>
        <w:tc>
          <w:tcPr>
            <w:tcW w:w="900" w:type="dxa"/>
            <w:vAlign w:val="bottom"/>
            <w:gridSpan w:val="3"/>
          </w:tcPr>
          <w:p>
            <w:pPr>
              <w:jc w:val="right"/>
              <w:ind w:right="220"/>
              <w:spacing w:after="0"/>
              <w:rPr>
                <w:sz w:val="20"/>
                <w:szCs w:val="20"/>
                <w:color w:val="auto"/>
              </w:rPr>
            </w:pPr>
            <w:r>
              <w:rPr>
                <w:rFonts w:ascii="Arial" w:cs="Arial" w:eastAsia="Arial" w:hAnsi="Arial"/>
                <w:sz w:val="13"/>
                <w:szCs w:val="13"/>
                <w:b w:val="1"/>
                <w:bCs w:val="1"/>
                <w:color w:val="auto"/>
              </w:rPr>
              <w:t>6.2%</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left="260"/>
        <w:spacing w:after="0"/>
        <w:rPr>
          <w:sz w:val="20"/>
          <w:szCs w:val="20"/>
          <w:color w:val="auto"/>
        </w:rPr>
      </w:pPr>
      <w:r>
        <w:rPr>
          <w:rFonts w:ascii="Arial" w:cs="Arial" w:eastAsia="Arial" w:hAnsi="Arial"/>
          <w:sz w:val="13"/>
          <w:szCs w:val="13"/>
          <w:b w:val="1"/>
          <w:bCs w:val="1"/>
          <w:i w:val="1"/>
          <w:iCs w:val="1"/>
          <w:color w:val="auto"/>
        </w:rPr>
        <w:t>Notes:</w:t>
      </w:r>
    </w:p>
    <w:p>
      <w:pPr>
        <w:spacing w:after="0" w:line="202" w:lineRule="exact"/>
        <w:rPr>
          <w:sz w:val="20"/>
          <w:szCs w:val="20"/>
          <w:color w:val="auto"/>
        </w:rPr>
      </w:pPr>
    </w:p>
    <w:p>
      <w:pPr>
        <w:jc w:val="both"/>
        <w:ind w:left="260" w:right="340" w:hanging="250"/>
        <w:spacing w:after="0" w:line="230" w:lineRule="auto"/>
        <w:tabs>
          <w:tab w:leader="none" w:pos="26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spacing w:after="0" w:line="191" w:lineRule="exact"/>
        <w:rPr>
          <w:rFonts w:ascii="Arial" w:cs="Arial" w:eastAsia="Arial" w:hAnsi="Arial"/>
          <w:sz w:val="13"/>
          <w:szCs w:val="13"/>
          <w:b w:val="1"/>
          <w:bCs w:val="1"/>
          <w:i w:val="1"/>
          <w:iCs w:val="1"/>
          <w:color w:val="auto"/>
        </w:rPr>
      </w:pPr>
    </w:p>
    <w:p>
      <w:pPr>
        <w:ind w:left="260" w:right="80" w:hanging="250"/>
        <w:spacing w:after="0" w:line="254" w:lineRule="auto"/>
        <w:tabs>
          <w:tab w:leader="none" w:pos="260" w:val="left"/>
        </w:tabs>
        <w:numPr>
          <w:ilvl w:val="0"/>
          <w:numId w:val="14"/>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Projected ROI reflects only the deal specific cash, unleveraged Incremental Property Operating Income (POI) generated by the redevelopment and is calculated as Incremental POI divided by cost. Incremental POI is the POI generated by the redevelopment after deducting rent previously being paid for the redevelopment space or space taken out of service as a result of the redevelopment. Projected ROI does NOT include peripheral impacts, such as the impact on future lease rollovers at the property or the impact on the long-term value of the property.</w:t>
      </w:r>
    </w:p>
    <w:p>
      <w:pPr>
        <w:spacing w:after="0" w:line="183" w:lineRule="exact"/>
        <w:rPr>
          <w:rFonts w:ascii="Arial" w:cs="Arial" w:eastAsia="Arial" w:hAnsi="Arial"/>
          <w:sz w:val="12"/>
          <w:szCs w:val="12"/>
          <w:b w:val="1"/>
          <w:bCs w:val="1"/>
          <w:i w:val="1"/>
          <w:iCs w:val="1"/>
          <w:color w:val="auto"/>
        </w:rPr>
      </w:pPr>
    </w:p>
    <w:p>
      <w:pPr>
        <w:ind w:left="260" w:hanging="250"/>
        <w:spacing w:after="0"/>
        <w:tabs>
          <w:tab w:leader="none" w:pos="26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Anticipated Stabilization is the year in which 95% occupancy of the redeveloped space is anticipated to be achieved.</w:t>
      </w:r>
    </w:p>
    <w:p>
      <w:pPr>
        <w:spacing w:after="0" w:line="201" w:lineRule="exact"/>
        <w:rPr>
          <w:rFonts w:ascii="Arial" w:cs="Arial" w:eastAsia="Arial" w:hAnsi="Arial"/>
          <w:sz w:val="13"/>
          <w:szCs w:val="13"/>
          <w:b w:val="1"/>
          <w:bCs w:val="1"/>
          <w:i w:val="1"/>
          <w:iCs w:val="1"/>
          <w:color w:val="auto"/>
        </w:rPr>
      </w:pPr>
    </w:p>
    <w:p>
      <w:pPr>
        <w:ind w:left="260" w:hanging="250"/>
        <w:spacing w:after="0"/>
        <w:tabs>
          <w:tab w:leader="none" w:pos="26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All subtotals and totals reflect cost weighted-average ROIs.</w:t>
      </w:r>
    </w:p>
    <w:p>
      <w:pPr>
        <w:spacing w:after="0" w:line="201" w:lineRule="exact"/>
        <w:rPr>
          <w:rFonts w:ascii="Arial" w:cs="Arial" w:eastAsia="Arial" w:hAnsi="Arial"/>
          <w:sz w:val="13"/>
          <w:szCs w:val="13"/>
          <w:b w:val="1"/>
          <w:bCs w:val="1"/>
          <w:i w:val="1"/>
          <w:iCs w:val="1"/>
          <w:color w:val="auto"/>
        </w:rPr>
      </w:pPr>
    </w:p>
    <w:p>
      <w:pPr>
        <w:ind w:left="260" w:hanging="250"/>
        <w:spacing w:after="0"/>
        <w:tabs>
          <w:tab w:leader="none" w:pos="26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These future redevelopment opportunities are being explored by the Trust. There is no guaranty that the Trust will ultimately pursue or complete any or all of these opportunities.</w:t>
      </w:r>
    </w:p>
    <w:p>
      <w:pPr>
        <w:spacing w:after="0" w:line="201" w:lineRule="exact"/>
        <w:rPr>
          <w:rFonts w:ascii="Arial" w:cs="Arial" w:eastAsia="Arial" w:hAnsi="Arial"/>
          <w:sz w:val="13"/>
          <w:szCs w:val="13"/>
          <w:b w:val="1"/>
          <w:bCs w:val="1"/>
          <w:i w:val="1"/>
          <w:iCs w:val="1"/>
          <w:color w:val="auto"/>
        </w:rPr>
      </w:pPr>
    </w:p>
    <w:p>
      <w:pPr>
        <w:ind w:left="260" w:right="240" w:hanging="250"/>
        <w:spacing w:after="0" w:line="320" w:lineRule="auto"/>
        <w:tabs>
          <w:tab w:leader="none" w:pos="260" w:val="left"/>
        </w:tabs>
        <w:numPr>
          <w:ilvl w:val="0"/>
          <w:numId w:val="14"/>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Range of gross rents. Market conditions have generally not required concessions on renewals, but have required concessions of up to one month on new 12 month leases. Overall average gross rent for Phase I is $2.05 per square foot per month and $2.21 per square foot per month for Phase IV. The range of rents above reflect the size and type of residential offerings for each phase.</w:t>
      </w:r>
    </w:p>
    <w:p>
      <w:pPr>
        <w:spacing w:after="0" w:line="148" w:lineRule="exact"/>
        <w:rPr>
          <w:rFonts w:ascii="Arial" w:cs="Arial" w:eastAsia="Arial" w:hAnsi="Arial"/>
          <w:sz w:val="11"/>
          <w:szCs w:val="11"/>
          <w:b w:val="1"/>
          <w:bCs w:val="1"/>
          <w:i w:val="1"/>
          <w:iCs w:val="1"/>
          <w:color w:val="auto"/>
        </w:rPr>
      </w:pPr>
    </w:p>
    <w:p>
      <w:pPr>
        <w:ind w:left="260" w:hanging="250"/>
        <w:spacing w:after="0"/>
        <w:tabs>
          <w:tab w:leader="none" w:pos="260" w:val="left"/>
        </w:tabs>
        <w:numPr>
          <w:ilvl w:val="0"/>
          <w:numId w:val="14"/>
        </w:numPr>
        <w:rPr>
          <w:rFonts w:ascii="Arial" w:cs="Arial" w:eastAsia="Arial" w:hAnsi="Arial"/>
          <w:sz w:val="13"/>
          <w:szCs w:val="13"/>
          <w:b w:val="1"/>
          <w:bCs w:val="1"/>
          <w:i w:val="1"/>
          <w:iCs w:val="1"/>
          <w:color w:val="auto"/>
        </w:rPr>
      </w:pPr>
      <w:r>
        <w:rPr>
          <w:rFonts w:ascii="Arial" w:cs="Arial" w:eastAsia="Arial" w:hAnsi="Arial"/>
          <w:sz w:val="13"/>
          <w:szCs w:val="13"/>
          <w:b w:val="1"/>
          <w:bCs w:val="1"/>
          <w:i w:val="1"/>
          <w:iCs w:val="1"/>
          <w:color w:val="auto"/>
        </w:rPr>
        <w:t>Calculated as stabilized Property Operating Income (POI) divided by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409575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2004 Acquisitions and Dispositions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Through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Acquisitions</w:t>
            </w:r>
          </w:p>
        </w:tc>
        <w:tc>
          <w:tcPr>
            <w:tcW w:w="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760" w:type="dxa"/>
            <w:vAlign w:val="bottom"/>
          </w:tcPr>
          <w:p>
            <w:pPr>
              <w:spacing w:after="0"/>
              <w:rPr>
                <w:sz w:val="14"/>
                <w:szCs w:val="14"/>
                <w:color w:val="auto"/>
              </w:rPr>
            </w:pPr>
          </w:p>
        </w:tc>
      </w:tr>
      <w:tr>
        <w:trPr>
          <w:trHeight w:val="373"/>
        </w:trPr>
        <w:tc>
          <w:tcPr>
            <w:tcW w:w="76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Date</w:t>
            </w: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4"/>
                <w:szCs w:val="14"/>
                <w:b w:val="1"/>
                <w:bCs w:val="1"/>
                <w:color w:val="auto"/>
              </w:rPr>
              <w:t>Property</w:t>
            </w:r>
          </w:p>
        </w:tc>
        <w:tc>
          <w:tcPr>
            <w:tcW w:w="320" w:type="dxa"/>
            <w:vAlign w:val="bottom"/>
          </w:tcPr>
          <w:p>
            <w:pPr>
              <w:spacing w:after="0"/>
              <w:rPr>
                <w:sz w:val="24"/>
                <w:szCs w:val="24"/>
                <w:color w:val="auto"/>
              </w:rPr>
            </w:pPr>
          </w:p>
        </w:tc>
        <w:tc>
          <w:tcPr>
            <w:tcW w:w="1080" w:type="dxa"/>
            <w:vAlign w:val="bottom"/>
          </w:tcPr>
          <w:p>
            <w:pPr>
              <w:ind w:left="180"/>
              <w:spacing w:after="0"/>
              <w:rPr>
                <w:sz w:val="20"/>
                <w:szCs w:val="20"/>
                <w:color w:val="auto"/>
              </w:rPr>
            </w:pPr>
            <w:r>
              <w:rPr>
                <w:rFonts w:ascii="Arial" w:cs="Arial" w:eastAsia="Arial" w:hAnsi="Arial"/>
                <w:sz w:val="14"/>
                <w:szCs w:val="14"/>
                <w:b w:val="1"/>
                <w:bCs w:val="1"/>
                <w:color w:val="auto"/>
              </w:rPr>
              <w:t>City / State</w:t>
            </w:r>
          </w:p>
        </w:tc>
        <w:tc>
          <w:tcPr>
            <w:tcW w:w="300" w:type="dxa"/>
            <w:vAlign w:val="bottom"/>
          </w:tcPr>
          <w:p>
            <w:pPr>
              <w:spacing w:after="0"/>
              <w:rPr>
                <w:sz w:val="24"/>
                <w:szCs w:val="24"/>
                <w:color w:val="auto"/>
              </w:rPr>
            </w:pPr>
          </w:p>
        </w:tc>
        <w:tc>
          <w:tcPr>
            <w:tcW w:w="1100" w:type="dxa"/>
            <w:vAlign w:val="bottom"/>
          </w:tcPr>
          <w:p>
            <w:pPr>
              <w:jc w:val="right"/>
              <w:ind w:right="328"/>
              <w:spacing w:after="0"/>
              <w:rPr>
                <w:sz w:val="20"/>
                <w:szCs w:val="20"/>
                <w:color w:val="auto"/>
              </w:rPr>
            </w:pPr>
            <w:r>
              <w:rPr>
                <w:rFonts w:ascii="Arial" w:cs="Arial" w:eastAsia="Arial" w:hAnsi="Arial"/>
                <w:sz w:val="14"/>
                <w:szCs w:val="14"/>
                <w:b w:val="1"/>
                <w:bCs w:val="1"/>
                <w:color w:val="auto"/>
              </w:rPr>
              <w:t>GLA</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7"/>
              </w:rPr>
              <w:t>Purchase price</w:t>
            </w:r>
          </w:p>
        </w:tc>
        <w:tc>
          <w:tcPr>
            <w:tcW w:w="320" w:type="dxa"/>
            <w:vAlign w:val="bottom"/>
          </w:tcPr>
          <w:p>
            <w:pPr>
              <w:spacing w:after="0"/>
              <w:rPr>
                <w:sz w:val="24"/>
                <w:szCs w:val="24"/>
                <w:color w:val="auto"/>
              </w:rPr>
            </w:pPr>
          </w:p>
        </w:tc>
        <w:tc>
          <w:tcPr>
            <w:tcW w:w="3760" w:type="dxa"/>
            <w:vAlign w:val="bottom"/>
          </w:tcPr>
          <w:p>
            <w:pPr>
              <w:ind w:left="1400"/>
              <w:spacing w:after="0"/>
              <w:rPr>
                <w:sz w:val="20"/>
                <w:szCs w:val="20"/>
                <w:color w:val="auto"/>
              </w:rPr>
            </w:pPr>
            <w:r>
              <w:rPr>
                <w:rFonts w:ascii="Arial" w:cs="Arial" w:eastAsia="Arial" w:hAnsi="Arial"/>
                <w:sz w:val="14"/>
                <w:szCs w:val="14"/>
                <w:b w:val="1"/>
                <w:bCs w:val="1"/>
                <w:color w:val="auto"/>
              </w:rPr>
              <w:t>Anchor tenants</w:t>
            </w:r>
          </w:p>
        </w:tc>
      </w:tr>
      <w:tr>
        <w:trPr>
          <w:trHeight w:val="53"/>
        </w:trPr>
        <w:tc>
          <w:tcPr>
            <w:tcW w:w="76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3760" w:type="dxa"/>
            <w:vAlign w:val="bottom"/>
            <w:tcBorders>
              <w:bottom w:val="single" w:sz="8" w:color="808080"/>
            </w:tcBorders>
          </w:tcPr>
          <w:p>
            <w:pPr>
              <w:spacing w:after="0"/>
              <w:rPr>
                <w:sz w:val="4"/>
                <w:szCs w:val="4"/>
                <w:color w:val="auto"/>
              </w:rPr>
            </w:pPr>
          </w:p>
        </w:tc>
      </w:tr>
      <w:tr>
        <w:trPr>
          <w:trHeight w:val="223"/>
        </w:trPr>
        <w:tc>
          <w:tcPr>
            <w:tcW w:w="7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b w:val="1"/>
                <w:bCs w:val="1"/>
                <w:color w:val="auto"/>
                <w:w w:val="99"/>
              </w:rPr>
              <w:t>(in thousands)</w:t>
            </w:r>
          </w:p>
        </w:tc>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r>
      <w:tr>
        <w:trPr>
          <w:trHeight w:val="216"/>
        </w:trPr>
        <w:tc>
          <w:tcPr>
            <w:tcW w:w="158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March 31, 2004</w:t>
            </w:r>
          </w:p>
        </w:tc>
        <w:tc>
          <w:tcPr>
            <w:tcW w:w="3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20"/>
                <w:szCs w:val="20"/>
                <w:color w:val="auto"/>
              </w:rPr>
            </w:pPr>
            <w:r>
              <w:rPr>
                <w:rFonts w:ascii="Arial" w:cs="Arial" w:eastAsia="Arial" w:hAnsi="Arial"/>
                <w:sz w:val="18"/>
                <w:szCs w:val="18"/>
                <w:color w:val="auto"/>
              </w:rPr>
              <w:t>Westgate Mall</w:t>
            </w: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20"/>
                <w:szCs w:val="20"/>
                <w:color w:val="auto"/>
              </w:rPr>
            </w:pPr>
            <w:r>
              <w:rPr>
                <w:rFonts w:ascii="Arial" w:cs="Arial" w:eastAsia="Arial" w:hAnsi="Arial"/>
                <w:sz w:val="18"/>
                <w:szCs w:val="18"/>
                <w:color w:val="auto"/>
                <w:w w:val="96"/>
              </w:rPr>
              <w:t>San Jose, CA</w:t>
            </w:r>
          </w:p>
        </w:tc>
        <w:tc>
          <w:tcPr>
            <w:tcW w:w="14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637,211</w:t>
            </w:r>
          </w:p>
        </w:tc>
        <w:tc>
          <w:tcPr>
            <w:tcW w:w="136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$97,000</w:t>
            </w:r>
          </w:p>
        </w:tc>
        <w:tc>
          <w:tcPr>
            <w:tcW w:w="320" w:type="dxa"/>
            <w:vAlign w:val="bottom"/>
            <w:shd w:val="clear" w:color="auto" w:fill="EEEEE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Target, Safeway, Burlington Coat</w:t>
            </w:r>
          </w:p>
        </w:tc>
      </w:tr>
      <w:tr>
        <w:trPr>
          <w:trHeight w:val="216"/>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Arial" w:cs="Arial" w:eastAsia="Arial" w:hAnsi="Arial"/>
                <w:sz w:val="18"/>
                <w:szCs w:val="18"/>
                <w:color w:val="auto"/>
              </w:rPr>
              <w:t>Factory, Ross Dress for Less,</w:t>
            </w:r>
          </w:p>
        </w:tc>
      </w:tr>
      <w:tr>
        <w:trPr>
          <w:trHeight w:val="216"/>
        </w:trPr>
        <w:tc>
          <w:tcPr>
            <w:tcW w:w="7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Arial" w:cs="Arial" w:eastAsia="Arial" w:hAnsi="Arial"/>
                <w:sz w:val="18"/>
                <w:szCs w:val="18"/>
                <w:color w:val="auto"/>
              </w:rPr>
              <w:t>Nordstrom Rack</w:t>
            </w:r>
          </w:p>
        </w:tc>
      </w:tr>
      <w:tr>
        <w:trPr>
          <w:trHeight w:val="216"/>
        </w:trPr>
        <w:tc>
          <w:tcPr>
            <w:tcW w:w="7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1060" w:type="dxa"/>
            <w:vAlign w:val="bottom"/>
            <w:tcBorders>
              <w:bottom w:val="single" w:sz="8" w:color="808080"/>
            </w:tcBorders>
          </w:tcPr>
          <w:p>
            <w:pPr>
              <w:spacing w:after="0"/>
              <w:rPr>
                <w:sz w:val="18"/>
                <w:szCs w:val="18"/>
                <w:color w:val="auto"/>
              </w:rPr>
            </w:pPr>
          </w:p>
        </w:tc>
        <w:tc>
          <w:tcPr>
            <w:tcW w:w="320" w:type="dxa"/>
            <w:vAlign w:val="bottom"/>
          </w:tcPr>
          <w:p>
            <w:pPr>
              <w:spacing w:after="0"/>
              <w:rPr>
                <w:sz w:val="18"/>
                <w:szCs w:val="18"/>
                <w:color w:val="auto"/>
              </w:rPr>
            </w:pPr>
          </w:p>
        </w:tc>
        <w:tc>
          <w:tcPr>
            <w:tcW w:w="3760" w:type="dxa"/>
            <w:vAlign w:val="bottom"/>
          </w:tcPr>
          <w:p>
            <w:pPr>
              <w:spacing w:after="0"/>
              <w:rPr>
                <w:sz w:val="18"/>
                <w:szCs w:val="18"/>
                <w:color w:val="auto"/>
              </w:rPr>
            </w:pPr>
          </w:p>
        </w:tc>
      </w:tr>
      <w:tr>
        <w:trPr>
          <w:trHeight w:val="21"/>
        </w:trPr>
        <w:tc>
          <w:tcPr>
            <w:tcW w:w="7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r>
      <w:tr>
        <w:trPr>
          <w:trHeight w:val="253"/>
        </w:trPr>
        <w:tc>
          <w:tcPr>
            <w:tcW w:w="760" w:type="dxa"/>
            <w:vAlign w:val="bottom"/>
            <w:shd w:val="clear" w:color="auto" w:fill="EEEEEE"/>
          </w:tcPr>
          <w:p>
            <w:pPr>
              <w:spacing w:after="0"/>
              <w:rPr>
                <w:sz w:val="22"/>
                <w:szCs w:val="22"/>
                <w:color w:val="auto"/>
              </w:rPr>
            </w:pPr>
          </w:p>
        </w:tc>
        <w:tc>
          <w:tcPr>
            <w:tcW w:w="820" w:type="dxa"/>
            <w:vAlign w:val="bottom"/>
            <w:shd w:val="clear" w:color="auto" w:fill="EEEEEE"/>
          </w:tcPr>
          <w:p>
            <w:pPr>
              <w:spacing w:after="0"/>
              <w:rPr>
                <w:sz w:val="22"/>
                <w:szCs w:val="22"/>
                <w:color w:val="auto"/>
              </w:rPr>
            </w:pPr>
          </w:p>
        </w:tc>
        <w:tc>
          <w:tcPr>
            <w:tcW w:w="320" w:type="dxa"/>
            <w:vAlign w:val="bottom"/>
            <w:shd w:val="clear" w:color="auto" w:fill="EEEEEE"/>
          </w:tcPr>
          <w:p>
            <w:pPr>
              <w:spacing w:after="0"/>
              <w:rPr>
                <w:sz w:val="22"/>
                <w:szCs w:val="22"/>
                <w:color w:val="auto"/>
              </w:rPr>
            </w:pPr>
          </w:p>
        </w:tc>
        <w:tc>
          <w:tcPr>
            <w:tcW w:w="128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EEEEEE"/>
          </w:tcPr>
          <w:p>
            <w:pPr>
              <w:spacing w:after="0"/>
              <w:rPr>
                <w:sz w:val="22"/>
                <w:szCs w:val="22"/>
                <w:color w:val="auto"/>
              </w:rPr>
            </w:pPr>
          </w:p>
        </w:tc>
        <w:tc>
          <w:tcPr>
            <w:tcW w:w="1080" w:type="dxa"/>
            <w:vAlign w:val="bottom"/>
            <w:shd w:val="clear" w:color="auto" w:fill="EEEEEE"/>
          </w:tcPr>
          <w:p>
            <w:pPr>
              <w:spacing w:after="0"/>
              <w:rPr>
                <w:sz w:val="22"/>
                <w:szCs w:val="22"/>
                <w:color w:val="auto"/>
              </w:rPr>
            </w:pPr>
          </w:p>
        </w:tc>
        <w:tc>
          <w:tcPr>
            <w:tcW w:w="1400" w:type="dxa"/>
            <w:vAlign w:val="bottom"/>
            <w:gridSpan w:val="2"/>
            <w:shd w:val="clear" w:color="auto" w:fill="EEEEEE"/>
          </w:tcPr>
          <w:p>
            <w:pPr>
              <w:jc w:val="right"/>
              <w:ind w:right="248"/>
              <w:spacing w:after="0"/>
              <w:rPr>
                <w:sz w:val="20"/>
                <w:szCs w:val="20"/>
                <w:color w:val="auto"/>
              </w:rPr>
            </w:pPr>
            <w:r>
              <w:rPr>
                <w:rFonts w:ascii="Arial" w:cs="Arial" w:eastAsia="Arial" w:hAnsi="Arial"/>
                <w:sz w:val="18"/>
                <w:szCs w:val="18"/>
                <w:color w:val="auto"/>
              </w:rPr>
              <w:t>637,211</w:t>
            </w:r>
          </w:p>
        </w:tc>
        <w:tc>
          <w:tcPr>
            <w:tcW w:w="1360" w:type="dxa"/>
            <w:vAlign w:val="bottom"/>
            <w:gridSpan w:val="2"/>
            <w:shd w:val="clear" w:color="auto" w:fill="EEEEEE"/>
          </w:tcPr>
          <w:p>
            <w:pPr>
              <w:jc w:val="right"/>
              <w:ind w:right="268"/>
              <w:spacing w:after="0"/>
              <w:rPr>
                <w:sz w:val="20"/>
                <w:szCs w:val="20"/>
                <w:color w:val="auto"/>
              </w:rPr>
            </w:pPr>
            <w:r>
              <w:rPr>
                <w:rFonts w:ascii="Arial" w:cs="Arial" w:eastAsia="Arial" w:hAnsi="Arial"/>
                <w:sz w:val="18"/>
                <w:szCs w:val="18"/>
                <w:color w:val="auto"/>
              </w:rPr>
              <w:t>$97,000</w:t>
            </w:r>
          </w:p>
        </w:tc>
        <w:tc>
          <w:tcPr>
            <w:tcW w:w="320" w:type="dxa"/>
            <w:vAlign w:val="bottom"/>
            <w:shd w:val="clear" w:color="auto" w:fill="EEEEEE"/>
          </w:tcPr>
          <w:p>
            <w:pPr>
              <w:spacing w:after="0"/>
              <w:rPr>
                <w:sz w:val="22"/>
                <w:szCs w:val="22"/>
                <w:color w:val="auto"/>
              </w:rPr>
            </w:pPr>
          </w:p>
        </w:tc>
        <w:tc>
          <w:tcPr>
            <w:tcW w:w="3760" w:type="dxa"/>
            <w:vAlign w:val="bottom"/>
            <w:shd w:val="clear" w:color="auto" w:fill="EEEEEE"/>
          </w:tcPr>
          <w:p>
            <w:pPr>
              <w:spacing w:after="0"/>
              <w:rPr>
                <w:sz w:val="22"/>
                <w:szCs w:val="22"/>
                <w:color w:val="auto"/>
              </w:rPr>
            </w:pPr>
          </w:p>
        </w:tc>
      </w:tr>
      <w:tr>
        <w:trPr>
          <w:trHeight w:val="642"/>
        </w:trPr>
        <w:tc>
          <w:tcPr>
            <w:tcW w:w="760" w:type="dxa"/>
            <w:vAlign w:val="bottom"/>
            <w:tcBorders>
              <w:top w:val="single" w:sz="8" w:color="EEEEEE"/>
              <w:bottom w:val="single" w:sz="8" w:color="808080"/>
            </w:tcBorders>
          </w:tcPr>
          <w:p>
            <w:pPr>
              <w:spacing w:after="0"/>
              <w:rPr>
                <w:sz w:val="24"/>
                <w:szCs w:val="24"/>
                <w:color w:val="auto"/>
              </w:rPr>
            </w:pPr>
          </w:p>
        </w:tc>
        <w:tc>
          <w:tcPr>
            <w:tcW w:w="820" w:type="dxa"/>
            <w:vAlign w:val="bottom"/>
            <w:tcBorders>
              <w:top w:val="single" w:sz="8" w:color="EEEEEE"/>
              <w:bottom w:val="single" w:sz="8" w:color="808080"/>
            </w:tcBorders>
          </w:tcPr>
          <w:p>
            <w:pPr>
              <w:spacing w:after="0"/>
              <w:rPr>
                <w:sz w:val="24"/>
                <w:szCs w:val="24"/>
                <w:color w:val="auto"/>
              </w:rPr>
            </w:pPr>
          </w:p>
        </w:tc>
        <w:tc>
          <w:tcPr>
            <w:tcW w:w="320" w:type="dxa"/>
            <w:vAlign w:val="bottom"/>
            <w:tcBorders>
              <w:top w:val="single" w:sz="8" w:color="EEEEEE"/>
              <w:bottom w:val="single" w:sz="8" w:color="808080"/>
            </w:tcBorders>
          </w:tcPr>
          <w:p>
            <w:pPr>
              <w:spacing w:after="0"/>
              <w:rPr>
                <w:sz w:val="24"/>
                <w:szCs w:val="24"/>
                <w:color w:val="auto"/>
              </w:rPr>
            </w:pPr>
          </w:p>
        </w:tc>
        <w:tc>
          <w:tcPr>
            <w:tcW w:w="1280" w:type="dxa"/>
            <w:vAlign w:val="bottom"/>
            <w:tcBorders>
              <w:top w:val="single" w:sz="8" w:color="EEEEEE"/>
              <w:bottom w:val="single" w:sz="8" w:color="808080"/>
            </w:tcBorders>
          </w:tcPr>
          <w:p>
            <w:pPr>
              <w:spacing w:after="0"/>
              <w:rPr>
                <w:sz w:val="24"/>
                <w:szCs w:val="24"/>
                <w:color w:val="auto"/>
              </w:rPr>
            </w:pPr>
          </w:p>
        </w:tc>
        <w:tc>
          <w:tcPr>
            <w:tcW w:w="320" w:type="dxa"/>
            <w:vAlign w:val="bottom"/>
            <w:tcBorders>
              <w:top w:val="single" w:sz="8" w:color="EEEEEE"/>
              <w:bottom w:val="single" w:sz="8" w:color="808080"/>
            </w:tcBorders>
          </w:tcPr>
          <w:p>
            <w:pPr>
              <w:spacing w:after="0"/>
              <w:rPr>
                <w:sz w:val="24"/>
                <w:szCs w:val="24"/>
                <w:color w:val="auto"/>
              </w:rPr>
            </w:pPr>
          </w:p>
        </w:tc>
        <w:tc>
          <w:tcPr>
            <w:tcW w:w="1080" w:type="dxa"/>
            <w:vAlign w:val="bottom"/>
            <w:tcBorders>
              <w:top w:val="single" w:sz="8" w:color="EEEEEE"/>
              <w:bottom w:val="single" w:sz="8" w:color="808080"/>
            </w:tcBorders>
          </w:tcPr>
          <w:p>
            <w:pPr>
              <w:spacing w:after="0"/>
              <w:rPr>
                <w:sz w:val="24"/>
                <w:szCs w:val="24"/>
                <w:color w:val="auto"/>
              </w:rPr>
            </w:pPr>
          </w:p>
        </w:tc>
        <w:tc>
          <w:tcPr>
            <w:tcW w:w="300" w:type="dxa"/>
            <w:vAlign w:val="bottom"/>
            <w:tcBorders>
              <w:top w:val="single" w:sz="8" w:color="EEEEEE"/>
              <w:bottom w:val="single" w:sz="8" w:color="808080"/>
            </w:tcBorders>
          </w:tcPr>
          <w:p>
            <w:pPr>
              <w:spacing w:after="0"/>
              <w:rPr>
                <w:sz w:val="24"/>
                <w:szCs w:val="24"/>
                <w:color w:val="auto"/>
              </w:rPr>
            </w:pPr>
          </w:p>
        </w:tc>
        <w:tc>
          <w:tcPr>
            <w:tcW w:w="1100" w:type="dxa"/>
            <w:vAlign w:val="bottom"/>
            <w:tcBorders>
              <w:top w:val="single" w:sz="8" w:color="808080"/>
              <w:bottom w:val="single" w:sz="8" w:color="808080"/>
            </w:tcBorders>
          </w:tcPr>
          <w:p>
            <w:pPr>
              <w:spacing w:after="0"/>
              <w:rPr>
                <w:sz w:val="24"/>
                <w:szCs w:val="24"/>
                <w:color w:val="auto"/>
              </w:rPr>
            </w:pPr>
          </w:p>
        </w:tc>
        <w:tc>
          <w:tcPr>
            <w:tcW w:w="300" w:type="dxa"/>
            <w:vAlign w:val="bottom"/>
            <w:tcBorders>
              <w:top w:val="single" w:sz="8" w:color="808080"/>
              <w:bottom w:val="single" w:sz="8" w:color="808080"/>
            </w:tcBorders>
          </w:tcPr>
          <w:p>
            <w:pPr>
              <w:spacing w:after="0"/>
              <w:rPr>
                <w:sz w:val="24"/>
                <w:szCs w:val="24"/>
                <w:color w:val="auto"/>
              </w:rPr>
            </w:pPr>
          </w:p>
        </w:tc>
        <w:tc>
          <w:tcPr>
            <w:tcW w:w="1060" w:type="dxa"/>
            <w:vAlign w:val="bottom"/>
            <w:tcBorders>
              <w:top w:val="single" w:sz="8" w:color="808080"/>
              <w:bottom w:val="single" w:sz="8" w:color="808080"/>
            </w:tcBorders>
          </w:tcPr>
          <w:p>
            <w:pPr>
              <w:spacing w:after="0"/>
              <w:rPr>
                <w:sz w:val="24"/>
                <w:szCs w:val="24"/>
                <w:color w:val="auto"/>
              </w:rPr>
            </w:pPr>
          </w:p>
        </w:tc>
        <w:tc>
          <w:tcPr>
            <w:tcW w:w="320" w:type="dxa"/>
            <w:vAlign w:val="bottom"/>
            <w:tcBorders>
              <w:top w:val="single" w:sz="8" w:color="EEEEEE"/>
              <w:bottom w:val="single" w:sz="8" w:color="808080"/>
            </w:tcBorders>
          </w:tcPr>
          <w:p>
            <w:pPr>
              <w:spacing w:after="0"/>
              <w:rPr>
                <w:sz w:val="24"/>
                <w:szCs w:val="24"/>
                <w:color w:val="auto"/>
              </w:rPr>
            </w:pPr>
          </w:p>
        </w:tc>
        <w:tc>
          <w:tcPr>
            <w:tcW w:w="3760" w:type="dxa"/>
            <w:vAlign w:val="bottom"/>
            <w:tcBorders>
              <w:top w:val="single" w:sz="8" w:color="EEEEEE"/>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1" w:name="page22"/>
    <w:bookmarkEnd w:id="21"/>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Mortgage or</w:t>
            </w:r>
          </w:p>
        </w:tc>
        <w:tc>
          <w:tcPr>
            <w:tcW w:w="10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88"/>
              </w:rPr>
              <w:t>Grocery</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right"/>
              <w:ind w:right="77"/>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92"/>
              </w:rPr>
              <w:t>Ownership</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Capital Lease</w:t>
            </w:r>
          </w:p>
        </w:tc>
        <w:tc>
          <w:tcPr>
            <w:tcW w:w="100" w:type="dxa"/>
            <w:vAlign w:val="bottom"/>
          </w:tcPr>
          <w:p>
            <w:pPr>
              <w:spacing w:after="0"/>
              <w:rPr>
                <w:sz w:val="11"/>
                <w:szCs w:val="11"/>
                <w:color w:val="auto"/>
              </w:rPr>
            </w:pPr>
          </w:p>
        </w:tc>
        <w:tc>
          <w:tcPr>
            <w:tcW w:w="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Anchor</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980" w:type="dxa"/>
            <w:vAlign w:val="bottom"/>
            <w:gridSpan w:val="3"/>
          </w:tcPr>
          <w:p>
            <w:pPr>
              <w:spacing w:after="0"/>
              <w:rPr>
                <w:sz w:val="20"/>
                <w:szCs w:val="20"/>
                <w:color w:val="auto"/>
              </w:rPr>
            </w:pPr>
            <w:r>
              <w:rPr>
                <w:rFonts w:ascii="Arial" w:cs="Arial" w:eastAsia="Arial" w:hAnsi="Arial"/>
                <w:sz w:val="13"/>
                <w:szCs w:val="13"/>
                <w:b w:val="1"/>
                <w:bCs w:val="1"/>
                <w:color w:val="auto"/>
              </w:rPr>
              <w:t>Property Name</w:t>
            </w:r>
          </w:p>
        </w:tc>
        <w:tc>
          <w:tcPr>
            <w:tcW w:w="10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Arial" w:cs="Arial" w:eastAsia="Arial" w:hAnsi="Arial"/>
                <w:sz w:val="13"/>
                <w:szCs w:val="13"/>
                <w:b w:val="1"/>
                <w:bCs w:val="1"/>
                <w:color w:val="auto"/>
                <w:w w:val="86"/>
              </w:rPr>
              <w:t>Type(1)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ind w:left="60"/>
              <w:spacing w:after="0"/>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92"/>
              </w:rPr>
              <w:t>Acquired</w:t>
            </w:r>
          </w:p>
        </w:tc>
        <w:tc>
          <w:tcPr>
            <w:tcW w:w="100" w:type="dxa"/>
            <w:vAlign w:val="bottom"/>
          </w:tcPr>
          <w:p>
            <w:pPr>
              <w:spacing w:after="0"/>
              <w:rPr>
                <w:sz w:val="14"/>
                <w:szCs w:val="14"/>
                <w:color w:val="auto"/>
              </w:rPr>
            </w:pPr>
          </w:p>
        </w:tc>
        <w:tc>
          <w:tcPr>
            <w:tcW w:w="94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5"/>
              </w:rPr>
              <w:t>Percentage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GLA (2)</w:t>
            </w:r>
          </w:p>
        </w:tc>
        <w:tc>
          <w:tcPr>
            <w:tcW w:w="120" w:type="dxa"/>
            <w:vAlign w:val="bottom"/>
          </w:tcPr>
          <w:p>
            <w:pPr>
              <w:spacing w:after="0"/>
              <w:rPr>
                <w:sz w:val="14"/>
                <w:szCs w:val="14"/>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9"/>
              </w:rPr>
              <w:t>% Leased</w:t>
            </w:r>
          </w:p>
        </w:tc>
        <w:tc>
          <w:tcPr>
            <w:tcW w:w="1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7"/>
              </w:rPr>
              <w:t>Obligation</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3"/>
              </w:rPr>
              <w:t>GLA (3)</w:t>
            </w:r>
          </w:p>
        </w:tc>
        <w:tc>
          <w:tcPr>
            <w:tcW w:w="12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3"/>
                <w:szCs w:val="13"/>
                <w:b w:val="1"/>
                <w:bCs w:val="1"/>
                <w:color w:val="auto"/>
                <w:w w:val="90"/>
              </w:rPr>
              <w:t>Grocery Anchor (3)  Other Principal Tenants</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00" w:type="dxa"/>
            <w:vAlign w:val="bottom"/>
            <w:tcBorders>
              <w:left w:val="single" w:sz="8" w:color="EEEEEE"/>
              <w:bottom w:val="single" w:sz="8" w:color="auto"/>
            </w:tcBorders>
            <w:gridSpan w:val="4"/>
            <w:shd w:val="clear" w:color="auto" w:fill="EEEEEE"/>
          </w:tcPr>
          <w:p>
            <w:pPr>
              <w:spacing w:after="0" w:line="122" w:lineRule="exact"/>
              <w:rPr>
                <w:sz w:val="20"/>
                <w:szCs w:val="20"/>
                <w:color w:val="auto"/>
              </w:rPr>
            </w:pPr>
            <w:r>
              <w:rPr>
                <w:rFonts w:ascii="Arial" w:cs="Arial" w:eastAsia="Arial" w:hAnsi="Arial"/>
                <w:sz w:val="13"/>
                <w:szCs w:val="13"/>
                <w:b w:val="1"/>
                <w:bCs w:val="1"/>
                <w:color w:val="auto"/>
                <w:w w:val="88"/>
              </w:rPr>
              <w:t>Mid-Atlantic Region</w:t>
            </w:r>
          </w:p>
        </w:tc>
        <w:tc>
          <w:tcPr>
            <w:tcW w:w="380" w:type="dxa"/>
            <w:vAlign w:val="bottom"/>
            <w:tcBorders>
              <w:bottom w:val="single" w:sz="8" w:color="EEEEEE"/>
            </w:tcBorders>
            <w:gridSpan w:val="2"/>
            <w:shd w:val="clear" w:color="auto" w:fill="EEEEEE"/>
          </w:tcPr>
          <w:p>
            <w:pPr>
              <w:spacing w:after="0"/>
              <w:rPr>
                <w:sz w:val="10"/>
                <w:szCs w:val="10"/>
                <w:color w:val="auto"/>
              </w:rPr>
            </w:pPr>
          </w:p>
        </w:tc>
        <w:tc>
          <w:tcPr>
            <w:tcW w:w="8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right w:val="single" w:sz="8" w:color="EEEEEE"/>
            </w:tcBorders>
            <w:shd w:val="clear" w:color="auto" w:fill="EEEEEE"/>
          </w:tcPr>
          <w:p>
            <w:pPr>
              <w:spacing w:after="0"/>
              <w:rPr>
                <w:sz w:val="10"/>
                <w:szCs w:val="10"/>
                <w:color w:val="auto"/>
              </w:rPr>
            </w:pPr>
          </w:p>
        </w:tc>
        <w:tc>
          <w:tcPr>
            <w:tcW w:w="122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5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42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66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140" w:type="dxa"/>
            <w:vAlign w:val="bottom"/>
            <w:tcBorders>
              <w:bottom w:val="single" w:sz="8" w:color="EEEEEE"/>
            </w:tcBorders>
            <w:shd w:val="clear" w:color="auto" w:fill="EEEEEE"/>
          </w:tcPr>
          <w:p>
            <w:pPr>
              <w:spacing w:after="0"/>
              <w:rPr>
                <w:sz w:val="10"/>
                <w:szCs w:val="10"/>
                <w:color w:val="auto"/>
              </w:rPr>
            </w:pPr>
          </w:p>
        </w:tc>
        <w:tc>
          <w:tcPr>
            <w:tcW w:w="520" w:type="dxa"/>
            <w:vAlign w:val="bottom"/>
            <w:tcBorders>
              <w:bottom w:val="single" w:sz="8" w:color="EEEEEE"/>
            </w:tcBorders>
            <w:shd w:val="clear" w:color="auto" w:fill="EEEEEE"/>
          </w:tcPr>
          <w:p>
            <w:pPr>
              <w:spacing w:after="0"/>
              <w:rPr>
                <w:sz w:val="10"/>
                <w:szCs w:val="10"/>
                <w:color w:val="auto"/>
              </w:rPr>
            </w:pPr>
          </w:p>
        </w:tc>
        <w:tc>
          <w:tcPr>
            <w:tcW w:w="16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22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88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64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10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1320" w:type="dxa"/>
            <w:vAlign w:val="bottom"/>
            <w:tcBorders>
              <w:bottom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760" w:type="dxa"/>
            <w:vAlign w:val="bottom"/>
            <w:tcBorders>
              <w:bottom w:val="single" w:sz="8" w:color="auto"/>
            </w:tcBorders>
            <w:gridSpan w:val="9"/>
          </w:tcPr>
          <w:p>
            <w:pPr>
              <w:ind w:left="60"/>
              <w:spacing w:after="0" w:line="115" w:lineRule="exact"/>
              <w:rPr>
                <w:sz w:val="20"/>
                <w:szCs w:val="20"/>
                <w:color w:val="auto"/>
              </w:rPr>
            </w:pPr>
            <w:r>
              <w:rPr>
                <w:rFonts w:ascii="Arial" w:cs="Arial" w:eastAsia="Arial" w:hAnsi="Arial"/>
                <w:sz w:val="13"/>
                <w:szCs w:val="13"/>
                <w:b w:val="1"/>
                <w:bCs w:val="1"/>
                <w:color w:val="auto"/>
                <w:w w:val="88"/>
              </w:rPr>
              <w:t>Washington Metropolitan Area</w:t>
            </w: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tcBorders>
              <w:left w:val="single" w:sz="8" w:color="EEEEEE"/>
            </w:tcBorders>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40" w:type="dxa"/>
            <w:vAlign w:val="bottom"/>
            <w:shd w:val="clear" w:color="auto" w:fill="EEEEEE"/>
          </w:tcPr>
          <w:p>
            <w:pPr>
              <w:spacing w:after="0"/>
              <w:rPr>
                <w:sz w:val="9"/>
                <w:szCs w:val="9"/>
                <w:color w:val="auto"/>
              </w:rPr>
            </w:pPr>
          </w:p>
        </w:tc>
        <w:tc>
          <w:tcPr>
            <w:tcW w:w="20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420" w:type="dxa"/>
            <w:vAlign w:val="bottom"/>
            <w:gridSpan w:val="3"/>
            <w:shd w:val="clear" w:color="auto" w:fill="EEEEEE"/>
          </w:tcPr>
          <w:p>
            <w:pPr>
              <w:spacing w:after="0" w:line="114"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42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40" w:type="dxa"/>
            <w:vAlign w:val="bottom"/>
            <w:shd w:val="clear" w:color="auto" w:fill="EEEEEE"/>
          </w:tcPr>
          <w:p>
            <w:pPr>
              <w:spacing w:after="0"/>
              <w:rPr>
                <w:sz w:val="9"/>
                <w:szCs w:val="9"/>
                <w:color w:val="auto"/>
              </w:rPr>
            </w:pPr>
          </w:p>
        </w:tc>
        <w:tc>
          <w:tcPr>
            <w:tcW w:w="52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22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8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64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0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320" w:type="dxa"/>
            <w:vAlign w:val="bottom"/>
            <w:shd w:val="clear" w:color="auto" w:fill="EEEEEE"/>
          </w:tcPr>
          <w:p>
            <w:pPr>
              <w:ind w:left="20"/>
              <w:spacing w:after="0" w:line="114"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Bethesda Row</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SR</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1993-98</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79,874</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(4)</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440,000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97%</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12,576</w:t>
            </w: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40,000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Giant Food</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Landmark Theater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Congressional</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Buy Buy Baby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Plaza</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1965</w:t>
            </w:r>
          </w:p>
        </w:tc>
        <w:tc>
          <w:tcPr>
            <w:tcW w:w="1040" w:type="dxa"/>
            <w:vAlign w:val="bottom"/>
            <w:gridSpan w:val="4"/>
          </w:tcPr>
          <w:p>
            <w:pPr>
              <w:jc w:val="right"/>
              <w:ind w:right="120"/>
              <w:spacing w:after="0"/>
              <w:rPr>
                <w:sz w:val="20"/>
                <w:szCs w:val="20"/>
                <w:color w:val="auto"/>
              </w:rPr>
            </w:pPr>
            <w:r>
              <w:rPr>
                <w:rFonts w:ascii="Arial" w:cs="Arial" w:eastAsia="Arial" w:hAnsi="Arial"/>
                <w:sz w:val="13"/>
                <w:szCs w:val="13"/>
                <w:color w:val="auto"/>
              </w:rPr>
              <w:t>66,235(5)</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64.1%</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339,000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28,000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w w:val="92"/>
              </w:rPr>
              <w:t>Container Store / Tower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w w:val="85"/>
              </w:rPr>
              <w:t>Courthouse Center</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1997</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4,554</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37,000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Falls Plaza</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1967</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8,150</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73,000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51,000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Falls Plaza-East</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1972</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3,324</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71,000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96%</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CVS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w w:val="99"/>
              </w:rPr>
              <w:t>TJ Maxx / CompUSA /</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Federal Plaza</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1989</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61,967</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247,000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98%</w:t>
            </w:r>
          </w:p>
        </w:tc>
        <w:tc>
          <w:tcPr>
            <w:tcW w:w="980" w:type="dxa"/>
            <w:vAlign w:val="bottom"/>
            <w:gridSpan w:val="2"/>
          </w:tcPr>
          <w:p>
            <w:pPr>
              <w:jc w:val="right"/>
              <w:ind w:right="197"/>
              <w:spacing w:after="0"/>
              <w:rPr>
                <w:sz w:val="20"/>
                <w:szCs w:val="20"/>
                <w:color w:val="auto"/>
              </w:rPr>
            </w:pPr>
            <w:r>
              <w:rPr>
                <w:rFonts w:ascii="Arial" w:cs="Arial" w:eastAsia="Arial" w:hAnsi="Arial"/>
                <w:sz w:val="13"/>
                <w:szCs w:val="13"/>
                <w:color w:val="auto"/>
              </w:rPr>
              <w:t>35,437</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Borders / Linens 'n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w w:val="90"/>
              </w:rPr>
              <w:t>Friendship Center</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SR</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2001</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33,309</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119,000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Things / Maggiano's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Gaithersburg</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Square</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1993</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23,902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215,000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Borders / Ross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Idylwood Plaza</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1994</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14,919</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73,000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30,000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Whole Foods</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Laurel</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1986</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45,667</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99.9%</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384,000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40,000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Leesburg Plaza</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1998</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20,899</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247,000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68%</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9,900</w:t>
            </w: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55,000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Giant Food</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Pier One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w w:val="89"/>
              </w:rPr>
              <w:t>Bally's / Linens 'n Things</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w w:val="89"/>
              </w:rPr>
              <w:t>Loehmann’s Plaza</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1983</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26,061</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251,000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 Loehmann's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w w:val="87"/>
              </w:rPr>
              <w:t>Magruder’s Center</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1997</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9,801</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109,000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81%</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31,000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Magruders</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w w:val="87"/>
              </w:rPr>
              <w:t>Linens 'n Things / Toys R</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Mid-Pike Plaza</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1982</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17,280</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(7)</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304,000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980" w:type="dxa"/>
            <w:vAlign w:val="bottom"/>
            <w:gridSpan w:val="2"/>
          </w:tcPr>
          <w:p>
            <w:pPr>
              <w:jc w:val="right"/>
              <w:ind w:right="197"/>
              <w:spacing w:after="0"/>
              <w:rPr>
                <w:sz w:val="20"/>
                <w:szCs w:val="20"/>
                <w:color w:val="auto"/>
              </w:rPr>
            </w:pPr>
            <w:r>
              <w:rPr>
                <w:rFonts w:ascii="Arial" w:cs="Arial" w:eastAsia="Arial" w:hAnsi="Arial"/>
                <w:sz w:val="13"/>
                <w:szCs w:val="13"/>
                <w:color w:val="auto"/>
              </w:rPr>
              <w:t>10,041</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w w:val="96"/>
              </w:rPr>
              <w:t>Us / Bally's / AC Moore</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line="121" w:lineRule="exact"/>
              <w:rPr>
                <w:sz w:val="20"/>
                <w:szCs w:val="20"/>
                <w:color w:val="auto"/>
              </w:rPr>
            </w:pPr>
            <w:r>
              <w:rPr>
                <w:rFonts w:ascii="Arial" w:cs="Arial" w:eastAsia="Arial" w:hAnsi="Arial"/>
                <w:sz w:val="13"/>
                <w:szCs w:val="13"/>
                <w:color w:val="auto"/>
              </w:rPr>
              <w:t>Shoppers Food</w:t>
            </w: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Mount Vernon</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2003</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20,050</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254,000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65%</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13,023</w:t>
            </w: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54,000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Warehouse</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Old Keene Mill</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1976</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5,153</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92,000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24,000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Whole Foods</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Pan Am</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1993</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25,199</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218,000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33,000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Safeway</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w w:val="93"/>
              </w:rPr>
              <w:t>Micro Center / Michaels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Bally's / Bed, Bath &amp;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Beyond / DSW / Cost</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Pentagon Row</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SR</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1999</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87,434</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296,000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45,000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Harris Teeter</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Plus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Staples / TJ Maxx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Pike 7</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1997</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33,435</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164,000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Tower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w w:val="89"/>
              </w:rPr>
              <w:t>Plaza del Mercado</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2003</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20,602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96,000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25,000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Giant Food</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Quince Orchard</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1993</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19,485</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252,000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24,000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Magruders</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Circuit City / Staples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Rockville Town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Square</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SR</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2004</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1,217</w:t>
            </w:r>
          </w:p>
        </w:tc>
        <w:tc>
          <w:tcPr>
            <w:tcW w:w="100" w:type="dxa"/>
            <w:vAlign w:val="bottom"/>
          </w:tcPr>
          <w:p>
            <w:pPr>
              <w:spacing w:after="0"/>
              <w:rPr>
                <w:sz w:val="12"/>
                <w:szCs w:val="12"/>
                <w:color w:val="auto"/>
              </w:rPr>
            </w:pPr>
          </w:p>
        </w:tc>
        <w:tc>
          <w:tcPr>
            <w:tcW w:w="660" w:type="dxa"/>
            <w:vAlign w:val="bottom"/>
          </w:tcPr>
          <w:p>
            <w:pPr>
              <w:jc w:val="right"/>
              <w:ind w:right="117"/>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300"/>
              <w:spacing w:after="0"/>
              <w:rPr>
                <w:sz w:val="20"/>
                <w:szCs w:val="20"/>
                <w:color w:val="auto"/>
              </w:rPr>
            </w:pPr>
            <w:r>
              <w:rPr>
                <w:rFonts w:ascii="Arial" w:cs="Arial" w:eastAsia="Arial" w:hAnsi="Arial"/>
                <w:sz w:val="13"/>
                <w:szCs w:val="13"/>
                <w:color w:val="auto"/>
              </w:rPr>
              <w:t>N/A</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3"/>
                <w:szCs w:val="13"/>
                <w:color w:val="auto"/>
                <w:w w:val="92"/>
              </w:rPr>
              <w:t>N/A</w:t>
            </w:r>
          </w:p>
        </w:tc>
        <w:tc>
          <w:tcPr>
            <w:tcW w:w="100" w:type="dxa"/>
            <w:vAlign w:val="bottom"/>
          </w:tcPr>
          <w:p>
            <w:pPr>
              <w:spacing w:after="0"/>
              <w:rPr>
                <w:sz w:val="12"/>
                <w:szCs w:val="12"/>
                <w:color w:val="auto"/>
              </w:rPr>
            </w:pPr>
          </w:p>
        </w:tc>
        <w:tc>
          <w:tcPr>
            <w:tcW w:w="880" w:type="dxa"/>
            <w:vAlign w:val="bottom"/>
          </w:tcPr>
          <w:p>
            <w:pPr>
              <w:jc w:val="right"/>
              <w:ind w:right="197"/>
              <w:spacing w:after="0"/>
              <w:rPr>
                <w:sz w:val="20"/>
                <w:szCs w:val="20"/>
                <w:color w:val="auto"/>
              </w:rPr>
            </w:pPr>
            <w:r>
              <w:rPr>
                <w:rFonts w:ascii="Arial" w:cs="Arial" w:eastAsia="Arial" w:hAnsi="Arial"/>
                <w:sz w:val="13"/>
                <w:szCs w:val="13"/>
                <w:color w:val="auto"/>
              </w:rPr>
              <w:t>N/A</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w w:val="92"/>
              </w:rPr>
              <w:t>Magruders (signed)</w:t>
            </w: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tcBorders>
              <w:left w:val="single" w:sz="8" w:color="EEEEEE"/>
            </w:tcBorders>
            <w:gridSpan w:val="2"/>
            <w:shd w:val="clear" w:color="auto" w:fill="EEEEEE"/>
          </w:tcPr>
          <w:p>
            <w:pPr>
              <w:spacing w:after="0" w:line="121" w:lineRule="exact"/>
              <w:rPr>
                <w:sz w:val="20"/>
                <w:szCs w:val="20"/>
                <w:color w:val="auto"/>
              </w:rPr>
            </w:pPr>
            <w:r>
              <w:rPr>
                <w:rFonts w:ascii="Arial" w:cs="Arial" w:eastAsia="Arial" w:hAnsi="Arial"/>
                <w:sz w:val="13"/>
                <w:szCs w:val="13"/>
                <w:color w:val="auto"/>
              </w:rPr>
              <w:t>Rollingwood</w:t>
            </w: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ind w:left="120"/>
              <w:spacing w:after="0"/>
              <w:rPr>
                <w:sz w:val="20"/>
                <w:szCs w:val="20"/>
                <w:color w:val="auto"/>
              </w:rPr>
            </w:pPr>
            <w:r>
              <w:rPr>
                <w:rFonts w:ascii="Arial" w:cs="Arial" w:eastAsia="Arial" w:hAnsi="Arial"/>
                <w:sz w:val="13"/>
                <w:szCs w:val="13"/>
                <w:color w:val="auto"/>
              </w:rPr>
              <w:t>Apartments</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SR</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1971</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6,702</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12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680" w:type="dxa"/>
            <w:vAlign w:val="bottom"/>
            <w:gridSpan w:val="2"/>
            <w:shd w:val="clear" w:color="auto" w:fill="EEEEEE"/>
          </w:tcPr>
          <w:p>
            <w:pPr>
              <w:ind w:left="300"/>
              <w:spacing w:after="0"/>
              <w:rPr>
                <w:sz w:val="20"/>
                <w:szCs w:val="20"/>
                <w:color w:val="auto"/>
              </w:rPr>
            </w:pPr>
            <w:r>
              <w:rPr>
                <w:rFonts w:ascii="Arial" w:cs="Arial" w:eastAsia="Arial" w:hAnsi="Arial"/>
                <w:sz w:val="13"/>
                <w:szCs w:val="13"/>
                <w:color w:val="auto"/>
              </w:rPr>
              <w:t>N/A</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97%</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Sam’s Park &amp;</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Shop</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SR</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1995</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11,789</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49,000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Petco</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South Valley</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2003</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14,361</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218,000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w w:val="96"/>
              </w:rPr>
              <w:t>Home Depot / TJ Maxx</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Virginia Fine Wine /</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Tower</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1998</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18,709</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106,000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Talbot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Tyson’s Station</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1978</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3,351</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50,000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85%</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6,724</w:t>
            </w: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Trader Joes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gridSpan w:val="2"/>
          </w:tcPr>
          <w:p>
            <w:pPr>
              <w:spacing w:after="0" w:line="121" w:lineRule="exact"/>
              <w:rPr>
                <w:sz w:val="20"/>
                <w:szCs w:val="20"/>
                <w:color w:val="auto"/>
              </w:rPr>
            </w:pPr>
            <w:r>
              <w:rPr>
                <w:rFonts w:ascii="Arial" w:cs="Arial" w:eastAsia="Arial" w:hAnsi="Arial"/>
                <w:sz w:val="13"/>
                <w:szCs w:val="13"/>
                <w:color w:val="auto"/>
              </w:rPr>
              <w:t>Village of</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w w:val="90"/>
              </w:rPr>
              <w:t>Cineplex Odeon, Carlyle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gridSpan w:val="2"/>
          </w:tcPr>
          <w:p>
            <w:pPr>
              <w:ind w:left="120"/>
              <w:spacing w:after="0"/>
              <w:rPr>
                <w:sz w:val="20"/>
                <w:szCs w:val="20"/>
                <w:color w:val="auto"/>
              </w:rPr>
            </w:pPr>
            <w:r>
              <w:rPr>
                <w:rFonts w:ascii="Arial" w:cs="Arial" w:eastAsia="Arial" w:hAnsi="Arial"/>
                <w:sz w:val="13"/>
                <w:szCs w:val="13"/>
                <w:color w:val="auto"/>
              </w:rPr>
              <w:t>Shirlington</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SR</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WV</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1995</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33,222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204,000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Grand Café</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420" w:type="dxa"/>
            <w:vAlign w:val="bottom"/>
            <w:gridSpan w:val="3"/>
            <w:shd w:val="clear" w:color="auto" w:fill="EEEEEE"/>
          </w:tcPr>
          <w:p>
            <w:pPr>
              <w:spacing w:after="0" w:line="121" w:lineRule="exact"/>
              <w:rPr>
                <w:sz w:val="20"/>
                <w:szCs w:val="20"/>
                <w:color w:val="auto"/>
              </w:rPr>
            </w:pPr>
            <w:r>
              <w:rPr>
                <w:rFonts w:ascii="Arial" w:cs="Arial" w:eastAsia="Arial" w:hAnsi="Arial"/>
                <w:sz w:val="13"/>
                <w:szCs w:val="13"/>
                <w:color w:val="auto"/>
                <w:w w:val="96"/>
              </w:rPr>
              <w:t>Washington, DC-MD-VA-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line="121" w:lineRule="exact"/>
              <w:rPr>
                <w:sz w:val="20"/>
                <w:szCs w:val="20"/>
                <w:color w:val="auto"/>
              </w:rPr>
            </w:pPr>
            <w:r>
              <w:rPr>
                <w:rFonts w:ascii="Arial" w:cs="Arial" w:eastAsia="Arial" w:hAnsi="Arial"/>
                <w:sz w:val="13"/>
                <w:szCs w:val="13"/>
                <w:color w:val="auto"/>
              </w:rPr>
              <w:t>Sutton Place</w:t>
            </w: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Wildwood</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WV</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1969</w:t>
            </w:r>
          </w:p>
        </w:tc>
        <w:tc>
          <w:tcPr>
            <w:tcW w:w="360" w:type="dxa"/>
            <w:vAlign w:val="bottom"/>
            <w:gridSpan w:val="2"/>
            <w:shd w:val="clear" w:color="auto" w:fill="EEEEEE"/>
          </w:tcPr>
          <w:p>
            <w:pPr>
              <w:spacing w:after="0"/>
              <w:rPr>
                <w:sz w:val="12"/>
                <w:szCs w:val="12"/>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16,973</w:t>
            </w:r>
          </w:p>
        </w:tc>
        <w:tc>
          <w:tcPr>
            <w:tcW w:w="26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260" w:type="dxa"/>
            <w:vAlign w:val="bottom"/>
            <w:gridSpan w:val="2"/>
            <w:shd w:val="clear" w:color="auto" w:fill="EEEEEE"/>
          </w:tcPr>
          <w:p>
            <w:pPr>
              <w:spacing w:after="0"/>
              <w:rPr>
                <w:sz w:val="12"/>
                <w:szCs w:val="12"/>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86,000</w:t>
            </w:r>
          </w:p>
        </w:tc>
        <w:tc>
          <w:tcPr>
            <w:tcW w:w="160" w:type="dxa"/>
            <w:vAlign w:val="bottom"/>
            <w:shd w:val="clear" w:color="auto" w:fill="EEEEEE"/>
          </w:tcPr>
          <w:p>
            <w:pPr>
              <w:spacing w:after="0"/>
              <w:rPr>
                <w:sz w:val="12"/>
                <w:szCs w:val="12"/>
                <w:color w:val="auto"/>
              </w:rPr>
            </w:pPr>
          </w:p>
        </w:tc>
        <w:tc>
          <w:tcPr>
            <w:tcW w:w="300" w:type="dxa"/>
            <w:vAlign w:val="bottom"/>
            <w:gridSpan w:val="2"/>
            <w:shd w:val="clear" w:color="auto" w:fill="EEEEEE"/>
          </w:tcPr>
          <w:p>
            <w:pPr>
              <w:spacing w:after="0"/>
              <w:rPr>
                <w:sz w:val="12"/>
                <w:szCs w:val="12"/>
                <w:color w:val="auto"/>
              </w:rPr>
            </w:pP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color w:val="auto"/>
              </w:rPr>
              <w:t>99%</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27,476</w:t>
            </w: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20,000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Gourmet</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733,625</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4,994,000</w:t>
            </w:r>
          </w:p>
        </w:tc>
        <w:tc>
          <w:tcPr>
            <w:tcW w:w="1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80" w:type="dxa"/>
            <w:vAlign w:val="bottom"/>
            <w:tcBorders>
              <w:left w:val="single" w:sz="8" w:color="EEEEEE"/>
            </w:tcBorders>
            <w:gridSpan w:val="10"/>
            <w:shd w:val="clear" w:color="auto" w:fill="EEEEEE"/>
          </w:tcPr>
          <w:p>
            <w:pPr>
              <w:ind w:left="60"/>
              <w:spacing w:after="0" w:line="122" w:lineRule="exact"/>
              <w:rPr>
                <w:sz w:val="20"/>
                <w:szCs w:val="20"/>
                <w:color w:val="auto"/>
              </w:rPr>
            </w:pPr>
            <w:r>
              <w:rPr>
                <w:rFonts w:ascii="Arial" w:cs="Arial" w:eastAsia="Arial" w:hAnsi="Arial"/>
                <w:sz w:val="13"/>
                <w:szCs w:val="13"/>
                <w:b w:val="1"/>
                <w:bCs w:val="1"/>
                <w:color w:val="auto"/>
              </w:rPr>
              <w:t>Mid-Atlantic Region — Other</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9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22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5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42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66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140" w:type="dxa"/>
            <w:vAlign w:val="bottom"/>
            <w:tcBorders>
              <w:top w:val="single" w:sz="8" w:color="EEEEEE"/>
            </w:tcBorders>
          </w:tcPr>
          <w:p>
            <w:pPr>
              <w:spacing w:after="0"/>
              <w:rPr>
                <w:sz w:val="9"/>
                <w:szCs w:val="9"/>
                <w:color w:val="auto"/>
              </w:rPr>
            </w:pPr>
          </w:p>
        </w:tc>
        <w:tc>
          <w:tcPr>
            <w:tcW w:w="520" w:type="dxa"/>
            <w:vAlign w:val="bottom"/>
            <w:tcBorders>
              <w:top w:val="single" w:sz="8" w:color="EEEEEE"/>
            </w:tcBorders>
          </w:tcPr>
          <w:p>
            <w:pPr>
              <w:spacing w:after="0"/>
              <w:rPr>
                <w:sz w:val="9"/>
                <w:szCs w:val="9"/>
                <w:color w:val="auto"/>
              </w:rPr>
            </w:pPr>
          </w:p>
        </w:tc>
        <w:tc>
          <w:tcPr>
            <w:tcW w:w="16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22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88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64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10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1320" w:type="dxa"/>
            <w:vAlign w:val="bottom"/>
            <w:tcBorders>
              <w:top w:val="single" w:sz="8" w:color="EEEEEE"/>
            </w:tcBorders>
          </w:tcPr>
          <w:p>
            <w:pPr>
              <w:ind w:left="20"/>
              <w:spacing w:after="0" w:line="114" w:lineRule="exact"/>
              <w:rPr>
                <w:sz w:val="20"/>
                <w:szCs w:val="20"/>
                <w:color w:val="auto"/>
              </w:rPr>
            </w:pPr>
            <w:r>
              <w:rPr>
                <w:rFonts w:ascii="Arial" w:cs="Arial" w:eastAsia="Arial" w:hAnsi="Arial"/>
                <w:sz w:val="13"/>
                <w:szCs w:val="13"/>
                <w:color w:val="auto"/>
              </w:rPr>
              <w:t>Bally's / Comp USA /</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Governor Plaza</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Baltimore, MD</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1985</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18,659</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99.9%</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269,000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Syms / Office Depot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line="121" w:lineRule="exact"/>
              <w:rPr>
                <w:sz w:val="20"/>
                <w:szCs w:val="20"/>
                <w:color w:val="auto"/>
              </w:rPr>
            </w:pPr>
            <w:r>
              <w:rPr>
                <w:rFonts w:ascii="Arial" w:cs="Arial" w:eastAsia="Arial" w:hAnsi="Arial"/>
                <w:sz w:val="13"/>
                <w:szCs w:val="13"/>
                <w:color w:val="auto"/>
              </w:rPr>
              <w:t>Shoppers Food</w:t>
            </w: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w w:val="89"/>
              </w:rPr>
              <w:t>Home Depot / Burlington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Perring Plaza</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Baltimore, MD</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1985</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24,023</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99.9%</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401,000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58,000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Warehouse</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Coat Factory</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line="135" w:lineRule="exact"/>
              <w:rPr>
                <w:sz w:val="20"/>
                <w:szCs w:val="20"/>
                <w:color w:val="auto"/>
              </w:rPr>
            </w:pPr>
            <w:r>
              <w:rPr>
                <w:rFonts w:ascii="Arial" w:cs="Arial" w:eastAsia="Arial" w:hAnsi="Arial"/>
                <w:sz w:val="13"/>
                <w:szCs w:val="13"/>
                <w:color w:val="auto"/>
              </w:rPr>
              <w:t>Harris Teeter /</w:t>
            </w:r>
          </w:p>
        </w:tc>
        <w:tc>
          <w:tcPr>
            <w:tcW w:w="10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Barnes &amp; Noble / Old</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Barracks Road</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Charlottesville, VA</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1985</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39,622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483,000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97%</w:t>
            </w:r>
          </w:p>
        </w:tc>
        <w:tc>
          <w:tcPr>
            <w:tcW w:w="980" w:type="dxa"/>
            <w:vAlign w:val="bottom"/>
            <w:gridSpan w:val="2"/>
          </w:tcPr>
          <w:p>
            <w:pPr>
              <w:jc w:val="right"/>
              <w:ind w:right="197"/>
              <w:spacing w:after="0"/>
              <w:rPr>
                <w:sz w:val="20"/>
                <w:szCs w:val="20"/>
                <w:color w:val="auto"/>
              </w:rPr>
            </w:pPr>
            <w:r>
              <w:rPr>
                <w:rFonts w:ascii="Arial" w:cs="Arial" w:eastAsia="Arial" w:hAnsi="Arial"/>
                <w:sz w:val="13"/>
                <w:szCs w:val="13"/>
                <w:color w:val="auto"/>
              </w:rPr>
              <w:t>44,102</w:t>
            </w: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91,000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Kroger</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Navy</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Borders>
              <w:left w:val="single" w:sz="8" w:color="EEEEEE"/>
            </w:tcBorders>
            <w:gridSpan w:val="2"/>
            <w:shd w:val="clear" w:color="auto" w:fill="EEEEEE"/>
          </w:tcPr>
          <w:p>
            <w:pPr>
              <w:spacing w:after="0" w:line="135" w:lineRule="exact"/>
              <w:rPr>
                <w:sz w:val="20"/>
                <w:szCs w:val="20"/>
                <w:color w:val="auto"/>
              </w:rPr>
            </w:pPr>
            <w:r>
              <w:rPr>
                <w:rFonts w:ascii="Arial" w:cs="Arial" w:eastAsia="Arial" w:hAnsi="Arial"/>
                <w:sz w:val="13"/>
                <w:szCs w:val="13"/>
                <w:color w:val="auto"/>
              </w:rPr>
              <w:t>Winter Park</w:t>
            </w:r>
          </w:p>
        </w:tc>
        <w:tc>
          <w:tcPr>
            <w:tcW w:w="100" w:type="dxa"/>
            <w:vAlign w:val="bottom"/>
            <w:shd w:val="clear" w:color="auto" w:fill="EEEEEE"/>
          </w:tcPr>
          <w:p>
            <w:pPr>
              <w:spacing w:after="0"/>
              <w:rPr>
                <w:sz w:val="11"/>
                <w:szCs w:val="11"/>
                <w:color w:val="auto"/>
              </w:rPr>
            </w:pPr>
          </w:p>
        </w:tc>
        <w:tc>
          <w:tcPr>
            <w:tcW w:w="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color w:val="auto"/>
              </w:rPr>
              <w:t>SR</w:t>
            </w:r>
          </w:p>
        </w:tc>
        <w:tc>
          <w:tcPr>
            <w:tcW w:w="80" w:type="dxa"/>
            <w:vAlign w:val="bottom"/>
            <w:shd w:val="clear" w:color="auto" w:fill="EEEEEE"/>
          </w:tcPr>
          <w:p>
            <w:pPr>
              <w:spacing w:after="0"/>
              <w:rPr>
                <w:sz w:val="11"/>
                <w:szCs w:val="11"/>
                <w:color w:val="auto"/>
              </w:rPr>
            </w:pPr>
          </w:p>
        </w:tc>
        <w:tc>
          <w:tcPr>
            <w:tcW w:w="1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color w:val="auto"/>
              </w:rPr>
              <w:t>Orlando, FL</w:t>
            </w:r>
          </w:p>
        </w:tc>
        <w:tc>
          <w:tcPr>
            <w:tcW w:w="66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1996</w:t>
            </w:r>
          </w:p>
        </w:tc>
        <w:tc>
          <w:tcPr>
            <w:tcW w:w="104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6,878</w:t>
            </w:r>
          </w:p>
        </w:tc>
        <w:tc>
          <w:tcPr>
            <w:tcW w:w="760" w:type="dxa"/>
            <w:vAlign w:val="bottom"/>
            <w:gridSpan w:val="2"/>
            <w:shd w:val="clear" w:color="auto" w:fill="EEEEEE"/>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28,000</w:t>
            </w:r>
          </w:p>
        </w:tc>
        <w:tc>
          <w:tcPr>
            <w:tcW w:w="700" w:type="dxa"/>
            <w:vAlign w:val="bottom"/>
            <w:gridSpan w:val="4"/>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74%</w:t>
            </w: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w w:val="99"/>
              </w:rPr>
              <w:t>Raleigh-Durham-Chapel</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Eastgate</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Hill, NC</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1986</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17,284</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159,000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23,000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Southern Season</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Stein Mart</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60" w:type="dxa"/>
            <w:vAlign w:val="bottom"/>
            <w:tcBorders>
              <w:left w:val="single" w:sz="8" w:color="EEEEEE"/>
            </w:tcBorders>
            <w:gridSpan w:val="2"/>
            <w:shd w:val="clear" w:color="auto" w:fill="EEEEEE"/>
          </w:tcPr>
          <w:p>
            <w:pPr>
              <w:spacing w:after="0" w:line="121" w:lineRule="exact"/>
              <w:rPr>
                <w:sz w:val="20"/>
                <w:szCs w:val="20"/>
                <w:color w:val="auto"/>
              </w:rPr>
            </w:pPr>
            <w:r>
              <w:rPr>
                <w:rFonts w:ascii="Arial" w:cs="Arial" w:eastAsia="Arial" w:hAnsi="Arial"/>
                <w:sz w:val="13"/>
                <w:szCs w:val="13"/>
                <w:color w:val="auto"/>
              </w:rPr>
              <w:t>Shops at Willow</w:t>
            </w: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Old Navy / Tower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ind w:left="120"/>
              <w:spacing w:after="0"/>
              <w:rPr>
                <w:sz w:val="20"/>
                <w:szCs w:val="20"/>
                <w:color w:val="auto"/>
              </w:rPr>
            </w:pPr>
            <w:r>
              <w:rPr>
                <w:rFonts w:ascii="Arial" w:cs="Arial" w:eastAsia="Arial" w:hAnsi="Arial"/>
                <w:sz w:val="13"/>
                <w:szCs w:val="13"/>
                <w:color w:val="auto"/>
              </w:rPr>
              <w:t>Lawn</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w w:val="92"/>
              </w:rPr>
              <w:t>Richmond-Petersburg, VA</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1983</w:t>
            </w:r>
          </w:p>
        </w:tc>
        <w:tc>
          <w:tcPr>
            <w:tcW w:w="360" w:type="dxa"/>
            <w:vAlign w:val="bottom"/>
            <w:gridSpan w:val="2"/>
            <w:shd w:val="clear" w:color="auto" w:fill="EEEEEE"/>
          </w:tcPr>
          <w:p>
            <w:pPr>
              <w:spacing w:after="0"/>
              <w:rPr>
                <w:sz w:val="12"/>
                <w:szCs w:val="12"/>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60,968</w:t>
            </w:r>
          </w:p>
        </w:tc>
        <w:tc>
          <w:tcPr>
            <w:tcW w:w="26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99.9%</w:t>
            </w:r>
          </w:p>
        </w:tc>
        <w:tc>
          <w:tcPr>
            <w:tcW w:w="260" w:type="dxa"/>
            <w:vAlign w:val="bottom"/>
            <w:gridSpan w:val="2"/>
            <w:shd w:val="clear" w:color="auto" w:fill="EEEEEE"/>
          </w:tcPr>
          <w:p>
            <w:pPr>
              <w:spacing w:after="0"/>
              <w:rPr>
                <w:sz w:val="12"/>
                <w:szCs w:val="12"/>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488,000</w:t>
            </w:r>
          </w:p>
        </w:tc>
        <w:tc>
          <w:tcPr>
            <w:tcW w:w="160" w:type="dxa"/>
            <w:vAlign w:val="bottom"/>
            <w:shd w:val="clear" w:color="auto" w:fill="EEEEEE"/>
          </w:tcPr>
          <w:p>
            <w:pPr>
              <w:spacing w:after="0"/>
              <w:rPr>
                <w:sz w:val="12"/>
                <w:szCs w:val="12"/>
                <w:color w:val="auto"/>
              </w:rPr>
            </w:pPr>
          </w:p>
        </w:tc>
        <w:tc>
          <w:tcPr>
            <w:tcW w:w="300" w:type="dxa"/>
            <w:vAlign w:val="bottom"/>
            <w:gridSpan w:val="2"/>
            <w:shd w:val="clear" w:color="auto" w:fill="EEEEEE"/>
          </w:tcPr>
          <w:p>
            <w:pPr>
              <w:spacing w:after="0"/>
              <w:rPr>
                <w:sz w:val="12"/>
                <w:szCs w:val="12"/>
                <w:color w:val="auto"/>
              </w:rPr>
            </w:pP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color w:val="auto"/>
              </w:rPr>
              <w:t>73%</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60,000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Kroger</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Records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167,434</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1,828,000</w:t>
            </w:r>
          </w:p>
        </w:tc>
        <w:tc>
          <w:tcPr>
            <w:tcW w:w="1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Borders>
              <w:left w:val="single" w:sz="8" w:color="EEEEEE"/>
            </w:tcBorders>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b w:val="1"/>
                <w:bCs w:val="1"/>
                <w:color w:val="auto"/>
                <w:w w:val="89"/>
              </w:rPr>
              <w:t>Total Mid-Atlantic Region</w:t>
            </w:r>
          </w:p>
        </w:tc>
        <w:tc>
          <w:tcPr>
            <w:tcW w:w="1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04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901,058</w:t>
            </w:r>
          </w:p>
        </w:tc>
        <w:tc>
          <w:tcPr>
            <w:tcW w:w="1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6,822,000</w:t>
            </w:r>
          </w:p>
        </w:tc>
        <w:tc>
          <w:tcPr>
            <w:tcW w:w="700" w:type="dxa"/>
            <w:vAlign w:val="bottom"/>
            <w:gridSpan w:val="4"/>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92%</w:t>
            </w: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60" w:type="dxa"/>
            <w:vAlign w:val="bottom"/>
            <w:gridSpan w:val="2"/>
          </w:tcPr>
          <w:p>
            <w:pPr>
              <w:spacing w:after="0" w:line="122" w:lineRule="exact"/>
              <w:rPr>
                <w:sz w:val="20"/>
                <w:szCs w:val="20"/>
                <w:color w:val="auto"/>
              </w:rPr>
            </w:pPr>
            <w:r>
              <w:rPr>
                <w:rFonts w:ascii="Arial" w:cs="Arial" w:eastAsia="Arial" w:hAnsi="Arial"/>
                <w:sz w:val="13"/>
                <w:szCs w:val="13"/>
                <w:b w:val="1"/>
                <w:bCs w:val="1"/>
                <w:color w:val="auto"/>
                <w:w w:val="86"/>
              </w:rPr>
              <w:t>Northeast Region</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2980" w:type="dxa"/>
            <w:vAlign w:val="bottom"/>
            <w:tcBorders>
              <w:left w:val="single" w:sz="8" w:color="EEEEEE"/>
            </w:tcBorders>
            <w:gridSpan w:val="10"/>
            <w:shd w:val="clear" w:color="auto" w:fill="EEEEEE"/>
          </w:tcPr>
          <w:p>
            <w:pPr>
              <w:ind w:left="60"/>
              <w:spacing w:after="0" w:line="115" w:lineRule="exact"/>
              <w:rPr>
                <w:sz w:val="20"/>
                <w:szCs w:val="20"/>
                <w:color w:val="auto"/>
              </w:rPr>
            </w:pPr>
            <w:r>
              <w:rPr>
                <w:rFonts w:ascii="Arial" w:cs="Arial" w:eastAsia="Arial" w:hAnsi="Arial"/>
                <w:sz w:val="13"/>
                <w:szCs w:val="13"/>
                <w:b w:val="1"/>
                <w:bCs w:val="1"/>
                <w:color w:val="auto"/>
              </w:rPr>
              <w:t>Philadelphia Metropolitan Area</w:t>
            </w: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20" w:type="dxa"/>
            <w:vAlign w:val="bottom"/>
            <w:tcBorders>
              <w:left w:val="single" w:sz="8" w:color="EEEEEE"/>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22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56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42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6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52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1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88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640" w:type="dxa"/>
            <w:vAlign w:val="bottom"/>
            <w:shd w:val="clear" w:color="auto" w:fill="EEEEEE"/>
          </w:tcPr>
          <w:p>
            <w:pPr>
              <w:spacing w:after="0" w:line="20" w:lineRule="exact"/>
              <w:rPr>
                <w:sz w:val="1"/>
                <w:szCs w:val="1"/>
                <w:color w:val="auto"/>
              </w:rPr>
            </w:pPr>
          </w:p>
        </w:tc>
        <w:tc>
          <w:tcPr>
            <w:tcW w:w="12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132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3"/>
                <w:szCs w:val="13"/>
                <w:color w:val="auto"/>
              </w:rPr>
              <w:t>Andorra</w:t>
            </w:r>
          </w:p>
        </w:tc>
        <w:tc>
          <w:tcPr>
            <w:tcW w:w="100" w:type="dxa"/>
            <w:vAlign w:val="bottom"/>
          </w:tcPr>
          <w:p>
            <w:pPr>
              <w:spacing w:after="0"/>
              <w:rPr>
                <w:sz w:val="11"/>
                <w:szCs w:val="11"/>
                <w:color w:val="auto"/>
              </w:rPr>
            </w:pPr>
          </w:p>
        </w:tc>
        <w:tc>
          <w:tcPr>
            <w:tcW w:w="420" w:type="dxa"/>
            <w:vAlign w:val="bottom"/>
            <w:gridSpan w:val="3"/>
          </w:tcPr>
          <w:p>
            <w:pPr>
              <w:spacing w:after="0" w:line="129" w:lineRule="exact"/>
              <w:rPr>
                <w:sz w:val="20"/>
                <w:szCs w:val="20"/>
                <w:color w:val="auto"/>
              </w:rPr>
            </w:pPr>
            <w:r>
              <w:rPr>
                <w:rFonts w:ascii="Arial" w:cs="Arial" w:eastAsia="Arial" w:hAnsi="Arial"/>
                <w:sz w:val="13"/>
                <w:szCs w:val="13"/>
                <w:color w:val="auto"/>
              </w:rPr>
              <w:t>SC</w:t>
            </w:r>
          </w:p>
        </w:tc>
        <w:tc>
          <w:tcPr>
            <w:tcW w:w="8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3"/>
                <w:szCs w:val="13"/>
                <w:color w:val="auto"/>
              </w:rPr>
              <w:t>Philadelphia, PA-NJ</w:t>
            </w:r>
          </w:p>
        </w:tc>
        <w:tc>
          <w:tcPr>
            <w:tcW w:w="6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1988</w:t>
            </w:r>
          </w:p>
        </w:tc>
        <w:tc>
          <w:tcPr>
            <w:tcW w:w="1040" w:type="dxa"/>
            <w:vAlign w:val="bottom"/>
            <w:gridSpan w:val="4"/>
          </w:tcPr>
          <w:p>
            <w:pPr>
              <w:jc w:val="right"/>
              <w:ind w:right="260"/>
              <w:spacing w:after="0" w:line="129" w:lineRule="exact"/>
              <w:rPr>
                <w:sz w:val="20"/>
                <w:szCs w:val="20"/>
                <w:color w:val="auto"/>
              </w:rPr>
            </w:pPr>
            <w:r>
              <w:rPr>
                <w:rFonts w:ascii="Arial" w:cs="Arial" w:eastAsia="Arial" w:hAnsi="Arial"/>
                <w:sz w:val="13"/>
                <w:szCs w:val="13"/>
                <w:color w:val="auto"/>
              </w:rPr>
              <w:t>19,888</w:t>
            </w:r>
          </w:p>
        </w:tc>
        <w:tc>
          <w:tcPr>
            <w:tcW w:w="760" w:type="dxa"/>
            <w:vAlign w:val="bottom"/>
            <w:gridSpan w:val="2"/>
          </w:tcPr>
          <w:p>
            <w:pPr>
              <w:jc w:val="right"/>
              <w:ind w:right="17"/>
              <w:spacing w:after="0" w:line="129" w:lineRule="exact"/>
              <w:rPr>
                <w:sz w:val="20"/>
                <w:szCs w:val="20"/>
                <w:color w:val="auto"/>
              </w:rPr>
            </w:pPr>
            <w:r>
              <w:rPr>
                <w:rFonts w:ascii="Arial" w:cs="Arial" w:eastAsia="Arial" w:hAnsi="Arial"/>
                <w:sz w:val="13"/>
                <w:szCs w:val="13"/>
                <w:color w:val="auto"/>
              </w:rPr>
              <w:t>99.9%</w:t>
            </w:r>
          </w:p>
        </w:tc>
        <w:tc>
          <w:tcPr>
            <w:tcW w:w="940" w:type="dxa"/>
            <w:vAlign w:val="bottom"/>
            <w:gridSpan w:val="4"/>
          </w:tcPr>
          <w:p>
            <w:pPr>
              <w:jc w:val="right"/>
              <w:ind w:right="160"/>
              <w:spacing w:after="0" w:line="129" w:lineRule="exact"/>
              <w:rPr>
                <w:sz w:val="20"/>
                <w:szCs w:val="20"/>
                <w:color w:val="auto"/>
              </w:rPr>
            </w:pPr>
            <w:r>
              <w:rPr>
                <w:rFonts w:ascii="Arial" w:cs="Arial" w:eastAsia="Arial" w:hAnsi="Arial"/>
                <w:sz w:val="13"/>
                <w:szCs w:val="13"/>
                <w:color w:val="auto"/>
              </w:rPr>
              <w:t>259,000</w:t>
            </w:r>
          </w:p>
        </w:tc>
        <w:tc>
          <w:tcPr>
            <w:tcW w:w="700" w:type="dxa"/>
            <w:vAlign w:val="bottom"/>
            <w:gridSpan w:val="4"/>
          </w:tcPr>
          <w:p>
            <w:pPr>
              <w:jc w:val="right"/>
              <w:ind w:right="80"/>
              <w:spacing w:after="0" w:line="129" w:lineRule="exact"/>
              <w:rPr>
                <w:sz w:val="20"/>
                <w:szCs w:val="20"/>
                <w:color w:val="auto"/>
              </w:rPr>
            </w:pPr>
            <w:r>
              <w:rPr>
                <w:rFonts w:ascii="Arial" w:cs="Arial" w:eastAsia="Arial" w:hAnsi="Arial"/>
                <w:sz w:val="13"/>
                <w:szCs w:val="13"/>
                <w:color w:val="auto"/>
              </w:rPr>
              <w:t>98%</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jc w:val="center"/>
              <w:ind w:left="57"/>
              <w:spacing w:after="0" w:line="129" w:lineRule="exact"/>
              <w:rPr>
                <w:sz w:val="20"/>
                <w:szCs w:val="20"/>
                <w:color w:val="auto"/>
              </w:rPr>
            </w:pPr>
            <w:r>
              <w:rPr>
                <w:rFonts w:ascii="Arial" w:cs="Arial" w:eastAsia="Arial" w:hAnsi="Arial"/>
                <w:sz w:val="13"/>
                <w:szCs w:val="13"/>
                <w:color w:val="auto"/>
                <w:w w:val="85"/>
              </w:rPr>
              <w:t>24,000</w:t>
            </w:r>
          </w:p>
        </w:tc>
        <w:tc>
          <w:tcPr>
            <w:tcW w:w="120" w:type="dxa"/>
            <w:vAlign w:val="bottom"/>
          </w:tcPr>
          <w:p>
            <w:pPr>
              <w:spacing w:after="0"/>
              <w:rPr>
                <w:sz w:val="11"/>
                <w:szCs w:val="11"/>
                <w:color w:val="auto"/>
              </w:rPr>
            </w:pPr>
          </w:p>
        </w:tc>
        <w:tc>
          <w:tcPr>
            <w:tcW w:w="1060" w:type="dxa"/>
            <w:vAlign w:val="bottom"/>
          </w:tcPr>
          <w:p>
            <w:pPr>
              <w:spacing w:after="0" w:line="129" w:lineRule="exact"/>
              <w:rPr>
                <w:sz w:val="20"/>
                <w:szCs w:val="20"/>
                <w:color w:val="auto"/>
              </w:rPr>
            </w:pPr>
            <w:r>
              <w:rPr>
                <w:rFonts w:ascii="Arial" w:cs="Arial" w:eastAsia="Arial" w:hAnsi="Arial"/>
                <w:sz w:val="13"/>
                <w:szCs w:val="13"/>
                <w:color w:val="auto"/>
              </w:rPr>
              <w:t>Acme Markets</w:t>
            </w:r>
          </w:p>
        </w:tc>
        <w:tc>
          <w:tcPr>
            <w:tcW w:w="100" w:type="dxa"/>
            <w:vAlign w:val="bottom"/>
          </w:tcPr>
          <w:p>
            <w:pPr>
              <w:spacing w:after="0"/>
              <w:rPr>
                <w:sz w:val="11"/>
                <w:szCs w:val="11"/>
                <w:color w:val="auto"/>
              </w:rPr>
            </w:pPr>
          </w:p>
        </w:tc>
        <w:tc>
          <w:tcPr>
            <w:tcW w:w="1320" w:type="dxa"/>
            <w:vAlign w:val="bottom"/>
          </w:tcPr>
          <w:p>
            <w:pPr>
              <w:ind w:left="20"/>
              <w:spacing w:after="0" w:line="129" w:lineRule="exact"/>
              <w:rPr>
                <w:sz w:val="20"/>
                <w:szCs w:val="20"/>
                <w:color w:val="auto"/>
              </w:rPr>
            </w:pPr>
            <w:r>
              <w:rPr>
                <w:rFonts w:ascii="Arial" w:cs="Arial" w:eastAsia="Arial" w:hAnsi="Arial"/>
                <w:sz w:val="13"/>
                <w:szCs w:val="13"/>
                <w:color w:val="auto"/>
              </w:rPr>
              <w:t>Kohl's / Staples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Borders>
              <w:left w:val="single" w:sz="8" w:color="EEEEEE"/>
            </w:tcBorders>
            <w:gridSpan w:val="2"/>
            <w:shd w:val="clear" w:color="auto" w:fill="EEEEEE"/>
          </w:tcPr>
          <w:p>
            <w:pPr>
              <w:spacing w:after="0" w:line="135" w:lineRule="exact"/>
              <w:rPr>
                <w:sz w:val="20"/>
                <w:szCs w:val="20"/>
                <w:color w:val="auto"/>
              </w:rPr>
            </w:pPr>
            <w:r>
              <w:rPr>
                <w:rFonts w:ascii="Arial" w:cs="Arial" w:eastAsia="Arial" w:hAnsi="Arial"/>
                <w:sz w:val="13"/>
                <w:szCs w:val="13"/>
                <w:color w:val="auto"/>
              </w:rPr>
              <w:t>Bala Cynwyd</w:t>
            </w:r>
          </w:p>
        </w:tc>
        <w:tc>
          <w:tcPr>
            <w:tcW w:w="100" w:type="dxa"/>
            <w:vAlign w:val="bottom"/>
            <w:shd w:val="clear" w:color="auto" w:fill="EEEEEE"/>
          </w:tcPr>
          <w:p>
            <w:pPr>
              <w:spacing w:after="0"/>
              <w:rPr>
                <w:sz w:val="11"/>
                <w:szCs w:val="11"/>
                <w:color w:val="auto"/>
              </w:rPr>
            </w:pPr>
          </w:p>
        </w:tc>
        <w:tc>
          <w:tcPr>
            <w:tcW w:w="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1"/>
                <w:szCs w:val="11"/>
                <w:color w:val="auto"/>
              </w:rPr>
            </w:pPr>
          </w:p>
        </w:tc>
        <w:tc>
          <w:tcPr>
            <w:tcW w:w="1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color w:val="auto"/>
              </w:rPr>
              <w:t>Philadelphia, PA-NJ</w:t>
            </w:r>
          </w:p>
        </w:tc>
        <w:tc>
          <w:tcPr>
            <w:tcW w:w="66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1993</w:t>
            </w:r>
          </w:p>
        </w:tc>
        <w:tc>
          <w:tcPr>
            <w:tcW w:w="104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24,154</w:t>
            </w:r>
          </w:p>
        </w:tc>
        <w:tc>
          <w:tcPr>
            <w:tcW w:w="760" w:type="dxa"/>
            <w:vAlign w:val="bottom"/>
            <w:gridSpan w:val="2"/>
            <w:shd w:val="clear" w:color="auto" w:fill="EEEEEE"/>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281,000</w:t>
            </w:r>
          </w:p>
        </w:tc>
        <w:tc>
          <w:tcPr>
            <w:tcW w:w="700" w:type="dxa"/>
            <w:vAlign w:val="bottom"/>
            <w:gridSpan w:val="4"/>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740" w:type="dxa"/>
            <w:vAlign w:val="bottom"/>
            <w:gridSpan w:val="2"/>
            <w:shd w:val="clear" w:color="auto" w:fill="EEEEEE"/>
          </w:tcPr>
          <w:p>
            <w:pPr>
              <w:jc w:val="center"/>
              <w:ind w:left="57"/>
              <w:spacing w:after="0" w:line="135" w:lineRule="exact"/>
              <w:rPr>
                <w:sz w:val="20"/>
                <w:szCs w:val="20"/>
                <w:color w:val="auto"/>
              </w:rPr>
            </w:pPr>
            <w:r>
              <w:rPr>
                <w:rFonts w:ascii="Arial" w:cs="Arial" w:eastAsia="Arial" w:hAnsi="Arial"/>
                <w:sz w:val="13"/>
                <w:szCs w:val="13"/>
                <w:color w:val="auto"/>
                <w:w w:val="85"/>
              </w:rPr>
              <w:t>45,000</w:t>
            </w:r>
          </w:p>
        </w:tc>
        <w:tc>
          <w:tcPr>
            <w:tcW w:w="12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Acme Markets</w:t>
            </w:r>
          </w:p>
        </w:tc>
        <w:tc>
          <w:tcPr>
            <w:tcW w:w="100" w:type="dxa"/>
            <w:vAlign w:val="bottom"/>
            <w:shd w:val="clear" w:color="auto" w:fill="EEEEEE"/>
          </w:tcPr>
          <w:p>
            <w:pPr>
              <w:spacing w:after="0"/>
              <w:rPr>
                <w:sz w:val="11"/>
                <w:szCs w:val="11"/>
                <w:color w:val="auto"/>
              </w:rPr>
            </w:pPr>
          </w:p>
        </w:tc>
        <w:tc>
          <w:tcPr>
            <w:tcW w:w="1320" w:type="dxa"/>
            <w:vAlign w:val="bottom"/>
            <w:shd w:val="clear" w:color="auto" w:fill="EEEEEE"/>
          </w:tcPr>
          <w:p>
            <w:pPr>
              <w:ind w:left="20"/>
              <w:spacing w:after="0" w:line="135" w:lineRule="exact"/>
              <w:rPr>
                <w:sz w:val="20"/>
                <w:szCs w:val="20"/>
                <w:color w:val="auto"/>
              </w:rPr>
            </w:pPr>
            <w:r>
              <w:rPr>
                <w:rFonts w:ascii="Arial" w:cs="Arial" w:eastAsia="Arial" w:hAnsi="Arial"/>
                <w:sz w:val="13"/>
                <w:szCs w:val="13"/>
                <w:color w:val="auto"/>
              </w:rPr>
              <w:t>Lord &amp; Taylor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Ellisburg Circle</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Philadelphia, PA-NJ</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1992</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28,788</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268,000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47,000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Genuardi's</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Ross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tcBorders>
              <w:left w:val="single" w:sz="8" w:color="EEEEEE"/>
            </w:tcBorders>
            <w:gridSpan w:val="2"/>
            <w:shd w:val="clear" w:color="auto" w:fill="EEEEEE"/>
          </w:tcPr>
          <w:p>
            <w:pPr>
              <w:spacing w:after="0" w:line="135" w:lineRule="exact"/>
              <w:rPr>
                <w:sz w:val="20"/>
                <w:szCs w:val="20"/>
                <w:color w:val="auto"/>
              </w:rPr>
            </w:pPr>
            <w:r>
              <w:rPr>
                <w:rFonts w:ascii="Arial" w:cs="Arial" w:eastAsia="Arial" w:hAnsi="Arial"/>
                <w:sz w:val="13"/>
                <w:szCs w:val="13"/>
                <w:color w:val="auto"/>
              </w:rPr>
              <w:t>Feasterville</w:t>
            </w:r>
          </w:p>
        </w:tc>
        <w:tc>
          <w:tcPr>
            <w:tcW w:w="100" w:type="dxa"/>
            <w:vAlign w:val="bottom"/>
            <w:shd w:val="clear" w:color="auto" w:fill="EEEEEE"/>
          </w:tcPr>
          <w:p>
            <w:pPr>
              <w:spacing w:after="0"/>
              <w:rPr>
                <w:sz w:val="11"/>
                <w:szCs w:val="11"/>
                <w:color w:val="auto"/>
              </w:rPr>
            </w:pPr>
          </w:p>
        </w:tc>
        <w:tc>
          <w:tcPr>
            <w:tcW w:w="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1"/>
                <w:szCs w:val="11"/>
                <w:color w:val="auto"/>
              </w:rPr>
            </w:pPr>
          </w:p>
        </w:tc>
        <w:tc>
          <w:tcPr>
            <w:tcW w:w="1420" w:type="dxa"/>
            <w:vAlign w:val="bottom"/>
            <w:gridSpan w:val="3"/>
            <w:shd w:val="clear" w:color="auto" w:fill="EEEEEE"/>
          </w:tcPr>
          <w:p>
            <w:pPr>
              <w:spacing w:after="0" w:line="135" w:lineRule="exact"/>
              <w:rPr>
                <w:sz w:val="20"/>
                <w:szCs w:val="20"/>
                <w:color w:val="auto"/>
              </w:rPr>
            </w:pPr>
            <w:r>
              <w:rPr>
                <w:rFonts w:ascii="Arial" w:cs="Arial" w:eastAsia="Arial" w:hAnsi="Arial"/>
                <w:sz w:val="13"/>
                <w:szCs w:val="13"/>
                <w:color w:val="auto"/>
              </w:rPr>
              <w:t>Philadelphia, PA-NJ</w:t>
            </w:r>
          </w:p>
        </w:tc>
        <w:tc>
          <w:tcPr>
            <w:tcW w:w="66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1980</w:t>
            </w:r>
          </w:p>
        </w:tc>
        <w:tc>
          <w:tcPr>
            <w:tcW w:w="104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11,656</w:t>
            </w:r>
          </w:p>
        </w:tc>
        <w:tc>
          <w:tcPr>
            <w:tcW w:w="760" w:type="dxa"/>
            <w:vAlign w:val="bottom"/>
            <w:gridSpan w:val="2"/>
            <w:shd w:val="clear" w:color="auto" w:fill="EEEEEE"/>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111,000</w:t>
            </w:r>
          </w:p>
        </w:tc>
        <w:tc>
          <w:tcPr>
            <w:tcW w:w="700" w:type="dxa"/>
            <w:vAlign w:val="bottom"/>
            <w:gridSpan w:val="4"/>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740" w:type="dxa"/>
            <w:vAlign w:val="bottom"/>
            <w:gridSpan w:val="2"/>
            <w:shd w:val="clear" w:color="auto" w:fill="EEEEEE"/>
          </w:tcPr>
          <w:p>
            <w:pPr>
              <w:jc w:val="center"/>
              <w:ind w:left="57"/>
              <w:spacing w:after="0" w:line="135" w:lineRule="exact"/>
              <w:rPr>
                <w:sz w:val="20"/>
                <w:szCs w:val="20"/>
                <w:color w:val="auto"/>
              </w:rPr>
            </w:pPr>
            <w:r>
              <w:rPr>
                <w:rFonts w:ascii="Arial" w:cs="Arial" w:eastAsia="Arial" w:hAnsi="Arial"/>
                <w:sz w:val="13"/>
                <w:szCs w:val="13"/>
                <w:color w:val="auto"/>
                <w:w w:val="85"/>
              </w:rPr>
              <w:t>53,000</w:t>
            </w:r>
          </w:p>
        </w:tc>
        <w:tc>
          <w:tcPr>
            <w:tcW w:w="12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Genuardi's</w:t>
            </w:r>
          </w:p>
        </w:tc>
        <w:tc>
          <w:tcPr>
            <w:tcW w:w="100" w:type="dxa"/>
            <w:vAlign w:val="bottom"/>
            <w:shd w:val="clear" w:color="auto" w:fill="EEEEEE"/>
          </w:tcPr>
          <w:p>
            <w:pPr>
              <w:spacing w:after="0"/>
              <w:rPr>
                <w:sz w:val="11"/>
                <w:szCs w:val="11"/>
                <w:color w:val="auto"/>
              </w:rPr>
            </w:pPr>
          </w:p>
        </w:tc>
        <w:tc>
          <w:tcPr>
            <w:tcW w:w="1320" w:type="dxa"/>
            <w:vAlign w:val="bottom"/>
            <w:shd w:val="clear" w:color="auto" w:fill="EEEEEE"/>
          </w:tcPr>
          <w:p>
            <w:pPr>
              <w:ind w:left="20"/>
              <w:spacing w:after="0" w:line="135" w:lineRule="exact"/>
              <w:rPr>
                <w:sz w:val="20"/>
                <w:szCs w:val="20"/>
                <w:color w:val="auto"/>
              </w:rPr>
            </w:pPr>
            <w:r>
              <w:rPr>
                <w:rFonts w:ascii="Arial" w:cs="Arial" w:eastAsia="Arial" w:hAnsi="Arial"/>
                <w:sz w:val="13"/>
                <w:szCs w:val="13"/>
                <w:color w:val="auto"/>
              </w:rPr>
              <w:t>OfficeMax</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Flourtown</w:t>
            </w:r>
          </w:p>
        </w:tc>
        <w:tc>
          <w:tcPr>
            <w:tcW w:w="100" w:type="dxa"/>
            <w:vAlign w:val="bottom"/>
          </w:tcPr>
          <w:p>
            <w:pPr>
              <w:spacing w:after="0"/>
              <w:rPr>
                <w:sz w:val="11"/>
                <w:szCs w:val="11"/>
                <w:color w:val="auto"/>
              </w:rPr>
            </w:pPr>
          </w:p>
        </w:tc>
        <w:tc>
          <w:tcPr>
            <w:tcW w:w="420" w:type="dxa"/>
            <w:vAlign w:val="bottom"/>
            <w:gridSpan w:val="3"/>
          </w:tcPr>
          <w:p>
            <w:pPr>
              <w:spacing w:after="0" w:line="135" w:lineRule="exact"/>
              <w:rPr>
                <w:sz w:val="20"/>
                <w:szCs w:val="20"/>
                <w:color w:val="auto"/>
              </w:rPr>
            </w:pPr>
            <w:r>
              <w:rPr>
                <w:rFonts w:ascii="Arial" w:cs="Arial" w:eastAsia="Arial" w:hAnsi="Arial"/>
                <w:sz w:val="13"/>
                <w:szCs w:val="13"/>
                <w:color w:val="auto"/>
              </w:rPr>
              <w:t>SC</w:t>
            </w:r>
          </w:p>
        </w:tc>
        <w:tc>
          <w:tcPr>
            <w:tcW w:w="8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3"/>
                <w:szCs w:val="13"/>
                <w:color w:val="auto"/>
              </w:rPr>
              <w:t>Philadelphia, PA-NJ</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1980</w:t>
            </w:r>
          </w:p>
        </w:tc>
        <w:tc>
          <w:tcPr>
            <w:tcW w:w="104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8,788</w:t>
            </w:r>
          </w:p>
        </w:tc>
        <w:tc>
          <w:tcPr>
            <w:tcW w:w="7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187,000</w:t>
            </w:r>
          </w:p>
        </w:tc>
        <w:tc>
          <w:tcPr>
            <w:tcW w:w="70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54%</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4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5"/>
              </w:rPr>
              <w:t>42,000</w:t>
            </w:r>
          </w:p>
        </w:tc>
        <w:tc>
          <w:tcPr>
            <w:tcW w:w="120" w:type="dxa"/>
            <w:vAlign w:val="bottom"/>
          </w:tcPr>
          <w:p>
            <w:pPr>
              <w:spacing w:after="0"/>
              <w:rPr>
                <w:sz w:val="11"/>
                <w:szCs w:val="11"/>
                <w:color w:val="auto"/>
              </w:rPr>
            </w:pPr>
          </w:p>
        </w:tc>
        <w:tc>
          <w:tcPr>
            <w:tcW w:w="1060" w:type="dxa"/>
            <w:vAlign w:val="bottom"/>
          </w:tcPr>
          <w:p>
            <w:pPr>
              <w:spacing w:after="0" w:line="135" w:lineRule="exact"/>
              <w:rPr>
                <w:sz w:val="20"/>
                <w:szCs w:val="20"/>
                <w:color w:val="auto"/>
              </w:rPr>
            </w:pPr>
            <w:r>
              <w:rPr>
                <w:rFonts w:ascii="Arial" w:cs="Arial" w:eastAsia="Arial" w:hAnsi="Arial"/>
                <w:sz w:val="13"/>
                <w:szCs w:val="13"/>
                <w:color w:val="auto"/>
              </w:rPr>
              <w:t>Genuardi's</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line="121" w:lineRule="exact"/>
              <w:rPr>
                <w:sz w:val="20"/>
                <w:szCs w:val="20"/>
                <w:color w:val="auto"/>
              </w:rPr>
            </w:pPr>
            <w:r>
              <w:rPr>
                <w:rFonts w:ascii="Arial" w:cs="Arial" w:eastAsia="Arial" w:hAnsi="Arial"/>
                <w:sz w:val="13"/>
                <w:szCs w:val="13"/>
                <w:color w:val="auto"/>
                <w:w w:val="85"/>
              </w:rPr>
              <w:t>Redner's Warehouse</w:t>
            </w: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w w:val="87"/>
              </w:rPr>
              <w:t>Langhorne Square</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Philadelphia, PA-NJ</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1985</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17,642</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216,000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55,000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Mkts.</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Marshalls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3"/>
                <w:szCs w:val="13"/>
                <w:color w:val="auto"/>
              </w:rPr>
              <w:t>Lawrence Park</w:t>
            </w:r>
          </w:p>
        </w:tc>
        <w:tc>
          <w:tcPr>
            <w:tcW w:w="100" w:type="dxa"/>
            <w:vAlign w:val="bottom"/>
          </w:tcPr>
          <w:p>
            <w:pPr>
              <w:spacing w:after="0"/>
              <w:rPr>
                <w:sz w:val="11"/>
                <w:szCs w:val="11"/>
                <w:color w:val="auto"/>
              </w:rPr>
            </w:pPr>
          </w:p>
        </w:tc>
        <w:tc>
          <w:tcPr>
            <w:tcW w:w="420" w:type="dxa"/>
            <w:vAlign w:val="bottom"/>
            <w:gridSpan w:val="3"/>
          </w:tcPr>
          <w:p>
            <w:pPr>
              <w:spacing w:after="0" w:line="135" w:lineRule="exact"/>
              <w:rPr>
                <w:sz w:val="20"/>
                <w:szCs w:val="20"/>
                <w:color w:val="auto"/>
              </w:rPr>
            </w:pPr>
            <w:r>
              <w:rPr>
                <w:rFonts w:ascii="Arial" w:cs="Arial" w:eastAsia="Arial" w:hAnsi="Arial"/>
                <w:sz w:val="13"/>
                <w:szCs w:val="13"/>
                <w:color w:val="auto"/>
              </w:rPr>
              <w:t>SC</w:t>
            </w:r>
          </w:p>
        </w:tc>
        <w:tc>
          <w:tcPr>
            <w:tcW w:w="80" w:type="dxa"/>
            <w:vAlign w:val="bottom"/>
          </w:tcPr>
          <w:p>
            <w:pPr>
              <w:spacing w:after="0"/>
              <w:rPr>
                <w:sz w:val="11"/>
                <w:szCs w:val="11"/>
                <w:color w:val="auto"/>
              </w:rPr>
            </w:pPr>
          </w:p>
        </w:tc>
        <w:tc>
          <w:tcPr>
            <w:tcW w:w="1420" w:type="dxa"/>
            <w:vAlign w:val="bottom"/>
            <w:gridSpan w:val="3"/>
          </w:tcPr>
          <w:p>
            <w:pPr>
              <w:spacing w:after="0" w:line="135" w:lineRule="exact"/>
              <w:rPr>
                <w:sz w:val="20"/>
                <w:szCs w:val="20"/>
                <w:color w:val="auto"/>
              </w:rPr>
            </w:pPr>
            <w:r>
              <w:rPr>
                <w:rFonts w:ascii="Arial" w:cs="Arial" w:eastAsia="Arial" w:hAnsi="Arial"/>
                <w:sz w:val="13"/>
                <w:szCs w:val="13"/>
                <w:color w:val="auto"/>
              </w:rPr>
              <w:t>Philadelphia, PA-NJ</w:t>
            </w:r>
          </w:p>
        </w:tc>
        <w:tc>
          <w:tcPr>
            <w:tcW w:w="66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1980</w:t>
            </w:r>
          </w:p>
        </w:tc>
        <w:tc>
          <w:tcPr>
            <w:tcW w:w="104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25,841</w:t>
            </w:r>
          </w:p>
        </w:tc>
        <w:tc>
          <w:tcPr>
            <w:tcW w:w="7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345,000</w:t>
            </w:r>
          </w:p>
        </w:tc>
        <w:tc>
          <w:tcPr>
            <w:tcW w:w="700" w:type="dxa"/>
            <w:vAlign w:val="bottom"/>
            <w:gridSpan w:val="4"/>
          </w:tcPr>
          <w:p>
            <w:pPr>
              <w:jc w:val="right"/>
              <w:ind w:right="80"/>
              <w:spacing w:after="0" w:line="135" w:lineRule="exact"/>
              <w:rPr>
                <w:sz w:val="20"/>
                <w:szCs w:val="20"/>
                <w:color w:val="auto"/>
              </w:rPr>
            </w:pPr>
            <w:r>
              <w:rPr>
                <w:rFonts w:ascii="Arial" w:cs="Arial" w:eastAsia="Arial" w:hAnsi="Arial"/>
                <w:sz w:val="13"/>
                <w:szCs w:val="13"/>
                <w:color w:val="auto"/>
              </w:rPr>
              <w:t>94%</w:t>
            </w:r>
          </w:p>
        </w:tc>
        <w:tc>
          <w:tcPr>
            <w:tcW w:w="98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31,259</w:t>
            </w:r>
          </w:p>
        </w:tc>
        <w:tc>
          <w:tcPr>
            <w:tcW w:w="740" w:type="dxa"/>
            <w:vAlign w:val="bottom"/>
            <w:gridSpan w:val="2"/>
          </w:tcPr>
          <w:p>
            <w:pPr>
              <w:jc w:val="center"/>
              <w:ind w:left="57"/>
              <w:spacing w:after="0" w:line="135" w:lineRule="exact"/>
              <w:rPr>
                <w:sz w:val="20"/>
                <w:szCs w:val="20"/>
                <w:color w:val="auto"/>
              </w:rPr>
            </w:pPr>
            <w:r>
              <w:rPr>
                <w:rFonts w:ascii="Arial" w:cs="Arial" w:eastAsia="Arial" w:hAnsi="Arial"/>
                <w:sz w:val="13"/>
                <w:szCs w:val="13"/>
                <w:color w:val="auto"/>
                <w:w w:val="85"/>
              </w:rPr>
              <w:t>53,000</w:t>
            </w:r>
          </w:p>
        </w:tc>
        <w:tc>
          <w:tcPr>
            <w:tcW w:w="120" w:type="dxa"/>
            <w:vAlign w:val="bottom"/>
          </w:tcPr>
          <w:p>
            <w:pPr>
              <w:spacing w:after="0"/>
              <w:rPr>
                <w:sz w:val="11"/>
                <w:szCs w:val="11"/>
                <w:color w:val="auto"/>
              </w:rPr>
            </w:pPr>
          </w:p>
        </w:tc>
        <w:tc>
          <w:tcPr>
            <w:tcW w:w="1060" w:type="dxa"/>
            <w:vAlign w:val="bottom"/>
          </w:tcPr>
          <w:p>
            <w:pPr>
              <w:spacing w:after="0" w:line="135" w:lineRule="exact"/>
              <w:rPr>
                <w:sz w:val="20"/>
                <w:szCs w:val="20"/>
                <w:color w:val="auto"/>
              </w:rPr>
            </w:pPr>
            <w:r>
              <w:rPr>
                <w:rFonts w:ascii="Arial" w:cs="Arial" w:eastAsia="Arial" w:hAnsi="Arial"/>
                <w:sz w:val="13"/>
                <w:szCs w:val="13"/>
                <w:color w:val="auto"/>
              </w:rPr>
              <w:t>Acme Markets</w:t>
            </w:r>
          </w:p>
        </w:tc>
        <w:tc>
          <w:tcPr>
            <w:tcW w:w="10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CHI / TJ Maxx / CVS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Burlington Coat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20" w:type="dxa"/>
            <w:vAlign w:val="bottom"/>
            <w:tcBorders>
              <w:left w:val="single" w:sz="8" w:color="EEEEEE"/>
            </w:tcBorders>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12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4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320" w:type="dxa"/>
            <w:vAlign w:val="bottom"/>
            <w:shd w:val="clear" w:color="auto" w:fill="EEEEEE"/>
          </w:tcPr>
          <w:p>
            <w:pPr>
              <w:ind w:left="20"/>
              <w:spacing w:after="0" w:line="135" w:lineRule="exact"/>
              <w:rPr>
                <w:sz w:val="20"/>
                <w:szCs w:val="20"/>
                <w:color w:val="auto"/>
              </w:rPr>
            </w:pPr>
            <w:r>
              <w:rPr>
                <w:rFonts w:ascii="Arial" w:cs="Arial" w:eastAsia="Arial" w:hAnsi="Arial"/>
                <w:sz w:val="13"/>
                <w:szCs w:val="13"/>
                <w:color w:val="auto"/>
              </w:rPr>
              <w:t>Marshalls / Tower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Northeast</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Philadelphia, PA-NJ</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1983</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21,898</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292,000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96%</w:t>
            </w:r>
          </w:p>
        </w:tc>
        <w:tc>
          <w:tcPr>
            <w:tcW w:w="1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Records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Barnes &amp; Noble /</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Willow Grove</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Philadelphia, PA-NJ</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1984</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26,264</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215,000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Marshalls / Toys R Us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Wynnewood</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Philadelphia, PA-NJ</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1996</w:t>
            </w:r>
          </w:p>
        </w:tc>
        <w:tc>
          <w:tcPr>
            <w:tcW w:w="360" w:type="dxa"/>
            <w:vAlign w:val="bottom"/>
            <w:gridSpan w:val="2"/>
            <w:shd w:val="clear" w:color="auto" w:fill="EEEEEE"/>
          </w:tcPr>
          <w:p>
            <w:pPr>
              <w:spacing w:after="0"/>
              <w:rPr>
                <w:sz w:val="12"/>
                <w:szCs w:val="12"/>
                <w:color w:val="auto"/>
              </w:rPr>
            </w:pPr>
          </w:p>
        </w:tc>
        <w:tc>
          <w:tcPr>
            <w:tcW w:w="4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35,264</w:t>
            </w:r>
          </w:p>
        </w:tc>
        <w:tc>
          <w:tcPr>
            <w:tcW w:w="260" w:type="dxa"/>
            <w:vAlign w:val="bottom"/>
            <w:shd w:val="clear" w:color="auto" w:fill="EEEEEE"/>
          </w:tcPr>
          <w:p>
            <w:pPr>
              <w:spacing w:after="0"/>
              <w:rPr>
                <w:sz w:val="12"/>
                <w:szCs w:val="12"/>
                <w:color w:val="auto"/>
              </w:rPr>
            </w:pP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260" w:type="dxa"/>
            <w:vAlign w:val="bottom"/>
            <w:gridSpan w:val="2"/>
            <w:shd w:val="clear" w:color="auto" w:fill="EEEEEE"/>
          </w:tcPr>
          <w:p>
            <w:pPr>
              <w:spacing w:after="0"/>
              <w:rPr>
                <w:sz w:val="12"/>
                <w:szCs w:val="12"/>
                <w:color w:val="auto"/>
              </w:rPr>
            </w:pPr>
          </w:p>
        </w:tc>
        <w:tc>
          <w:tcPr>
            <w:tcW w:w="520" w:type="dxa"/>
            <w:vAlign w:val="bottom"/>
            <w:shd w:val="clear" w:color="auto" w:fill="EEEEEE"/>
          </w:tcPr>
          <w:p>
            <w:pPr>
              <w:jc w:val="right"/>
              <w:spacing w:after="0"/>
              <w:rPr>
                <w:sz w:val="20"/>
                <w:szCs w:val="20"/>
                <w:color w:val="auto"/>
              </w:rPr>
            </w:pPr>
            <w:r>
              <w:rPr>
                <w:rFonts w:ascii="Arial" w:cs="Arial" w:eastAsia="Arial" w:hAnsi="Arial"/>
                <w:sz w:val="13"/>
                <w:szCs w:val="13"/>
                <w:color w:val="auto"/>
              </w:rPr>
              <w:t>255,000</w:t>
            </w:r>
          </w:p>
        </w:tc>
        <w:tc>
          <w:tcPr>
            <w:tcW w:w="160" w:type="dxa"/>
            <w:vAlign w:val="bottom"/>
            <w:shd w:val="clear" w:color="auto" w:fill="EEEEEE"/>
          </w:tcPr>
          <w:p>
            <w:pPr>
              <w:spacing w:after="0"/>
              <w:rPr>
                <w:sz w:val="12"/>
                <w:szCs w:val="12"/>
                <w:color w:val="auto"/>
              </w:rPr>
            </w:pPr>
          </w:p>
        </w:tc>
        <w:tc>
          <w:tcPr>
            <w:tcW w:w="300" w:type="dxa"/>
            <w:vAlign w:val="bottom"/>
            <w:gridSpan w:val="2"/>
            <w:shd w:val="clear" w:color="auto" w:fill="EEEEEE"/>
          </w:tcPr>
          <w:p>
            <w:pPr>
              <w:spacing w:after="0"/>
              <w:rPr>
                <w:sz w:val="12"/>
                <w:szCs w:val="12"/>
                <w:color w:val="auto"/>
              </w:rPr>
            </w:pPr>
          </w:p>
        </w:tc>
        <w:tc>
          <w:tcPr>
            <w:tcW w:w="400" w:type="dxa"/>
            <w:vAlign w:val="bottom"/>
            <w:gridSpan w:val="2"/>
            <w:shd w:val="clear" w:color="auto" w:fill="EEEEEE"/>
          </w:tcPr>
          <w:p>
            <w:pPr>
              <w:jc w:val="right"/>
              <w:ind w:right="80"/>
              <w:spacing w:after="0"/>
              <w:rPr>
                <w:sz w:val="20"/>
                <w:szCs w:val="20"/>
                <w:color w:val="auto"/>
              </w:rPr>
            </w:pPr>
            <w:r>
              <w:rPr>
                <w:rFonts w:ascii="Arial" w:cs="Arial" w:eastAsia="Arial" w:hAnsi="Arial"/>
                <w:sz w:val="13"/>
                <w:szCs w:val="13"/>
                <w:color w:val="auto"/>
              </w:rPr>
              <w:t>99%</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31,857</w:t>
            </w:r>
          </w:p>
        </w:tc>
        <w:tc>
          <w:tcPr>
            <w:tcW w:w="740" w:type="dxa"/>
            <w:vAlign w:val="bottom"/>
            <w:gridSpan w:val="2"/>
            <w:shd w:val="clear" w:color="auto" w:fill="EEEEEE"/>
          </w:tcPr>
          <w:p>
            <w:pPr>
              <w:jc w:val="center"/>
              <w:ind w:left="57"/>
              <w:spacing w:after="0"/>
              <w:rPr>
                <w:sz w:val="20"/>
                <w:szCs w:val="20"/>
                <w:color w:val="auto"/>
              </w:rPr>
            </w:pPr>
            <w:r>
              <w:rPr>
                <w:rFonts w:ascii="Arial" w:cs="Arial" w:eastAsia="Arial" w:hAnsi="Arial"/>
                <w:sz w:val="13"/>
                <w:szCs w:val="13"/>
                <w:color w:val="auto"/>
                <w:w w:val="85"/>
              </w:rPr>
              <w:t>98,000</w:t>
            </w: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20"/>
                <w:szCs w:val="20"/>
                <w:color w:val="auto"/>
              </w:rPr>
            </w:pPr>
            <w:r>
              <w:rPr>
                <w:rFonts w:ascii="Arial" w:cs="Arial" w:eastAsia="Arial" w:hAnsi="Arial"/>
                <w:sz w:val="13"/>
                <w:szCs w:val="13"/>
                <w:color w:val="auto"/>
              </w:rPr>
              <w:t>Genuardi's</w:t>
            </w: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Borders / Old Navy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2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420" w:type="dxa"/>
            <w:vAlign w:val="bottom"/>
          </w:tcPr>
          <w:p>
            <w:pPr>
              <w:jc w:val="right"/>
              <w:spacing w:after="0"/>
              <w:rPr>
                <w:sz w:val="20"/>
                <w:szCs w:val="20"/>
                <w:color w:val="auto"/>
              </w:rPr>
            </w:pPr>
            <w:r>
              <w:rPr>
                <w:rFonts w:ascii="Arial" w:cs="Arial" w:eastAsia="Arial" w:hAnsi="Arial"/>
                <w:sz w:val="13"/>
                <w:szCs w:val="13"/>
                <w:color w:val="auto"/>
                <w:w w:val="85"/>
              </w:rPr>
              <w:t>220,183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2,429,000</w:t>
            </w:r>
          </w:p>
        </w:tc>
        <w:tc>
          <w:tcPr>
            <w:tcW w:w="160" w:type="dxa"/>
            <w:vAlign w:val="bottom"/>
          </w:tcPr>
          <w:p>
            <w:pPr>
              <w:spacing w:after="0"/>
              <w:rPr>
                <w:sz w:val="13"/>
                <w:szCs w:val="13"/>
                <w:color w:val="auto"/>
              </w:rPr>
            </w:pPr>
          </w:p>
        </w:tc>
        <w:tc>
          <w:tcPr>
            <w:tcW w:w="300" w:type="dxa"/>
            <w:vAlign w:val="bottom"/>
            <w:gridSpan w:val="2"/>
          </w:tcPr>
          <w:p>
            <w:pPr>
              <w:spacing w:after="0"/>
              <w:rPr>
                <w:sz w:val="13"/>
                <w:szCs w:val="13"/>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300" w:type="dxa"/>
            <w:vAlign w:val="bottom"/>
            <w:tcBorders>
              <w:left w:val="single" w:sz="8" w:color="EEEEEE"/>
              <w:bottom w:val="single" w:sz="8" w:color="auto"/>
            </w:tcBorders>
            <w:gridSpan w:val="5"/>
            <w:shd w:val="clear" w:color="auto" w:fill="EEEEEE"/>
          </w:tcPr>
          <w:p>
            <w:pPr>
              <w:ind w:left="60"/>
              <w:spacing w:after="0" w:line="122" w:lineRule="exact"/>
              <w:rPr>
                <w:sz w:val="20"/>
                <w:szCs w:val="20"/>
                <w:color w:val="auto"/>
              </w:rPr>
            </w:pPr>
            <w:r>
              <w:rPr>
                <w:rFonts w:ascii="Arial" w:cs="Arial" w:eastAsia="Arial" w:hAnsi="Arial"/>
                <w:sz w:val="13"/>
                <w:szCs w:val="13"/>
                <w:b w:val="1"/>
                <w:bCs w:val="1"/>
                <w:color w:val="auto"/>
                <w:w w:val="86"/>
              </w:rPr>
              <w:t>New York / New Jersey</w:t>
            </w:r>
          </w:p>
        </w:tc>
        <w:tc>
          <w:tcPr>
            <w:tcW w:w="18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right w:val="single" w:sz="8" w:color="EEEEEE"/>
            </w:tcBorders>
            <w:shd w:val="clear" w:color="auto" w:fill="EEEEEE"/>
          </w:tcPr>
          <w:p>
            <w:pPr>
              <w:spacing w:after="0"/>
              <w:rPr>
                <w:sz w:val="10"/>
                <w:szCs w:val="10"/>
                <w:color w:val="auto"/>
              </w:rPr>
            </w:pPr>
          </w:p>
        </w:tc>
        <w:tc>
          <w:tcPr>
            <w:tcW w:w="122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5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42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66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140" w:type="dxa"/>
            <w:vAlign w:val="bottom"/>
            <w:tcBorders>
              <w:bottom w:val="single" w:sz="8" w:color="EEEEEE"/>
            </w:tcBorders>
            <w:shd w:val="clear" w:color="auto" w:fill="EEEEEE"/>
          </w:tcPr>
          <w:p>
            <w:pPr>
              <w:spacing w:after="0"/>
              <w:rPr>
                <w:sz w:val="10"/>
                <w:szCs w:val="10"/>
                <w:color w:val="auto"/>
              </w:rPr>
            </w:pPr>
          </w:p>
        </w:tc>
        <w:tc>
          <w:tcPr>
            <w:tcW w:w="520" w:type="dxa"/>
            <w:vAlign w:val="bottom"/>
            <w:tcBorders>
              <w:bottom w:val="single" w:sz="8" w:color="EEEEEE"/>
            </w:tcBorders>
            <w:shd w:val="clear" w:color="auto" w:fill="EEEEEE"/>
          </w:tcPr>
          <w:p>
            <w:pPr>
              <w:spacing w:after="0"/>
              <w:rPr>
                <w:sz w:val="10"/>
                <w:szCs w:val="10"/>
                <w:color w:val="auto"/>
              </w:rPr>
            </w:pPr>
          </w:p>
        </w:tc>
        <w:tc>
          <w:tcPr>
            <w:tcW w:w="16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22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88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64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10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1320" w:type="dxa"/>
            <w:vAlign w:val="bottom"/>
            <w:tcBorders>
              <w:bottom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3"/>
                <w:szCs w:val="13"/>
                <w:color w:val="auto"/>
              </w:rPr>
              <w:t>Allwood</w:t>
            </w:r>
          </w:p>
        </w:tc>
        <w:tc>
          <w:tcPr>
            <w:tcW w:w="100" w:type="dxa"/>
            <w:vAlign w:val="bottom"/>
          </w:tcPr>
          <w:p>
            <w:pPr>
              <w:spacing w:after="0"/>
              <w:rPr>
                <w:sz w:val="11"/>
                <w:szCs w:val="11"/>
                <w:color w:val="auto"/>
              </w:rPr>
            </w:pPr>
          </w:p>
        </w:tc>
        <w:tc>
          <w:tcPr>
            <w:tcW w:w="420" w:type="dxa"/>
            <w:vAlign w:val="bottom"/>
            <w:gridSpan w:val="3"/>
          </w:tcPr>
          <w:p>
            <w:pPr>
              <w:spacing w:after="0" w:line="129" w:lineRule="exact"/>
              <w:rPr>
                <w:sz w:val="20"/>
                <w:szCs w:val="20"/>
                <w:color w:val="auto"/>
              </w:rPr>
            </w:pPr>
            <w:r>
              <w:rPr>
                <w:rFonts w:ascii="Arial" w:cs="Arial" w:eastAsia="Arial" w:hAnsi="Arial"/>
                <w:sz w:val="13"/>
                <w:szCs w:val="13"/>
                <w:color w:val="auto"/>
              </w:rPr>
              <w:t>SC</w:t>
            </w:r>
          </w:p>
        </w:tc>
        <w:tc>
          <w:tcPr>
            <w:tcW w:w="8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3"/>
                <w:szCs w:val="13"/>
                <w:color w:val="auto"/>
              </w:rPr>
              <w:t>Bergen-Passaic, NJ</w:t>
            </w:r>
          </w:p>
        </w:tc>
        <w:tc>
          <w:tcPr>
            <w:tcW w:w="66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1988</w:t>
            </w:r>
          </w:p>
        </w:tc>
        <w:tc>
          <w:tcPr>
            <w:tcW w:w="1040" w:type="dxa"/>
            <w:vAlign w:val="bottom"/>
            <w:gridSpan w:val="4"/>
          </w:tcPr>
          <w:p>
            <w:pPr>
              <w:jc w:val="right"/>
              <w:ind w:right="260"/>
              <w:spacing w:after="0" w:line="129" w:lineRule="exact"/>
              <w:rPr>
                <w:sz w:val="20"/>
                <w:szCs w:val="20"/>
                <w:color w:val="auto"/>
              </w:rPr>
            </w:pPr>
            <w:r>
              <w:rPr>
                <w:rFonts w:ascii="Arial" w:cs="Arial" w:eastAsia="Arial" w:hAnsi="Arial"/>
                <w:sz w:val="13"/>
                <w:szCs w:val="13"/>
                <w:color w:val="auto"/>
              </w:rPr>
              <w:t>4,301</w:t>
            </w:r>
          </w:p>
        </w:tc>
        <w:tc>
          <w:tcPr>
            <w:tcW w:w="76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(7)</w:t>
            </w:r>
          </w:p>
        </w:tc>
        <w:tc>
          <w:tcPr>
            <w:tcW w:w="940" w:type="dxa"/>
            <w:vAlign w:val="bottom"/>
            <w:gridSpan w:val="4"/>
          </w:tcPr>
          <w:p>
            <w:pPr>
              <w:jc w:val="right"/>
              <w:ind w:right="160"/>
              <w:spacing w:after="0" w:line="129" w:lineRule="exact"/>
              <w:rPr>
                <w:sz w:val="20"/>
                <w:szCs w:val="20"/>
                <w:color w:val="auto"/>
              </w:rPr>
            </w:pPr>
            <w:r>
              <w:rPr>
                <w:rFonts w:ascii="Arial" w:cs="Arial" w:eastAsia="Arial" w:hAnsi="Arial"/>
                <w:sz w:val="13"/>
                <w:szCs w:val="13"/>
                <w:color w:val="auto"/>
              </w:rPr>
              <w:t>52,000</w:t>
            </w:r>
          </w:p>
        </w:tc>
        <w:tc>
          <w:tcPr>
            <w:tcW w:w="700" w:type="dxa"/>
            <w:vAlign w:val="bottom"/>
            <w:gridSpan w:val="4"/>
          </w:tcPr>
          <w:p>
            <w:pPr>
              <w:jc w:val="right"/>
              <w:ind w:right="80"/>
              <w:spacing w:after="0" w:line="129" w:lineRule="exact"/>
              <w:rPr>
                <w:sz w:val="20"/>
                <w:szCs w:val="20"/>
                <w:color w:val="auto"/>
              </w:rPr>
            </w:pPr>
            <w:r>
              <w:rPr>
                <w:rFonts w:ascii="Arial" w:cs="Arial" w:eastAsia="Arial" w:hAnsi="Arial"/>
                <w:sz w:val="13"/>
                <w:szCs w:val="13"/>
                <w:color w:val="auto"/>
              </w:rPr>
              <w:t>100%</w:t>
            </w:r>
          </w:p>
        </w:tc>
        <w:tc>
          <w:tcPr>
            <w:tcW w:w="980" w:type="dxa"/>
            <w:vAlign w:val="bottom"/>
            <w:gridSpan w:val="2"/>
          </w:tcPr>
          <w:p>
            <w:pPr>
              <w:jc w:val="right"/>
              <w:ind w:right="197"/>
              <w:spacing w:after="0" w:line="129" w:lineRule="exact"/>
              <w:rPr>
                <w:sz w:val="20"/>
                <w:szCs w:val="20"/>
                <w:color w:val="auto"/>
              </w:rPr>
            </w:pPr>
            <w:r>
              <w:rPr>
                <w:rFonts w:ascii="Arial" w:cs="Arial" w:eastAsia="Arial" w:hAnsi="Arial"/>
                <w:sz w:val="13"/>
                <w:szCs w:val="13"/>
                <w:color w:val="auto"/>
              </w:rPr>
              <w:t>3,498</w:t>
            </w:r>
          </w:p>
        </w:tc>
        <w:tc>
          <w:tcPr>
            <w:tcW w:w="740" w:type="dxa"/>
            <w:vAlign w:val="bottom"/>
            <w:gridSpan w:val="2"/>
          </w:tcPr>
          <w:p>
            <w:pPr>
              <w:jc w:val="center"/>
              <w:ind w:left="57"/>
              <w:spacing w:after="0" w:line="129" w:lineRule="exact"/>
              <w:rPr>
                <w:sz w:val="20"/>
                <w:szCs w:val="20"/>
                <w:color w:val="auto"/>
              </w:rPr>
            </w:pPr>
            <w:r>
              <w:rPr>
                <w:rFonts w:ascii="Arial" w:cs="Arial" w:eastAsia="Arial" w:hAnsi="Arial"/>
                <w:sz w:val="13"/>
                <w:szCs w:val="13"/>
                <w:color w:val="auto"/>
                <w:w w:val="85"/>
              </w:rPr>
              <w:t>25,000</w:t>
            </w:r>
          </w:p>
        </w:tc>
        <w:tc>
          <w:tcPr>
            <w:tcW w:w="120" w:type="dxa"/>
            <w:vAlign w:val="bottom"/>
          </w:tcPr>
          <w:p>
            <w:pPr>
              <w:spacing w:after="0"/>
              <w:rPr>
                <w:sz w:val="11"/>
                <w:szCs w:val="11"/>
                <w:color w:val="auto"/>
              </w:rPr>
            </w:pPr>
          </w:p>
        </w:tc>
        <w:tc>
          <w:tcPr>
            <w:tcW w:w="1060" w:type="dxa"/>
            <w:vAlign w:val="bottom"/>
          </w:tcPr>
          <w:p>
            <w:pPr>
              <w:spacing w:after="0" w:line="129" w:lineRule="exact"/>
              <w:rPr>
                <w:sz w:val="20"/>
                <w:szCs w:val="20"/>
                <w:color w:val="auto"/>
              </w:rPr>
            </w:pPr>
            <w:r>
              <w:rPr>
                <w:rFonts w:ascii="Arial" w:cs="Arial" w:eastAsia="Arial" w:hAnsi="Arial"/>
                <w:sz w:val="13"/>
                <w:szCs w:val="13"/>
                <w:color w:val="auto"/>
              </w:rPr>
              <w:t>Stop &amp; Shop</w:t>
            </w:r>
          </w:p>
        </w:tc>
        <w:tc>
          <w:tcPr>
            <w:tcW w:w="100" w:type="dxa"/>
            <w:vAlign w:val="bottom"/>
          </w:tcPr>
          <w:p>
            <w:pPr>
              <w:spacing w:after="0"/>
              <w:rPr>
                <w:sz w:val="11"/>
                <w:szCs w:val="11"/>
                <w:color w:val="auto"/>
              </w:rPr>
            </w:pPr>
          </w:p>
        </w:tc>
        <w:tc>
          <w:tcPr>
            <w:tcW w:w="1320" w:type="dxa"/>
            <w:vAlign w:val="bottom"/>
          </w:tcPr>
          <w:p>
            <w:pPr>
              <w:ind w:left="20"/>
              <w:spacing w:after="0" w:line="129" w:lineRule="exact"/>
              <w:rPr>
                <w:sz w:val="20"/>
                <w:szCs w:val="20"/>
                <w:color w:val="auto"/>
              </w:rPr>
            </w:pPr>
            <w:r>
              <w:rPr>
                <w:rFonts w:ascii="Arial" w:cs="Arial" w:eastAsia="Arial" w:hAnsi="Arial"/>
                <w:sz w:val="13"/>
                <w:szCs w:val="13"/>
                <w:color w:val="auto"/>
              </w:rPr>
              <w:t>Mandee Shop</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Borders>
              <w:left w:val="single" w:sz="8" w:color="EEEEEE"/>
            </w:tcBorders>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40" w:type="dxa"/>
            <w:vAlign w:val="bottom"/>
            <w:shd w:val="clear" w:color="auto" w:fill="EEEEEE"/>
          </w:tcPr>
          <w:p>
            <w:pPr>
              <w:spacing w:after="0"/>
              <w:rPr>
                <w:sz w:val="10"/>
                <w:szCs w:val="10"/>
                <w:color w:val="auto"/>
              </w:rPr>
            </w:pPr>
          </w:p>
        </w:tc>
        <w:tc>
          <w:tcPr>
            <w:tcW w:w="20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tcBorders>
              <w:right w:val="single" w:sz="8" w:color="EEEEEE"/>
            </w:tcBorders>
            <w:shd w:val="clear" w:color="auto" w:fill="EEEEEE"/>
          </w:tcPr>
          <w:p>
            <w:pPr>
              <w:spacing w:after="0"/>
              <w:rPr>
                <w:sz w:val="10"/>
                <w:szCs w:val="10"/>
                <w:color w:val="auto"/>
              </w:rPr>
            </w:pPr>
          </w:p>
        </w:tc>
        <w:tc>
          <w:tcPr>
            <w:tcW w:w="12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40" w:type="dxa"/>
            <w:vAlign w:val="bottom"/>
            <w:shd w:val="clear" w:color="auto" w:fill="EEEEEE"/>
          </w:tcPr>
          <w:p>
            <w:pPr>
              <w:spacing w:after="0"/>
              <w:rPr>
                <w:sz w:val="10"/>
                <w:szCs w:val="10"/>
                <w:color w:val="auto"/>
              </w:rPr>
            </w:pPr>
          </w:p>
        </w:tc>
        <w:tc>
          <w:tcPr>
            <w:tcW w:w="52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22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4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0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Drug Fair /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60" w:type="dxa"/>
            <w:vAlign w:val="bottom"/>
            <w:tcBorders>
              <w:left w:val="single" w:sz="8" w:color="EEEEEE"/>
            </w:tcBorders>
            <w:gridSpan w:val="2"/>
            <w:shd w:val="clear" w:color="auto" w:fill="EEEEEE"/>
          </w:tcPr>
          <w:p>
            <w:pPr>
              <w:spacing w:after="0"/>
              <w:rPr>
                <w:sz w:val="20"/>
                <w:szCs w:val="20"/>
                <w:color w:val="auto"/>
              </w:rPr>
            </w:pPr>
            <w:r>
              <w:rPr>
                <w:rFonts w:ascii="Arial" w:cs="Arial" w:eastAsia="Arial" w:hAnsi="Arial"/>
                <w:sz w:val="13"/>
                <w:szCs w:val="13"/>
                <w:color w:val="auto"/>
              </w:rPr>
              <w:t>Clifton</w:t>
            </w:r>
          </w:p>
        </w:tc>
        <w:tc>
          <w:tcPr>
            <w:tcW w:w="100" w:type="dxa"/>
            <w:vAlign w:val="bottom"/>
            <w:shd w:val="clear" w:color="auto" w:fill="EEEEEE"/>
          </w:tcPr>
          <w:p>
            <w:pPr>
              <w:spacing w:after="0"/>
              <w:rPr>
                <w:sz w:val="12"/>
                <w:szCs w:val="12"/>
                <w:color w:val="auto"/>
              </w:rPr>
            </w:pPr>
          </w:p>
        </w:tc>
        <w:tc>
          <w:tcPr>
            <w:tcW w:w="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SC</w:t>
            </w:r>
          </w:p>
        </w:tc>
        <w:tc>
          <w:tcPr>
            <w:tcW w:w="80" w:type="dxa"/>
            <w:vAlign w:val="bottom"/>
            <w:shd w:val="clear" w:color="auto" w:fill="EEEEEE"/>
          </w:tcPr>
          <w:p>
            <w:pPr>
              <w:spacing w:after="0"/>
              <w:rPr>
                <w:sz w:val="12"/>
                <w:szCs w:val="12"/>
                <w:color w:val="auto"/>
              </w:rPr>
            </w:pPr>
          </w:p>
        </w:tc>
        <w:tc>
          <w:tcPr>
            <w:tcW w:w="1420" w:type="dxa"/>
            <w:vAlign w:val="bottom"/>
            <w:gridSpan w:val="3"/>
            <w:shd w:val="clear" w:color="auto" w:fill="EEEEEE"/>
          </w:tcPr>
          <w:p>
            <w:pPr>
              <w:spacing w:after="0"/>
              <w:rPr>
                <w:sz w:val="20"/>
                <w:szCs w:val="20"/>
                <w:color w:val="auto"/>
              </w:rPr>
            </w:pPr>
            <w:r>
              <w:rPr>
                <w:rFonts w:ascii="Arial" w:cs="Arial" w:eastAsia="Arial" w:hAnsi="Arial"/>
                <w:sz w:val="13"/>
                <w:szCs w:val="13"/>
                <w:color w:val="auto"/>
              </w:rPr>
              <w:t>Bergen-Passaic, NJ</w:t>
            </w:r>
          </w:p>
        </w:tc>
        <w:tc>
          <w:tcPr>
            <w:tcW w:w="66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1988</w:t>
            </w:r>
          </w:p>
        </w:tc>
        <w:tc>
          <w:tcPr>
            <w:tcW w:w="104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4,956</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(7)</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80,000</w:t>
            </w:r>
          </w:p>
        </w:tc>
        <w:tc>
          <w:tcPr>
            <w:tcW w:w="700" w:type="dxa"/>
            <w:vAlign w:val="bottom"/>
            <w:gridSpan w:val="4"/>
            <w:shd w:val="clear" w:color="auto" w:fill="EEEEEE"/>
          </w:tcPr>
          <w:p>
            <w:pPr>
              <w:jc w:val="right"/>
              <w:ind w:right="80"/>
              <w:spacing w:after="0"/>
              <w:rPr>
                <w:sz w:val="20"/>
                <w:szCs w:val="20"/>
                <w:color w:val="auto"/>
              </w:rPr>
            </w:pPr>
            <w:r>
              <w:rPr>
                <w:rFonts w:ascii="Arial" w:cs="Arial" w:eastAsia="Arial" w:hAnsi="Arial"/>
                <w:sz w:val="13"/>
                <w:szCs w:val="13"/>
                <w:color w:val="auto"/>
              </w:rPr>
              <w:t>66%</w:t>
            </w:r>
          </w:p>
        </w:tc>
        <w:tc>
          <w:tcPr>
            <w:tcW w:w="98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3,253</w:t>
            </w:r>
          </w:p>
        </w:tc>
        <w:tc>
          <w:tcPr>
            <w:tcW w:w="100" w:type="dxa"/>
            <w:vAlign w:val="bottom"/>
            <w:shd w:val="clear" w:color="auto" w:fill="EEEEEE"/>
          </w:tcPr>
          <w:p>
            <w:pPr>
              <w:spacing w:after="0"/>
              <w:rPr>
                <w:sz w:val="12"/>
                <w:szCs w:val="12"/>
                <w:color w:val="auto"/>
              </w:rPr>
            </w:pPr>
          </w:p>
        </w:tc>
        <w:tc>
          <w:tcPr>
            <w:tcW w:w="640" w:type="dxa"/>
            <w:vAlign w:val="bottom"/>
            <w:shd w:val="clear" w:color="auto" w:fill="EEEEEE"/>
          </w:tcPr>
          <w:p>
            <w:pPr>
              <w:spacing w:after="0"/>
              <w:rPr>
                <w:sz w:val="12"/>
                <w:szCs w:val="12"/>
                <w:color w:val="auto"/>
              </w:rPr>
            </w:pPr>
          </w:p>
        </w:tc>
        <w:tc>
          <w:tcPr>
            <w:tcW w:w="12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Express</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gridSpan w:val="3"/>
          </w:tcPr>
          <w:p>
            <w:pPr>
              <w:spacing w:after="0" w:line="121" w:lineRule="exact"/>
              <w:rPr>
                <w:sz w:val="20"/>
                <w:szCs w:val="20"/>
                <w:color w:val="auto"/>
              </w:rPr>
            </w:pPr>
            <w:r>
              <w:rPr>
                <w:rFonts w:ascii="Arial" w:cs="Arial" w:eastAsia="Arial" w:hAnsi="Arial"/>
                <w:sz w:val="13"/>
                <w:szCs w:val="13"/>
                <w:color w:val="auto"/>
              </w:rPr>
              <w:t>Middlesex-Somerset-</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w w:val="93"/>
              </w:rPr>
              <w:t>Kohl's / Michaels / Toys</w:t>
            </w:r>
          </w:p>
        </w:tc>
        <w:tc>
          <w:tcPr>
            <w:tcW w:w="0" w:type="dxa"/>
            <w:vAlign w:val="bottom"/>
          </w:tcPr>
          <w:p>
            <w:pPr>
              <w:spacing w:after="0"/>
              <w:rPr>
                <w:sz w:val="1"/>
                <w:szCs w:val="1"/>
                <w:color w:val="auto"/>
              </w:rPr>
            </w:pPr>
          </w:p>
        </w:tc>
      </w:tr>
      <w:tr>
        <w:trPr>
          <w:trHeight w:val="149"/>
        </w:trPr>
        <w:tc>
          <w:tcPr>
            <w:tcW w:w="980" w:type="dxa"/>
            <w:vAlign w:val="bottom"/>
            <w:gridSpan w:val="3"/>
          </w:tcPr>
          <w:p>
            <w:pPr>
              <w:spacing w:after="0"/>
              <w:rPr>
                <w:sz w:val="20"/>
                <w:szCs w:val="20"/>
                <w:color w:val="auto"/>
              </w:rPr>
            </w:pPr>
            <w:r>
              <w:rPr>
                <w:rFonts w:ascii="Arial" w:cs="Arial" w:eastAsia="Arial" w:hAnsi="Arial"/>
                <w:sz w:val="13"/>
                <w:szCs w:val="13"/>
                <w:color w:val="auto"/>
              </w:rPr>
              <w:t>Blue Star</w:t>
            </w:r>
          </w:p>
        </w:tc>
        <w:tc>
          <w:tcPr>
            <w:tcW w:w="100" w:type="dxa"/>
            <w:vAlign w:val="bottom"/>
          </w:tcPr>
          <w:p>
            <w:pPr>
              <w:spacing w:after="0"/>
              <w:rPr>
                <w:sz w:val="12"/>
                <w:szCs w:val="12"/>
                <w:color w:val="auto"/>
              </w:rPr>
            </w:pPr>
          </w:p>
        </w:tc>
        <w:tc>
          <w:tcPr>
            <w:tcW w:w="420" w:type="dxa"/>
            <w:vAlign w:val="bottom"/>
            <w:gridSpan w:val="3"/>
          </w:tcPr>
          <w:p>
            <w:pPr>
              <w:spacing w:after="0"/>
              <w:rPr>
                <w:sz w:val="20"/>
                <w:szCs w:val="20"/>
                <w:color w:val="auto"/>
              </w:rPr>
            </w:pPr>
            <w:r>
              <w:rPr>
                <w:rFonts w:ascii="Arial" w:cs="Arial" w:eastAsia="Arial" w:hAnsi="Arial"/>
                <w:sz w:val="13"/>
                <w:szCs w:val="13"/>
                <w:color w:val="auto"/>
              </w:rPr>
              <w:t>SC</w:t>
            </w:r>
          </w:p>
        </w:tc>
        <w:tc>
          <w:tcPr>
            <w:tcW w:w="80" w:type="dxa"/>
            <w:vAlign w:val="bottom"/>
          </w:tcPr>
          <w:p>
            <w:pPr>
              <w:spacing w:after="0"/>
              <w:rPr>
                <w:sz w:val="12"/>
                <w:szCs w:val="12"/>
                <w:color w:val="auto"/>
              </w:rPr>
            </w:pPr>
          </w:p>
        </w:tc>
        <w:tc>
          <w:tcPr>
            <w:tcW w:w="1420" w:type="dxa"/>
            <w:vAlign w:val="bottom"/>
            <w:gridSpan w:val="3"/>
          </w:tcPr>
          <w:p>
            <w:pPr>
              <w:spacing w:after="0"/>
              <w:rPr>
                <w:sz w:val="20"/>
                <w:szCs w:val="20"/>
                <w:color w:val="auto"/>
              </w:rPr>
            </w:pPr>
            <w:r>
              <w:rPr>
                <w:rFonts w:ascii="Arial" w:cs="Arial" w:eastAsia="Arial" w:hAnsi="Arial"/>
                <w:sz w:val="13"/>
                <w:szCs w:val="13"/>
                <w:color w:val="auto"/>
              </w:rPr>
              <w:t>Hunterdon, NJ</w:t>
            </w:r>
          </w:p>
        </w:tc>
        <w:tc>
          <w:tcPr>
            <w:tcW w:w="660" w:type="dxa"/>
            <w:vAlign w:val="bottom"/>
            <w:gridSpan w:val="2"/>
          </w:tcPr>
          <w:p>
            <w:pPr>
              <w:jc w:val="right"/>
              <w:spacing w:after="0"/>
              <w:rPr>
                <w:sz w:val="20"/>
                <w:szCs w:val="20"/>
                <w:color w:val="auto"/>
              </w:rPr>
            </w:pPr>
            <w:r>
              <w:rPr>
                <w:rFonts w:ascii="Arial" w:cs="Arial" w:eastAsia="Arial" w:hAnsi="Arial"/>
                <w:sz w:val="13"/>
                <w:szCs w:val="13"/>
                <w:color w:val="auto"/>
              </w:rPr>
              <w:t>1988</w:t>
            </w:r>
          </w:p>
        </w:tc>
        <w:tc>
          <w:tcPr>
            <w:tcW w:w="1040" w:type="dxa"/>
            <w:vAlign w:val="bottom"/>
            <w:gridSpan w:val="4"/>
          </w:tcPr>
          <w:p>
            <w:pPr>
              <w:jc w:val="right"/>
              <w:ind w:right="260"/>
              <w:spacing w:after="0"/>
              <w:rPr>
                <w:sz w:val="20"/>
                <w:szCs w:val="20"/>
                <w:color w:val="auto"/>
              </w:rPr>
            </w:pPr>
            <w:r>
              <w:rPr>
                <w:rFonts w:ascii="Arial" w:cs="Arial" w:eastAsia="Arial" w:hAnsi="Arial"/>
                <w:sz w:val="13"/>
                <w:szCs w:val="13"/>
                <w:color w:val="auto"/>
              </w:rPr>
              <w:t>39,537</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(7)</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407,000</w:t>
            </w:r>
          </w:p>
        </w:tc>
        <w:tc>
          <w:tcPr>
            <w:tcW w:w="700" w:type="dxa"/>
            <w:vAlign w:val="bottom"/>
            <w:gridSpan w:val="4"/>
          </w:tcPr>
          <w:p>
            <w:pPr>
              <w:jc w:val="right"/>
              <w:ind w:right="80"/>
              <w:spacing w:after="0"/>
              <w:rPr>
                <w:sz w:val="20"/>
                <w:szCs w:val="20"/>
                <w:color w:val="auto"/>
              </w:rPr>
            </w:pPr>
            <w:r>
              <w:rPr>
                <w:rFonts w:ascii="Arial" w:cs="Arial" w:eastAsia="Arial" w:hAnsi="Arial"/>
                <w:sz w:val="13"/>
                <w:szCs w:val="13"/>
                <w:color w:val="auto"/>
              </w:rPr>
              <w:t>97%</w:t>
            </w:r>
          </w:p>
        </w:tc>
        <w:tc>
          <w:tcPr>
            <w:tcW w:w="980" w:type="dxa"/>
            <w:vAlign w:val="bottom"/>
            <w:gridSpan w:val="2"/>
          </w:tcPr>
          <w:p>
            <w:pPr>
              <w:jc w:val="right"/>
              <w:ind w:right="197"/>
              <w:spacing w:after="0"/>
              <w:rPr>
                <w:sz w:val="20"/>
                <w:szCs w:val="20"/>
                <w:color w:val="auto"/>
              </w:rPr>
            </w:pPr>
            <w:r>
              <w:rPr>
                <w:rFonts w:ascii="Arial" w:cs="Arial" w:eastAsia="Arial" w:hAnsi="Arial"/>
                <w:sz w:val="13"/>
                <w:szCs w:val="13"/>
                <w:color w:val="auto"/>
              </w:rPr>
              <w:t>26,700</w:t>
            </w:r>
          </w:p>
        </w:tc>
        <w:tc>
          <w:tcPr>
            <w:tcW w:w="740" w:type="dxa"/>
            <w:vAlign w:val="bottom"/>
            <w:gridSpan w:val="2"/>
          </w:tcPr>
          <w:p>
            <w:pPr>
              <w:jc w:val="center"/>
              <w:ind w:left="57"/>
              <w:spacing w:after="0"/>
              <w:rPr>
                <w:sz w:val="20"/>
                <w:szCs w:val="20"/>
                <w:color w:val="auto"/>
              </w:rPr>
            </w:pPr>
            <w:r>
              <w:rPr>
                <w:rFonts w:ascii="Arial" w:cs="Arial" w:eastAsia="Arial" w:hAnsi="Arial"/>
                <w:sz w:val="13"/>
                <w:szCs w:val="13"/>
                <w:color w:val="auto"/>
                <w:w w:val="85"/>
              </w:rPr>
              <w:t>43,000</w:t>
            </w:r>
          </w:p>
        </w:tc>
        <w:tc>
          <w:tcPr>
            <w:tcW w:w="120" w:type="dxa"/>
            <w:vAlign w:val="bottom"/>
          </w:tcPr>
          <w:p>
            <w:pPr>
              <w:spacing w:after="0"/>
              <w:rPr>
                <w:sz w:val="12"/>
                <w:szCs w:val="12"/>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Shop Rite</w:t>
            </w:r>
          </w:p>
        </w:tc>
        <w:tc>
          <w:tcPr>
            <w:tcW w:w="10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R Us / Marshalls</w:t>
            </w:r>
          </w:p>
        </w:tc>
        <w:tc>
          <w:tcPr>
            <w:tcW w:w="0" w:type="dxa"/>
            <w:vAlign w:val="bottom"/>
          </w:tcPr>
          <w:p>
            <w:pPr>
              <w:spacing w:after="0"/>
              <w:rPr>
                <w:sz w:val="1"/>
                <w:szCs w:val="1"/>
                <w:color w:val="auto"/>
              </w:rPr>
            </w:pPr>
          </w:p>
        </w:tc>
      </w:tr>
      <w:tr>
        <w:trPr>
          <w:trHeight w:val="84"/>
        </w:trPr>
        <w:tc>
          <w:tcPr>
            <w:tcW w:w="20" w:type="dxa"/>
            <w:vAlign w:val="bottom"/>
            <w:shd w:val="clear" w:color="auto" w:fill="EEEEEE"/>
          </w:tcPr>
          <w:p>
            <w:pPr>
              <w:spacing w:after="0"/>
              <w:rPr>
                <w:sz w:val="7"/>
                <w:szCs w:val="7"/>
                <w:color w:val="auto"/>
              </w:rPr>
            </w:pPr>
          </w:p>
        </w:tc>
        <w:tc>
          <w:tcPr>
            <w:tcW w:w="920" w:type="dxa"/>
            <w:vAlign w:val="bottom"/>
            <w:tcBorders>
              <w:left w:val="single" w:sz="8" w:color="EEEEEE"/>
            </w:tcBorders>
            <w:shd w:val="clear" w:color="auto" w:fill="EEEEEE"/>
          </w:tcPr>
          <w:p>
            <w:pPr>
              <w:spacing w:after="0"/>
              <w:rPr>
                <w:sz w:val="7"/>
                <w:szCs w:val="7"/>
                <w:color w:val="auto"/>
              </w:rPr>
            </w:pPr>
          </w:p>
        </w:tc>
        <w:tc>
          <w:tcPr>
            <w:tcW w:w="4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40" w:type="dxa"/>
            <w:vAlign w:val="bottom"/>
            <w:shd w:val="clear" w:color="auto" w:fill="EEEEEE"/>
          </w:tcPr>
          <w:p>
            <w:pPr>
              <w:spacing w:after="0"/>
              <w:rPr>
                <w:sz w:val="7"/>
                <w:szCs w:val="7"/>
                <w:color w:val="auto"/>
              </w:rPr>
            </w:pPr>
          </w:p>
        </w:tc>
        <w:tc>
          <w:tcPr>
            <w:tcW w:w="200" w:type="dxa"/>
            <w:vAlign w:val="bottom"/>
            <w:shd w:val="clear" w:color="auto" w:fill="EEEEEE"/>
          </w:tcPr>
          <w:p>
            <w:pPr>
              <w:spacing w:after="0"/>
              <w:rPr>
                <w:sz w:val="7"/>
                <w:szCs w:val="7"/>
                <w:color w:val="auto"/>
              </w:rPr>
            </w:pPr>
          </w:p>
        </w:tc>
        <w:tc>
          <w:tcPr>
            <w:tcW w:w="180" w:type="dxa"/>
            <w:vAlign w:val="bottom"/>
            <w:shd w:val="clear" w:color="auto" w:fill="EEEEEE"/>
          </w:tcPr>
          <w:p>
            <w:pPr>
              <w:spacing w:after="0"/>
              <w:rPr>
                <w:sz w:val="7"/>
                <w:szCs w:val="7"/>
                <w:color w:val="auto"/>
              </w:rPr>
            </w:pPr>
          </w:p>
        </w:tc>
        <w:tc>
          <w:tcPr>
            <w:tcW w:w="8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80" w:type="dxa"/>
            <w:vAlign w:val="bottom"/>
            <w:tcBorders>
              <w:right w:val="single" w:sz="8" w:color="EEEEEE"/>
            </w:tcBorders>
            <w:shd w:val="clear" w:color="auto" w:fill="EEEEEE"/>
          </w:tcPr>
          <w:p>
            <w:pPr>
              <w:spacing w:after="0"/>
              <w:rPr>
                <w:sz w:val="7"/>
                <w:szCs w:val="7"/>
                <w:color w:val="auto"/>
              </w:rPr>
            </w:pPr>
          </w:p>
        </w:tc>
        <w:tc>
          <w:tcPr>
            <w:tcW w:w="122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56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260" w:type="dxa"/>
            <w:vAlign w:val="bottom"/>
            <w:shd w:val="clear" w:color="auto" w:fill="EEEEEE"/>
          </w:tcPr>
          <w:p>
            <w:pPr>
              <w:spacing w:after="0"/>
              <w:rPr>
                <w:sz w:val="7"/>
                <w:szCs w:val="7"/>
                <w:color w:val="auto"/>
              </w:rPr>
            </w:pPr>
          </w:p>
        </w:tc>
        <w:tc>
          <w:tcPr>
            <w:tcW w:w="420" w:type="dxa"/>
            <w:vAlign w:val="bottom"/>
            <w:shd w:val="clear" w:color="auto" w:fill="EEEEEE"/>
          </w:tcPr>
          <w:p>
            <w:pPr>
              <w:spacing w:after="0"/>
              <w:rPr>
                <w:sz w:val="7"/>
                <w:szCs w:val="7"/>
                <w:color w:val="auto"/>
              </w:rPr>
            </w:pPr>
          </w:p>
        </w:tc>
        <w:tc>
          <w:tcPr>
            <w:tcW w:w="26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66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140" w:type="dxa"/>
            <w:vAlign w:val="bottom"/>
            <w:shd w:val="clear" w:color="auto" w:fill="EEEEEE"/>
          </w:tcPr>
          <w:p>
            <w:pPr>
              <w:spacing w:after="0"/>
              <w:rPr>
                <w:sz w:val="7"/>
                <w:szCs w:val="7"/>
                <w:color w:val="auto"/>
              </w:rPr>
            </w:pPr>
          </w:p>
        </w:tc>
        <w:tc>
          <w:tcPr>
            <w:tcW w:w="520" w:type="dxa"/>
            <w:vAlign w:val="bottom"/>
            <w:shd w:val="clear" w:color="auto" w:fill="EEEEEE"/>
          </w:tcPr>
          <w:p>
            <w:pPr>
              <w:spacing w:after="0"/>
              <w:rPr>
                <w:sz w:val="7"/>
                <w:szCs w:val="7"/>
                <w:color w:val="auto"/>
              </w:rPr>
            </w:pPr>
          </w:p>
        </w:tc>
        <w:tc>
          <w:tcPr>
            <w:tcW w:w="16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180" w:type="dxa"/>
            <w:vAlign w:val="bottom"/>
            <w:shd w:val="clear" w:color="auto" w:fill="EEEEEE"/>
          </w:tcPr>
          <w:p>
            <w:pPr>
              <w:spacing w:after="0"/>
              <w:rPr>
                <w:sz w:val="7"/>
                <w:szCs w:val="7"/>
                <w:color w:val="auto"/>
              </w:rPr>
            </w:pPr>
          </w:p>
        </w:tc>
        <w:tc>
          <w:tcPr>
            <w:tcW w:w="220" w:type="dxa"/>
            <w:vAlign w:val="bottom"/>
            <w:shd w:val="clear" w:color="auto" w:fill="EEEEEE"/>
          </w:tcPr>
          <w:p>
            <w:pPr>
              <w:spacing w:after="0"/>
              <w:rPr>
                <w:sz w:val="7"/>
                <w:szCs w:val="7"/>
                <w:color w:val="auto"/>
              </w:rPr>
            </w:pPr>
          </w:p>
        </w:tc>
        <w:tc>
          <w:tcPr>
            <w:tcW w:w="18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88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640" w:type="dxa"/>
            <w:vAlign w:val="bottom"/>
            <w:shd w:val="clear" w:color="auto" w:fill="EEEEEE"/>
          </w:tcPr>
          <w:p>
            <w:pPr>
              <w:spacing w:after="0"/>
              <w:rPr>
                <w:sz w:val="7"/>
                <w:szCs w:val="7"/>
                <w:color w:val="auto"/>
              </w:rPr>
            </w:pPr>
          </w:p>
        </w:tc>
        <w:tc>
          <w:tcPr>
            <w:tcW w:w="120" w:type="dxa"/>
            <w:vAlign w:val="bottom"/>
            <w:shd w:val="clear" w:color="auto" w:fill="EEEEEE"/>
          </w:tcPr>
          <w:p>
            <w:pPr>
              <w:spacing w:after="0"/>
              <w:rPr>
                <w:sz w:val="7"/>
                <w:szCs w:val="7"/>
                <w:color w:val="auto"/>
              </w:rPr>
            </w:pPr>
          </w:p>
        </w:tc>
        <w:tc>
          <w:tcPr>
            <w:tcW w:w="1060" w:type="dxa"/>
            <w:vAlign w:val="bottom"/>
            <w:shd w:val="clear" w:color="auto" w:fill="EEEEEE"/>
          </w:tcPr>
          <w:p>
            <w:pPr>
              <w:spacing w:after="0"/>
              <w:rPr>
                <w:sz w:val="7"/>
                <w:szCs w:val="7"/>
                <w:color w:val="auto"/>
              </w:rPr>
            </w:pPr>
          </w:p>
        </w:tc>
        <w:tc>
          <w:tcPr>
            <w:tcW w:w="100" w:type="dxa"/>
            <w:vAlign w:val="bottom"/>
            <w:shd w:val="clear" w:color="auto" w:fill="EEEEEE"/>
          </w:tcPr>
          <w:p>
            <w:pPr>
              <w:spacing w:after="0"/>
              <w:rPr>
                <w:sz w:val="7"/>
                <w:szCs w:val="7"/>
                <w:color w:val="auto"/>
              </w:rPr>
            </w:pPr>
          </w:p>
        </w:tc>
        <w:tc>
          <w:tcPr>
            <w:tcW w:w="1320" w:type="dxa"/>
            <w:vAlign w:val="bottom"/>
            <w:shd w:val="clear" w:color="auto" w:fill="EEEEEE"/>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31"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980" w:type="dxa"/>
            <w:vAlign w:val="bottom"/>
            <w:shd w:val="clear" w:color="auto" w:fill="EEEEEE"/>
          </w:tcPr>
          <w:p>
            <w:pPr>
              <w:spacing w:after="0"/>
              <w:rPr>
                <w:sz w:val="20"/>
                <w:szCs w:val="20"/>
                <w:color w:val="auto"/>
              </w:rPr>
            </w:pPr>
            <w:r>
              <w:rPr>
                <w:rFonts w:ascii="Arial" w:cs="Arial" w:eastAsia="Arial" w:hAnsi="Arial"/>
                <w:sz w:val="13"/>
                <w:szCs w:val="13"/>
                <w:color w:val="auto"/>
              </w:rPr>
              <w:t>Brunswick</w:t>
            </w:r>
          </w:p>
        </w:tc>
        <w:tc>
          <w:tcPr>
            <w:tcW w:w="420" w:type="dxa"/>
            <w:vAlign w:val="bottom"/>
            <w:shd w:val="clear" w:color="auto" w:fill="EEEEEE"/>
          </w:tcPr>
          <w:p>
            <w:pPr>
              <w:ind w:left="100"/>
              <w:spacing w:after="0"/>
              <w:rPr>
                <w:sz w:val="20"/>
                <w:szCs w:val="20"/>
                <w:color w:val="auto"/>
              </w:rPr>
            </w:pPr>
            <w:r>
              <w:rPr>
                <w:rFonts w:ascii="Arial" w:cs="Arial" w:eastAsia="Arial" w:hAnsi="Arial"/>
                <w:sz w:val="13"/>
                <w:szCs w:val="13"/>
                <w:color w:val="auto"/>
              </w:rPr>
              <w:t>SC</w:t>
            </w:r>
          </w:p>
        </w:tc>
        <w:tc>
          <w:tcPr>
            <w:tcW w:w="1640" w:type="dxa"/>
            <w:vAlign w:val="bottom"/>
            <w:shd w:val="clear" w:color="auto" w:fill="EEEEEE"/>
          </w:tcPr>
          <w:p>
            <w:pPr>
              <w:ind w:left="180"/>
              <w:spacing w:after="0"/>
              <w:rPr>
                <w:sz w:val="20"/>
                <w:szCs w:val="20"/>
                <w:color w:val="auto"/>
              </w:rPr>
            </w:pPr>
            <w:r>
              <w:rPr>
                <w:rFonts w:ascii="Arial" w:cs="Arial" w:eastAsia="Arial" w:hAnsi="Arial"/>
                <w:sz w:val="13"/>
                <w:szCs w:val="13"/>
                <w:color w:val="auto"/>
              </w:rPr>
              <w:t>Middlesex-Somerset-</w:t>
            </w:r>
          </w:p>
        </w:tc>
        <w:tc>
          <w:tcPr>
            <w:tcW w:w="800" w:type="dxa"/>
            <w:vAlign w:val="bottom"/>
            <w:shd w:val="clear" w:color="auto" w:fill="EEEEEE"/>
          </w:tcPr>
          <w:p>
            <w:pPr>
              <w:jc w:val="right"/>
              <w:ind w:right="177"/>
              <w:spacing w:after="0"/>
              <w:rPr>
                <w:sz w:val="20"/>
                <w:szCs w:val="20"/>
                <w:color w:val="auto"/>
              </w:rPr>
            </w:pPr>
            <w:r>
              <w:rPr>
                <w:rFonts w:ascii="Arial" w:cs="Arial" w:eastAsia="Arial" w:hAnsi="Arial"/>
                <w:sz w:val="13"/>
                <w:szCs w:val="13"/>
                <w:color w:val="auto"/>
              </w:rPr>
              <w:t>1988</w:t>
            </w:r>
          </w:p>
        </w:tc>
        <w:tc>
          <w:tcPr>
            <w:tcW w:w="880" w:type="dxa"/>
            <w:vAlign w:val="bottom"/>
            <w:shd w:val="clear" w:color="auto" w:fill="EEEEEE"/>
          </w:tcPr>
          <w:p>
            <w:pPr>
              <w:jc w:val="right"/>
              <w:ind w:right="217"/>
              <w:spacing w:after="0"/>
              <w:rPr>
                <w:sz w:val="20"/>
                <w:szCs w:val="20"/>
                <w:color w:val="auto"/>
              </w:rPr>
            </w:pPr>
            <w:r>
              <w:rPr>
                <w:rFonts w:ascii="Arial" w:cs="Arial" w:eastAsia="Arial" w:hAnsi="Arial"/>
                <w:sz w:val="13"/>
                <w:szCs w:val="13"/>
                <w:color w:val="auto"/>
              </w:rPr>
              <w:t>24,019</w:t>
            </w:r>
          </w:p>
        </w:tc>
        <w:tc>
          <w:tcPr>
            <w:tcW w:w="880" w:type="dxa"/>
            <w:vAlign w:val="bottom"/>
            <w:shd w:val="clear" w:color="auto" w:fill="EEEEEE"/>
          </w:tcPr>
          <w:p>
            <w:pPr>
              <w:jc w:val="right"/>
              <w:ind w:right="217"/>
              <w:spacing w:after="0"/>
              <w:rPr>
                <w:sz w:val="20"/>
                <w:szCs w:val="20"/>
                <w:color w:val="auto"/>
              </w:rPr>
            </w:pPr>
            <w:r>
              <w:rPr>
                <w:rFonts w:ascii="Arial" w:cs="Arial" w:eastAsia="Arial" w:hAnsi="Arial"/>
                <w:sz w:val="13"/>
                <w:szCs w:val="13"/>
                <w:color w:val="auto"/>
              </w:rPr>
              <w:t>(7)</w:t>
            </w:r>
          </w:p>
        </w:tc>
        <w:tc>
          <w:tcPr>
            <w:tcW w:w="880" w:type="dxa"/>
            <w:vAlign w:val="bottom"/>
            <w:shd w:val="clear" w:color="auto" w:fill="EEEEEE"/>
          </w:tcPr>
          <w:p>
            <w:pPr>
              <w:jc w:val="right"/>
              <w:ind w:right="177"/>
              <w:spacing w:after="0"/>
              <w:rPr>
                <w:sz w:val="20"/>
                <w:szCs w:val="20"/>
                <w:color w:val="auto"/>
              </w:rPr>
            </w:pPr>
            <w:r>
              <w:rPr>
                <w:rFonts w:ascii="Arial" w:cs="Arial" w:eastAsia="Arial" w:hAnsi="Arial"/>
                <w:sz w:val="13"/>
                <w:szCs w:val="13"/>
                <w:color w:val="auto"/>
              </w:rPr>
              <w:t>303,000</w:t>
            </w:r>
          </w:p>
        </w:tc>
        <w:tc>
          <w:tcPr>
            <w:tcW w:w="760" w:type="dxa"/>
            <w:vAlign w:val="bottom"/>
            <w:shd w:val="clear" w:color="auto" w:fill="EEEEEE"/>
          </w:tcPr>
          <w:p>
            <w:pPr>
              <w:jc w:val="right"/>
              <w:ind w:right="157"/>
              <w:spacing w:after="0"/>
              <w:rPr>
                <w:sz w:val="20"/>
                <w:szCs w:val="20"/>
                <w:color w:val="auto"/>
              </w:rPr>
            </w:pPr>
            <w:r>
              <w:rPr>
                <w:rFonts w:ascii="Arial" w:cs="Arial" w:eastAsia="Arial" w:hAnsi="Arial"/>
                <w:sz w:val="13"/>
                <w:szCs w:val="13"/>
                <w:color w:val="auto"/>
              </w:rPr>
              <w:t>97%</w:t>
            </w:r>
          </w:p>
        </w:tc>
        <w:tc>
          <w:tcPr>
            <w:tcW w:w="840" w:type="dxa"/>
            <w:vAlign w:val="bottom"/>
            <w:shd w:val="clear" w:color="auto" w:fill="EEEEEE"/>
          </w:tcPr>
          <w:p>
            <w:pPr>
              <w:jc w:val="right"/>
              <w:ind w:right="197"/>
              <w:spacing w:after="0"/>
              <w:rPr>
                <w:sz w:val="20"/>
                <w:szCs w:val="20"/>
                <w:color w:val="auto"/>
              </w:rPr>
            </w:pPr>
            <w:r>
              <w:rPr>
                <w:rFonts w:ascii="Arial" w:cs="Arial" w:eastAsia="Arial" w:hAnsi="Arial"/>
                <w:sz w:val="13"/>
                <w:szCs w:val="13"/>
                <w:color w:val="auto"/>
              </w:rPr>
              <w:t>11,115</w:t>
            </w:r>
          </w:p>
        </w:tc>
        <w:tc>
          <w:tcPr>
            <w:tcW w:w="720" w:type="dxa"/>
            <w:vAlign w:val="bottom"/>
            <w:shd w:val="clear" w:color="auto" w:fill="EEEEEE"/>
          </w:tcPr>
          <w:p>
            <w:pPr>
              <w:jc w:val="right"/>
              <w:ind w:right="57"/>
              <w:spacing w:after="0"/>
              <w:rPr>
                <w:sz w:val="20"/>
                <w:szCs w:val="20"/>
                <w:color w:val="auto"/>
              </w:rPr>
            </w:pPr>
            <w:r>
              <w:rPr>
                <w:rFonts w:ascii="Arial" w:cs="Arial" w:eastAsia="Arial" w:hAnsi="Arial"/>
                <w:sz w:val="13"/>
                <w:szCs w:val="13"/>
                <w:color w:val="auto"/>
              </w:rPr>
              <w:t>55,000</w:t>
            </w:r>
          </w:p>
        </w:tc>
        <w:tc>
          <w:tcPr>
            <w:tcW w:w="1040" w:type="dxa"/>
            <w:vAlign w:val="bottom"/>
            <w:shd w:val="clear" w:color="auto" w:fill="EEEEEE"/>
          </w:tcPr>
          <w:p>
            <w:pPr>
              <w:ind w:left="140"/>
              <w:spacing w:after="0"/>
              <w:rPr>
                <w:sz w:val="20"/>
                <w:szCs w:val="20"/>
                <w:color w:val="auto"/>
              </w:rPr>
            </w:pPr>
            <w:r>
              <w:rPr>
                <w:rFonts w:ascii="Arial" w:cs="Arial" w:eastAsia="Arial" w:hAnsi="Arial"/>
                <w:sz w:val="13"/>
                <w:szCs w:val="13"/>
                <w:color w:val="auto"/>
              </w:rPr>
              <w:t>A&amp;P</w:t>
            </w:r>
          </w:p>
        </w:tc>
        <w:tc>
          <w:tcPr>
            <w:tcW w:w="1580" w:type="dxa"/>
            <w:vAlign w:val="bottom"/>
            <w:shd w:val="clear" w:color="auto" w:fill="EEEEEE"/>
          </w:tcPr>
          <w:p>
            <w:pPr>
              <w:spacing w:after="0"/>
              <w:rPr>
                <w:sz w:val="13"/>
                <w:szCs w:val="13"/>
                <w:color w:val="auto"/>
              </w:rPr>
            </w:pPr>
          </w:p>
        </w:tc>
      </w:tr>
      <w:tr>
        <w:trPr>
          <w:trHeight w:val="149"/>
        </w:trPr>
        <w:tc>
          <w:tcPr>
            <w:tcW w:w="98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1640" w:type="dxa"/>
            <w:vAlign w:val="bottom"/>
            <w:shd w:val="clear" w:color="auto" w:fill="EEEEEE"/>
          </w:tcPr>
          <w:p>
            <w:pPr>
              <w:ind w:left="180"/>
              <w:spacing w:after="0"/>
              <w:rPr>
                <w:sz w:val="20"/>
                <w:szCs w:val="20"/>
                <w:color w:val="auto"/>
              </w:rPr>
            </w:pPr>
            <w:r>
              <w:rPr>
                <w:rFonts w:ascii="Arial" w:cs="Arial" w:eastAsia="Arial" w:hAnsi="Arial"/>
                <w:sz w:val="13"/>
                <w:szCs w:val="13"/>
                <w:color w:val="auto"/>
              </w:rPr>
              <w:t>Hunterdon, NJ</w:t>
            </w:r>
          </w:p>
        </w:tc>
        <w:tc>
          <w:tcPr>
            <w:tcW w:w="8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76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720" w:type="dxa"/>
            <w:vAlign w:val="bottom"/>
            <w:shd w:val="clear" w:color="auto" w:fill="EEEEEE"/>
          </w:tcPr>
          <w:p>
            <w:pPr>
              <w:spacing w:after="0"/>
              <w:rPr>
                <w:sz w:val="12"/>
                <w:szCs w:val="12"/>
                <w:color w:val="auto"/>
              </w:rPr>
            </w:pPr>
          </w:p>
        </w:tc>
        <w:tc>
          <w:tcPr>
            <w:tcW w:w="1040" w:type="dxa"/>
            <w:vAlign w:val="bottom"/>
            <w:shd w:val="clear" w:color="auto" w:fill="EEEEEE"/>
          </w:tcPr>
          <w:p>
            <w:pPr>
              <w:spacing w:after="0"/>
              <w:rPr>
                <w:sz w:val="12"/>
                <w:szCs w:val="12"/>
                <w:color w:val="auto"/>
              </w:rPr>
            </w:pPr>
          </w:p>
        </w:tc>
        <w:tc>
          <w:tcPr>
            <w:tcW w:w="1580" w:type="dxa"/>
            <w:vAlign w:val="bottom"/>
            <w:shd w:val="clear" w:color="auto" w:fill="EEEEEE"/>
          </w:tcPr>
          <w:p>
            <w:pPr>
              <w:spacing w:after="0"/>
              <w:rPr>
                <w:sz w:val="12"/>
                <w:szCs w:val="12"/>
                <w:color w:val="auto"/>
              </w:rPr>
            </w:pPr>
          </w:p>
        </w:tc>
      </w:tr>
      <w:tr>
        <w:trPr>
          <w:trHeight w:val="121"/>
        </w:trPr>
        <w:tc>
          <w:tcPr>
            <w:tcW w:w="9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40" w:type="dxa"/>
            <w:vAlign w:val="bottom"/>
          </w:tcPr>
          <w:p>
            <w:pPr>
              <w:ind w:left="180"/>
              <w:spacing w:after="0" w:line="121" w:lineRule="exact"/>
              <w:rPr>
                <w:sz w:val="20"/>
                <w:szCs w:val="20"/>
                <w:color w:val="auto"/>
              </w:rPr>
            </w:pPr>
            <w:r>
              <w:rPr>
                <w:rFonts w:ascii="Arial" w:cs="Arial" w:eastAsia="Arial" w:hAnsi="Arial"/>
                <w:sz w:val="13"/>
                <w:szCs w:val="13"/>
                <w:color w:val="auto"/>
              </w:rPr>
              <w:t>Middlesex-Somerset-</w:t>
            </w:r>
          </w:p>
        </w:tc>
        <w:tc>
          <w:tcPr>
            <w:tcW w:w="8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580" w:type="dxa"/>
            <w:vAlign w:val="bottom"/>
          </w:tcPr>
          <w:p>
            <w:pPr>
              <w:spacing w:after="0"/>
              <w:rPr>
                <w:sz w:val="10"/>
                <w:szCs w:val="10"/>
                <w:color w:val="auto"/>
              </w:rPr>
            </w:pPr>
          </w:p>
        </w:tc>
      </w:tr>
      <w:tr>
        <w:trPr>
          <w:trHeight w:val="149"/>
        </w:trPr>
        <w:tc>
          <w:tcPr>
            <w:tcW w:w="980" w:type="dxa"/>
            <w:vAlign w:val="bottom"/>
          </w:tcPr>
          <w:p>
            <w:pPr>
              <w:spacing w:after="0"/>
              <w:rPr>
                <w:sz w:val="20"/>
                <w:szCs w:val="20"/>
                <w:color w:val="auto"/>
              </w:rPr>
            </w:pPr>
            <w:r>
              <w:rPr>
                <w:rFonts w:ascii="Arial" w:cs="Arial" w:eastAsia="Arial" w:hAnsi="Arial"/>
                <w:sz w:val="13"/>
                <w:szCs w:val="13"/>
                <w:color w:val="auto"/>
              </w:rPr>
              <w:t>Rutgers</w:t>
            </w:r>
          </w:p>
        </w:tc>
        <w:tc>
          <w:tcPr>
            <w:tcW w:w="420" w:type="dxa"/>
            <w:vAlign w:val="bottom"/>
          </w:tcPr>
          <w:p>
            <w:pPr>
              <w:ind w:left="100"/>
              <w:spacing w:after="0"/>
              <w:rPr>
                <w:sz w:val="20"/>
                <w:szCs w:val="20"/>
                <w:color w:val="auto"/>
              </w:rPr>
            </w:pPr>
            <w:r>
              <w:rPr>
                <w:rFonts w:ascii="Arial" w:cs="Arial" w:eastAsia="Arial" w:hAnsi="Arial"/>
                <w:sz w:val="13"/>
                <w:szCs w:val="13"/>
                <w:color w:val="auto"/>
              </w:rPr>
              <w:t>SC</w:t>
            </w:r>
          </w:p>
        </w:tc>
        <w:tc>
          <w:tcPr>
            <w:tcW w:w="1640" w:type="dxa"/>
            <w:vAlign w:val="bottom"/>
          </w:tcPr>
          <w:p>
            <w:pPr>
              <w:ind w:left="180"/>
              <w:spacing w:after="0"/>
              <w:rPr>
                <w:sz w:val="20"/>
                <w:szCs w:val="20"/>
                <w:color w:val="auto"/>
              </w:rPr>
            </w:pPr>
            <w:r>
              <w:rPr>
                <w:rFonts w:ascii="Arial" w:cs="Arial" w:eastAsia="Arial" w:hAnsi="Arial"/>
                <w:sz w:val="13"/>
                <w:szCs w:val="13"/>
                <w:color w:val="auto"/>
              </w:rPr>
              <w:t>Hunterdon, NJ</w:t>
            </w:r>
          </w:p>
        </w:tc>
        <w:tc>
          <w:tcPr>
            <w:tcW w:w="800" w:type="dxa"/>
            <w:vAlign w:val="bottom"/>
          </w:tcPr>
          <w:p>
            <w:pPr>
              <w:jc w:val="right"/>
              <w:ind w:right="177"/>
              <w:spacing w:after="0"/>
              <w:rPr>
                <w:sz w:val="20"/>
                <w:szCs w:val="20"/>
                <w:color w:val="auto"/>
              </w:rPr>
            </w:pPr>
            <w:r>
              <w:rPr>
                <w:rFonts w:ascii="Arial" w:cs="Arial" w:eastAsia="Arial" w:hAnsi="Arial"/>
                <w:sz w:val="13"/>
                <w:szCs w:val="13"/>
                <w:color w:val="auto"/>
              </w:rPr>
              <w:t>1988</w:t>
            </w:r>
          </w:p>
        </w:tc>
        <w:tc>
          <w:tcPr>
            <w:tcW w:w="880" w:type="dxa"/>
            <w:vAlign w:val="bottom"/>
          </w:tcPr>
          <w:p>
            <w:pPr>
              <w:jc w:val="right"/>
              <w:ind w:right="217"/>
              <w:spacing w:after="0"/>
              <w:rPr>
                <w:sz w:val="20"/>
                <w:szCs w:val="20"/>
                <w:color w:val="auto"/>
              </w:rPr>
            </w:pPr>
            <w:r>
              <w:rPr>
                <w:rFonts w:ascii="Arial" w:cs="Arial" w:eastAsia="Arial" w:hAnsi="Arial"/>
                <w:sz w:val="13"/>
                <w:szCs w:val="13"/>
                <w:color w:val="auto"/>
              </w:rPr>
              <w:t>15,925</w:t>
            </w:r>
          </w:p>
        </w:tc>
        <w:tc>
          <w:tcPr>
            <w:tcW w:w="880" w:type="dxa"/>
            <w:vAlign w:val="bottom"/>
          </w:tcPr>
          <w:p>
            <w:pPr>
              <w:jc w:val="right"/>
              <w:ind w:right="217"/>
              <w:spacing w:after="0"/>
              <w:rPr>
                <w:sz w:val="20"/>
                <w:szCs w:val="20"/>
                <w:color w:val="auto"/>
              </w:rPr>
            </w:pPr>
            <w:r>
              <w:rPr>
                <w:rFonts w:ascii="Arial" w:cs="Arial" w:eastAsia="Arial" w:hAnsi="Arial"/>
                <w:sz w:val="13"/>
                <w:szCs w:val="13"/>
                <w:color w:val="auto"/>
              </w:rPr>
              <w:t>(7)</w:t>
            </w:r>
          </w:p>
        </w:tc>
        <w:tc>
          <w:tcPr>
            <w:tcW w:w="880" w:type="dxa"/>
            <w:vAlign w:val="bottom"/>
          </w:tcPr>
          <w:p>
            <w:pPr>
              <w:jc w:val="right"/>
              <w:ind w:right="177"/>
              <w:spacing w:after="0"/>
              <w:rPr>
                <w:sz w:val="20"/>
                <w:szCs w:val="20"/>
                <w:color w:val="auto"/>
              </w:rPr>
            </w:pPr>
            <w:r>
              <w:rPr>
                <w:rFonts w:ascii="Arial" w:cs="Arial" w:eastAsia="Arial" w:hAnsi="Arial"/>
                <w:sz w:val="13"/>
                <w:szCs w:val="13"/>
                <w:color w:val="auto"/>
              </w:rPr>
              <w:t>217,000</w:t>
            </w:r>
          </w:p>
        </w:tc>
        <w:tc>
          <w:tcPr>
            <w:tcW w:w="760" w:type="dxa"/>
            <w:vAlign w:val="bottom"/>
          </w:tcPr>
          <w:p>
            <w:pPr>
              <w:jc w:val="right"/>
              <w:ind w:right="157"/>
              <w:spacing w:after="0"/>
              <w:rPr>
                <w:sz w:val="20"/>
                <w:szCs w:val="20"/>
                <w:color w:val="auto"/>
              </w:rPr>
            </w:pPr>
            <w:r>
              <w:rPr>
                <w:rFonts w:ascii="Arial" w:cs="Arial" w:eastAsia="Arial" w:hAnsi="Arial"/>
                <w:sz w:val="13"/>
                <w:szCs w:val="13"/>
                <w:color w:val="auto"/>
              </w:rPr>
              <w:t>99%</w:t>
            </w:r>
          </w:p>
        </w:tc>
        <w:tc>
          <w:tcPr>
            <w:tcW w:w="840" w:type="dxa"/>
            <w:vAlign w:val="bottom"/>
          </w:tcPr>
          <w:p>
            <w:pPr>
              <w:jc w:val="right"/>
              <w:ind w:right="197"/>
              <w:spacing w:after="0"/>
              <w:rPr>
                <w:sz w:val="20"/>
                <w:szCs w:val="20"/>
                <w:color w:val="auto"/>
              </w:rPr>
            </w:pPr>
            <w:r>
              <w:rPr>
                <w:rFonts w:ascii="Arial" w:cs="Arial" w:eastAsia="Arial" w:hAnsi="Arial"/>
                <w:sz w:val="13"/>
                <w:szCs w:val="13"/>
                <w:color w:val="auto"/>
              </w:rPr>
              <w:t>12,875</w:t>
            </w: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44,000</w:t>
            </w:r>
          </w:p>
        </w:tc>
        <w:tc>
          <w:tcPr>
            <w:tcW w:w="1040" w:type="dxa"/>
            <w:vAlign w:val="bottom"/>
          </w:tcPr>
          <w:p>
            <w:pPr>
              <w:ind w:left="140"/>
              <w:spacing w:after="0"/>
              <w:rPr>
                <w:sz w:val="20"/>
                <w:szCs w:val="20"/>
                <w:color w:val="auto"/>
              </w:rPr>
            </w:pPr>
            <w:r>
              <w:rPr>
                <w:rFonts w:ascii="Arial" w:cs="Arial" w:eastAsia="Arial" w:hAnsi="Arial"/>
                <w:sz w:val="13"/>
                <w:szCs w:val="13"/>
                <w:color w:val="auto"/>
              </w:rPr>
              <w:t>Stop &amp; Shop</w:t>
            </w:r>
          </w:p>
        </w:tc>
        <w:tc>
          <w:tcPr>
            <w:tcW w:w="1580" w:type="dxa"/>
            <w:vAlign w:val="bottom"/>
          </w:tcPr>
          <w:p>
            <w:pPr>
              <w:ind w:left="280"/>
              <w:spacing w:after="0"/>
              <w:rPr>
                <w:sz w:val="20"/>
                <w:szCs w:val="20"/>
                <w:color w:val="auto"/>
              </w:rPr>
            </w:pPr>
            <w:r>
              <w:rPr>
                <w:rFonts w:ascii="Arial" w:cs="Arial" w:eastAsia="Arial" w:hAnsi="Arial"/>
                <w:sz w:val="13"/>
                <w:szCs w:val="13"/>
                <w:color w:val="auto"/>
              </w:rPr>
              <w:t>Kmart</w:t>
            </w:r>
          </w:p>
        </w:tc>
      </w:tr>
      <w:tr>
        <w:trPr>
          <w:trHeight w:val="121"/>
        </w:trPr>
        <w:tc>
          <w:tcPr>
            <w:tcW w:w="980" w:type="dxa"/>
            <w:vAlign w:val="bottom"/>
            <w:shd w:val="clear" w:color="auto" w:fill="EEEEEE"/>
          </w:tcPr>
          <w:p>
            <w:pPr>
              <w:spacing w:after="0"/>
              <w:rPr>
                <w:sz w:val="10"/>
                <w:szCs w:val="10"/>
                <w:color w:val="auto"/>
              </w:rPr>
            </w:pPr>
          </w:p>
        </w:tc>
        <w:tc>
          <w:tcPr>
            <w:tcW w:w="420" w:type="dxa"/>
            <w:vAlign w:val="bottom"/>
            <w:shd w:val="clear" w:color="auto" w:fill="EEEEEE"/>
          </w:tcPr>
          <w:p>
            <w:pPr>
              <w:spacing w:after="0"/>
              <w:rPr>
                <w:sz w:val="10"/>
                <w:szCs w:val="10"/>
                <w:color w:val="auto"/>
              </w:rPr>
            </w:pPr>
          </w:p>
        </w:tc>
        <w:tc>
          <w:tcPr>
            <w:tcW w:w="1640" w:type="dxa"/>
            <w:vAlign w:val="bottom"/>
            <w:shd w:val="clear" w:color="auto" w:fill="EEEEEE"/>
          </w:tcPr>
          <w:p>
            <w:pPr>
              <w:spacing w:after="0"/>
              <w:rPr>
                <w:sz w:val="10"/>
                <w:szCs w:val="10"/>
                <w:color w:val="auto"/>
              </w:rPr>
            </w:pPr>
          </w:p>
        </w:tc>
        <w:tc>
          <w:tcPr>
            <w:tcW w:w="80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880" w:type="dxa"/>
            <w:vAlign w:val="bottom"/>
            <w:shd w:val="clear" w:color="auto" w:fill="EEEEEE"/>
          </w:tcPr>
          <w:p>
            <w:pPr>
              <w:spacing w:after="0"/>
              <w:rPr>
                <w:sz w:val="10"/>
                <w:szCs w:val="10"/>
                <w:color w:val="auto"/>
              </w:rPr>
            </w:pPr>
          </w:p>
        </w:tc>
        <w:tc>
          <w:tcPr>
            <w:tcW w:w="760" w:type="dxa"/>
            <w:vAlign w:val="bottom"/>
            <w:shd w:val="clear" w:color="auto" w:fill="EEEEEE"/>
          </w:tcPr>
          <w:p>
            <w:pPr>
              <w:spacing w:after="0"/>
              <w:rPr>
                <w:sz w:val="10"/>
                <w:szCs w:val="10"/>
                <w:color w:val="auto"/>
              </w:rPr>
            </w:pPr>
          </w:p>
        </w:tc>
        <w:tc>
          <w:tcPr>
            <w:tcW w:w="840" w:type="dxa"/>
            <w:vAlign w:val="bottom"/>
            <w:shd w:val="clear" w:color="auto" w:fill="EEEEEE"/>
          </w:tcPr>
          <w:p>
            <w:pPr>
              <w:spacing w:after="0"/>
              <w:rPr>
                <w:sz w:val="10"/>
                <w:szCs w:val="10"/>
                <w:color w:val="auto"/>
              </w:rPr>
            </w:pPr>
          </w:p>
        </w:tc>
        <w:tc>
          <w:tcPr>
            <w:tcW w:w="720" w:type="dxa"/>
            <w:vAlign w:val="bottom"/>
            <w:shd w:val="clear" w:color="auto" w:fill="EEEEEE"/>
          </w:tcPr>
          <w:p>
            <w:pPr>
              <w:spacing w:after="0"/>
              <w:rPr>
                <w:sz w:val="10"/>
                <w:szCs w:val="10"/>
                <w:color w:val="auto"/>
              </w:rPr>
            </w:pPr>
          </w:p>
        </w:tc>
        <w:tc>
          <w:tcPr>
            <w:tcW w:w="1040" w:type="dxa"/>
            <w:vAlign w:val="bottom"/>
            <w:shd w:val="clear" w:color="auto" w:fill="EEEEEE"/>
          </w:tcPr>
          <w:p>
            <w:pPr>
              <w:spacing w:after="0"/>
              <w:rPr>
                <w:sz w:val="10"/>
                <w:szCs w:val="10"/>
                <w:color w:val="auto"/>
              </w:rPr>
            </w:pPr>
          </w:p>
        </w:tc>
        <w:tc>
          <w:tcPr>
            <w:tcW w:w="1580" w:type="dxa"/>
            <w:vAlign w:val="bottom"/>
            <w:shd w:val="clear" w:color="auto" w:fill="EEEEEE"/>
          </w:tcPr>
          <w:p>
            <w:pPr>
              <w:ind w:left="280"/>
              <w:spacing w:after="0" w:line="121" w:lineRule="exact"/>
              <w:rPr>
                <w:sz w:val="20"/>
                <w:szCs w:val="20"/>
                <w:color w:val="auto"/>
              </w:rPr>
            </w:pPr>
            <w:r>
              <w:rPr>
                <w:rFonts w:ascii="Arial" w:cs="Arial" w:eastAsia="Arial" w:hAnsi="Arial"/>
                <w:sz w:val="13"/>
                <w:szCs w:val="13"/>
                <w:color w:val="auto"/>
              </w:rPr>
              <w:t>Loews Theatre /</w:t>
            </w:r>
          </w:p>
        </w:tc>
      </w:tr>
      <w:tr>
        <w:trPr>
          <w:trHeight w:val="135"/>
        </w:trPr>
        <w:tc>
          <w:tcPr>
            <w:tcW w:w="98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164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76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720" w:type="dxa"/>
            <w:vAlign w:val="bottom"/>
            <w:shd w:val="clear" w:color="auto" w:fill="EEEEEE"/>
          </w:tcPr>
          <w:p>
            <w:pPr>
              <w:spacing w:after="0"/>
              <w:rPr>
                <w:sz w:val="11"/>
                <w:szCs w:val="11"/>
                <w:color w:val="auto"/>
              </w:rPr>
            </w:pPr>
          </w:p>
        </w:tc>
        <w:tc>
          <w:tcPr>
            <w:tcW w:w="1040" w:type="dxa"/>
            <w:vAlign w:val="bottom"/>
            <w:shd w:val="clear" w:color="auto" w:fill="EEEEEE"/>
          </w:tcPr>
          <w:p>
            <w:pPr>
              <w:spacing w:after="0"/>
              <w:rPr>
                <w:sz w:val="11"/>
                <w:szCs w:val="11"/>
                <w:color w:val="auto"/>
              </w:rPr>
            </w:pPr>
          </w:p>
        </w:tc>
        <w:tc>
          <w:tcPr>
            <w:tcW w:w="1580" w:type="dxa"/>
            <w:vAlign w:val="bottom"/>
            <w:shd w:val="clear" w:color="auto" w:fill="EEEEEE"/>
          </w:tcPr>
          <w:p>
            <w:pPr>
              <w:ind w:left="280"/>
              <w:spacing w:after="0" w:line="135" w:lineRule="exact"/>
              <w:rPr>
                <w:sz w:val="20"/>
                <w:szCs w:val="20"/>
                <w:color w:val="auto"/>
              </w:rPr>
            </w:pPr>
            <w:r>
              <w:rPr>
                <w:rFonts w:ascii="Arial" w:cs="Arial" w:eastAsia="Arial" w:hAnsi="Arial"/>
                <w:sz w:val="13"/>
                <w:szCs w:val="13"/>
                <w:color w:val="auto"/>
                <w:w w:val="96"/>
              </w:rPr>
              <w:t>Barnes&amp;Noble / Sports</w:t>
            </w:r>
          </w:p>
        </w:tc>
      </w:tr>
      <w:tr>
        <w:trPr>
          <w:trHeight w:val="149"/>
        </w:trPr>
        <w:tc>
          <w:tcPr>
            <w:tcW w:w="980" w:type="dxa"/>
            <w:vAlign w:val="bottom"/>
            <w:shd w:val="clear" w:color="auto" w:fill="EEEEEE"/>
          </w:tcPr>
          <w:p>
            <w:pPr>
              <w:spacing w:after="0"/>
              <w:rPr>
                <w:sz w:val="20"/>
                <w:szCs w:val="20"/>
                <w:color w:val="auto"/>
              </w:rPr>
            </w:pPr>
            <w:r>
              <w:rPr>
                <w:rFonts w:ascii="Arial" w:cs="Arial" w:eastAsia="Arial" w:hAnsi="Arial"/>
                <w:sz w:val="13"/>
                <w:szCs w:val="13"/>
                <w:color w:val="auto"/>
              </w:rPr>
              <w:t>Brick Plaza</w:t>
            </w:r>
          </w:p>
        </w:tc>
        <w:tc>
          <w:tcPr>
            <w:tcW w:w="420" w:type="dxa"/>
            <w:vAlign w:val="bottom"/>
            <w:shd w:val="clear" w:color="auto" w:fill="EEEEEE"/>
          </w:tcPr>
          <w:p>
            <w:pPr>
              <w:ind w:left="100"/>
              <w:spacing w:after="0"/>
              <w:rPr>
                <w:sz w:val="20"/>
                <w:szCs w:val="20"/>
                <w:color w:val="auto"/>
              </w:rPr>
            </w:pPr>
            <w:r>
              <w:rPr>
                <w:rFonts w:ascii="Arial" w:cs="Arial" w:eastAsia="Arial" w:hAnsi="Arial"/>
                <w:sz w:val="13"/>
                <w:szCs w:val="13"/>
                <w:color w:val="auto"/>
              </w:rPr>
              <w:t>SC</w:t>
            </w:r>
          </w:p>
        </w:tc>
        <w:tc>
          <w:tcPr>
            <w:tcW w:w="1640" w:type="dxa"/>
            <w:vAlign w:val="bottom"/>
            <w:shd w:val="clear" w:color="auto" w:fill="EEEEEE"/>
          </w:tcPr>
          <w:p>
            <w:pPr>
              <w:ind w:left="180"/>
              <w:spacing w:after="0"/>
              <w:rPr>
                <w:sz w:val="20"/>
                <w:szCs w:val="20"/>
                <w:color w:val="auto"/>
              </w:rPr>
            </w:pPr>
            <w:r>
              <w:rPr>
                <w:rFonts w:ascii="Arial" w:cs="Arial" w:eastAsia="Arial" w:hAnsi="Arial"/>
                <w:sz w:val="13"/>
                <w:szCs w:val="13"/>
                <w:color w:val="auto"/>
              </w:rPr>
              <w:t>Monmouth-Ocean, NJ</w:t>
            </w:r>
          </w:p>
        </w:tc>
        <w:tc>
          <w:tcPr>
            <w:tcW w:w="800" w:type="dxa"/>
            <w:vAlign w:val="bottom"/>
            <w:shd w:val="clear" w:color="auto" w:fill="EEEEEE"/>
          </w:tcPr>
          <w:p>
            <w:pPr>
              <w:jc w:val="right"/>
              <w:ind w:right="177"/>
              <w:spacing w:after="0"/>
              <w:rPr>
                <w:sz w:val="20"/>
                <w:szCs w:val="20"/>
                <w:color w:val="auto"/>
              </w:rPr>
            </w:pPr>
            <w:r>
              <w:rPr>
                <w:rFonts w:ascii="Arial" w:cs="Arial" w:eastAsia="Arial" w:hAnsi="Arial"/>
                <w:sz w:val="13"/>
                <w:szCs w:val="13"/>
                <w:color w:val="auto"/>
              </w:rPr>
              <w:t>1989</w:t>
            </w:r>
          </w:p>
        </w:tc>
        <w:tc>
          <w:tcPr>
            <w:tcW w:w="880" w:type="dxa"/>
            <w:vAlign w:val="bottom"/>
            <w:shd w:val="clear" w:color="auto" w:fill="EEEEEE"/>
          </w:tcPr>
          <w:p>
            <w:pPr>
              <w:jc w:val="right"/>
              <w:ind w:right="217"/>
              <w:spacing w:after="0"/>
              <w:rPr>
                <w:sz w:val="20"/>
                <w:szCs w:val="20"/>
                <w:color w:val="auto"/>
              </w:rPr>
            </w:pPr>
            <w:r>
              <w:rPr>
                <w:rFonts w:ascii="Arial" w:cs="Arial" w:eastAsia="Arial" w:hAnsi="Arial"/>
                <w:sz w:val="13"/>
                <w:szCs w:val="13"/>
                <w:color w:val="auto"/>
              </w:rPr>
              <w:t>54,595</w:t>
            </w:r>
          </w:p>
        </w:tc>
        <w:tc>
          <w:tcPr>
            <w:tcW w:w="880" w:type="dxa"/>
            <w:vAlign w:val="bottom"/>
            <w:shd w:val="clear" w:color="auto" w:fill="EEEEEE"/>
          </w:tcPr>
          <w:p>
            <w:pPr>
              <w:jc w:val="right"/>
              <w:ind w:right="157"/>
              <w:spacing w:after="0"/>
              <w:rPr>
                <w:sz w:val="20"/>
                <w:szCs w:val="20"/>
                <w:color w:val="auto"/>
              </w:rPr>
            </w:pPr>
            <w:r>
              <w:rPr>
                <w:rFonts w:ascii="Arial" w:cs="Arial" w:eastAsia="Arial" w:hAnsi="Arial"/>
                <w:sz w:val="13"/>
                <w:szCs w:val="13"/>
                <w:color w:val="auto"/>
              </w:rPr>
              <w:t>100.0%</w:t>
            </w:r>
          </w:p>
        </w:tc>
        <w:tc>
          <w:tcPr>
            <w:tcW w:w="880" w:type="dxa"/>
            <w:vAlign w:val="bottom"/>
            <w:shd w:val="clear" w:color="auto" w:fill="EEEEEE"/>
          </w:tcPr>
          <w:p>
            <w:pPr>
              <w:jc w:val="right"/>
              <w:ind w:right="177"/>
              <w:spacing w:after="0"/>
              <w:rPr>
                <w:sz w:val="20"/>
                <w:szCs w:val="20"/>
                <w:color w:val="auto"/>
              </w:rPr>
            </w:pPr>
            <w:r>
              <w:rPr>
                <w:rFonts w:ascii="Arial" w:cs="Arial" w:eastAsia="Arial" w:hAnsi="Arial"/>
                <w:sz w:val="13"/>
                <w:szCs w:val="13"/>
                <w:color w:val="auto"/>
              </w:rPr>
              <w:t>409,000</w:t>
            </w:r>
          </w:p>
        </w:tc>
        <w:tc>
          <w:tcPr>
            <w:tcW w:w="760" w:type="dxa"/>
            <w:vAlign w:val="bottom"/>
            <w:shd w:val="clear" w:color="auto" w:fill="EEEEEE"/>
          </w:tcPr>
          <w:p>
            <w:pPr>
              <w:jc w:val="right"/>
              <w:ind w:right="157"/>
              <w:spacing w:after="0"/>
              <w:rPr>
                <w:sz w:val="20"/>
                <w:szCs w:val="20"/>
                <w:color w:val="auto"/>
              </w:rPr>
            </w:pPr>
            <w:r>
              <w:rPr>
                <w:rFonts w:ascii="Arial" w:cs="Arial" w:eastAsia="Arial" w:hAnsi="Arial"/>
                <w:sz w:val="13"/>
                <w:szCs w:val="13"/>
                <w:color w:val="auto"/>
              </w:rPr>
              <w:t>95%</w:t>
            </w:r>
          </w:p>
        </w:tc>
        <w:tc>
          <w:tcPr>
            <w:tcW w:w="840" w:type="dxa"/>
            <w:vAlign w:val="bottom"/>
            <w:shd w:val="clear" w:color="auto" w:fill="EEEEEE"/>
          </w:tcPr>
          <w:p>
            <w:pPr>
              <w:jc w:val="right"/>
              <w:ind w:right="197"/>
              <w:spacing w:after="0"/>
              <w:rPr>
                <w:sz w:val="20"/>
                <w:szCs w:val="20"/>
                <w:color w:val="auto"/>
              </w:rPr>
            </w:pPr>
            <w:r>
              <w:rPr>
                <w:rFonts w:ascii="Arial" w:cs="Arial" w:eastAsia="Arial" w:hAnsi="Arial"/>
                <w:sz w:val="13"/>
                <w:szCs w:val="13"/>
                <w:color w:val="auto"/>
              </w:rPr>
              <w:t>32,838</w:t>
            </w:r>
          </w:p>
        </w:tc>
        <w:tc>
          <w:tcPr>
            <w:tcW w:w="720" w:type="dxa"/>
            <w:vAlign w:val="bottom"/>
            <w:shd w:val="clear" w:color="auto" w:fill="EEEEEE"/>
          </w:tcPr>
          <w:p>
            <w:pPr>
              <w:jc w:val="right"/>
              <w:ind w:right="57"/>
              <w:spacing w:after="0"/>
              <w:rPr>
                <w:sz w:val="20"/>
                <w:szCs w:val="20"/>
                <w:color w:val="auto"/>
              </w:rPr>
            </w:pPr>
            <w:r>
              <w:rPr>
                <w:rFonts w:ascii="Arial" w:cs="Arial" w:eastAsia="Arial" w:hAnsi="Arial"/>
                <w:sz w:val="13"/>
                <w:szCs w:val="13"/>
                <w:color w:val="auto"/>
              </w:rPr>
              <w:t>66,000</w:t>
            </w:r>
          </w:p>
        </w:tc>
        <w:tc>
          <w:tcPr>
            <w:tcW w:w="1040" w:type="dxa"/>
            <w:vAlign w:val="bottom"/>
            <w:shd w:val="clear" w:color="auto" w:fill="EEEEEE"/>
          </w:tcPr>
          <w:p>
            <w:pPr>
              <w:ind w:left="140"/>
              <w:spacing w:after="0"/>
              <w:rPr>
                <w:sz w:val="20"/>
                <w:szCs w:val="20"/>
                <w:color w:val="auto"/>
              </w:rPr>
            </w:pPr>
            <w:r>
              <w:rPr>
                <w:rFonts w:ascii="Arial" w:cs="Arial" w:eastAsia="Arial" w:hAnsi="Arial"/>
                <w:sz w:val="13"/>
                <w:szCs w:val="13"/>
                <w:color w:val="auto"/>
              </w:rPr>
              <w:t>A&amp;P</w:t>
            </w:r>
          </w:p>
        </w:tc>
        <w:tc>
          <w:tcPr>
            <w:tcW w:w="1580" w:type="dxa"/>
            <w:vAlign w:val="bottom"/>
            <w:shd w:val="clear" w:color="auto" w:fill="EEEEEE"/>
          </w:tcPr>
          <w:p>
            <w:pPr>
              <w:ind w:left="280"/>
              <w:spacing w:after="0"/>
              <w:rPr>
                <w:sz w:val="20"/>
                <w:szCs w:val="20"/>
                <w:color w:val="auto"/>
              </w:rPr>
            </w:pPr>
            <w:r>
              <w:rPr>
                <w:rFonts w:ascii="Arial" w:cs="Arial" w:eastAsia="Arial" w:hAnsi="Arial"/>
                <w:sz w:val="13"/>
                <w:szCs w:val="13"/>
                <w:color w:val="auto"/>
              </w:rPr>
              <w:t>Authority</w:t>
            </w:r>
          </w:p>
        </w:tc>
      </w:tr>
      <w:tr>
        <w:trPr>
          <w:trHeight w:val="135"/>
        </w:trPr>
        <w:tc>
          <w:tcPr>
            <w:tcW w:w="980" w:type="dxa"/>
            <w:vAlign w:val="bottom"/>
          </w:tcPr>
          <w:p>
            <w:pPr>
              <w:spacing w:after="0" w:line="135" w:lineRule="exact"/>
              <w:rPr>
                <w:sz w:val="20"/>
                <w:szCs w:val="20"/>
                <w:color w:val="auto"/>
              </w:rPr>
            </w:pPr>
            <w:r>
              <w:rPr>
                <w:rFonts w:ascii="Arial" w:cs="Arial" w:eastAsia="Arial" w:hAnsi="Arial"/>
                <w:sz w:val="13"/>
                <w:szCs w:val="13"/>
                <w:color w:val="auto"/>
                <w:w w:val="96"/>
              </w:rPr>
              <w:t>Greenlawn Plaza</w:t>
            </w:r>
          </w:p>
        </w:tc>
        <w:tc>
          <w:tcPr>
            <w:tcW w:w="420" w:type="dxa"/>
            <w:vAlign w:val="bottom"/>
          </w:tcPr>
          <w:p>
            <w:pPr>
              <w:ind w:left="100"/>
              <w:spacing w:after="0" w:line="135" w:lineRule="exact"/>
              <w:rPr>
                <w:sz w:val="20"/>
                <w:szCs w:val="20"/>
                <w:color w:val="auto"/>
              </w:rPr>
            </w:pPr>
            <w:r>
              <w:rPr>
                <w:rFonts w:ascii="Arial" w:cs="Arial" w:eastAsia="Arial" w:hAnsi="Arial"/>
                <w:sz w:val="13"/>
                <w:szCs w:val="13"/>
                <w:color w:val="auto"/>
              </w:rPr>
              <w:t>SC</w:t>
            </w:r>
          </w:p>
        </w:tc>
        <w:tc>
          <w:tcPr>
            <w:tcW w:w="1640" w:type="dxa"/>
            <w:vAlign w:val="bottom"/>
          </w:tcPr>
          <w:p>
            <w:pPr>
              <w:ind w:left="180"/>
              <w:spacing w:after="0" w:line="135" w:lineRule="exact"/>
              <w:rPr>
                <w:sz w:val="20"/>
                <w:szCs w:val="20"/>
                <w:color w:val="auto"/>
              </w:rPr>
            </w:pPr>
            <w:r>
              <w:rPr>
                <w:rFonts w:ascii="Arial" w:cs="Arial" w:eastAsia="Arial" w:hAnsi="Arial"/>
                <w:sz w:val="13"/>
                <w:szCs w:val="13"/>
                <w:color w:val="auto"/>
              </w:rPr>
              <w:t>Nassau-Suffolk, NY</w:t>
            </w:r>
          </w:p>
        </w:tc>
        <w:tc>
          <w:tcPr>
            <w:tcW w:w="80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2000</w:t>
            </w:r>
          </w:p>
        </w:tc>
        <w:tc>
          <w:tcPr>
            <w:tcW w:w="88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11,159</w:t>
            </w:r>
          </w:p>
        </w:tc>
        <w:tc>
          <w:tcPr>
            <w:tcW w:w="88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100.0%</w:t>
            </w:r>
          </w:p>
        </w:tc>
        <w:tc>
          <w:tcPr>
            <w:tcW w:w="88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92,000</w:t>
            </w:r>
          </w:p>
        </w:tc>
        <w:tc>
          <w:tcPr>
            <w:tcW w:w="7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100%</w:t>
            </w:r>
          </w:p>
        </w:tc>
        <w:tc>
          <w:tcPr>
            <w:tcW w:w="840" w:type="dxa"/>
            <w:vAlign w:val="bottom"/>
          </w:tcPr>
          <w:p>
            <w:pPr>
              <w:spacing w:after="0"/>
              <w:rPr>
                <w:sz w:val="11"/>
                <w:szCs w:val="11"/>
                <w:color w:val="auto"/>
              </w:rPr>
            </w:pPr>
          </w:p>
        </w:tc>
        <w:tc>
          <w:tcPr>
            <w:tcW w:w="72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46,000</w:t>
            </w:r>
          </w:p>
        </w:tc>
        <w:tc>
          <w:tcPr>
            <w:tcW w:w="1040" w:type="dxa"/>
            <w:vAlign w:val="bottom"/>
          </w:tcPr>
          <w:p>
            <w:pPr>
              <w:ind w:left="140"/>
              <w:spacing w:after="0" w:line="135" w:lineRule="exact"/>
              <w:rPr>
                <w:sz w:val="20"/>
                <w:szCs w:val="20"/>
                <w:color w:val="auto"/>
              </w:rPr>
            </w:pPr>
            <w:r>
              <w:rPr>
                <w:rFonts w:ascii="Arial" w:cs="Arial" w:eastAsia="Arial" w:hAnsi="Arial"/>
                <w:sz w:val="13"/>
                <w:szCs w:val="13"/>
                <w:color w:val="auto"/>
              </w:rPr>
              <w:t>Waldbaum's</w:t>
            </w:r>
          </w:p>
        </w:tc>
        <w:tc>
          <w:tcPr>
            <w:tcW w:w="1580" w:type="dxa"/>
            <w:vAlign w:val="bottom"/>
          </w:tcPr>
          <w:p>
            <w:pPr>
              <w:spacing w:after="0"/>
              <w:rPr>
                <w:sz w:val="11"/>
                <w:szCs w:val="11"/>
                <w:color w:val="auto"/>
              </w:rPr>
            </w:pPr>
          </w:p>
        </w:tc>
      </w:tr>
      <w:tr>
        <w:trPr>
          <w:trHeight w:val="135"/>
        </w:trPr>
        <w:tc>
          <w:tcPr>
            <w:tcW w:w="9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Hauppauge</w:t>
            </w:r>
          </w:p>
        </w:tc>
        <w:tc>
          <w:tcPr>
            <w:tcW w:w="420" w:type="dxa"/>
            <w:vAlign w:val="bottom"/>
            <w:shd w:val="clear" w:color="auto" w:fill="EEEEEE"/>
          </w:tcPr>
          <w:p>
            <w:pPr>
              <w:ind w:left="100"/>
              <w:spacing w:after="0" w:line="135" w:lineRule="exact"/>
              <w:rPr>
                <w:sz w:val="20"/>
                <w:szCs w:val="20"/>
                <w:color w:val="auto"/>
              </w:rPr>
            </w:pPr>
            <w:r>
              <w:rPr>
                <w:rFonts w:ascii="Arial" w:cs="Arial" w:eastAsia="Arial" w:hAnsi="Arial"/>
                <w:sz w:val="13"/>
                <w:szCs w:val="13"/>
                <w:color w:val="auto"/>
              </w:rPr>
              <w:t>SC</w:t>
            </w:r>
          </w:p>
        </w:tc>
        <w:tc>
          <w:tcPr>
            <w:tcW w:w="1640" w:type="dxa"/>
            <w:vAlign w:val="bottom"/>
            <w:shd w:val="clear" w:color="auto" w:fill="EEEEEE"/>
          </w:tcPr>
          <w:p>
            <w:pPr>
              <w:ind w:left="180"/>
              <w:spacing w:after="0" w:line="135" w:lineRule="exact"/>
              <w:rPr>
                <w:sz w:val="20"/>
                <w:szCs w:val="20"/>
                <w:color w:val="auto"/>
              </w:rPr>
            </w:pPr>
            <w:r>
              <w:rPr>
                <w:rFonts w:ascii="Arial" w:cs="Arial" w:eastAsia="Arial" w:hAnsi="Arial"/>
                <w:sz w:val="13"/>
                <w:szCs w:val="13"/>
                <w:color w:val="auto"/>
              </w:rPr>
              <w:t>Nassau-Suffolk, NY</w:t>
            </w:r>
          </w:p>
        </w:tc>
        <w:tc>
          <w:tcPr>
            <w:tcW w:w="800" w:type="dxa"/>
            <w:vAlign w:val="bottom"/>
            <w:shd w:val="clear" w:color="auto" w:fill="EEEEEE"/>
          </w:tcPr>
          <w:p>
            <w:pPr>
              <w:jc w:val="right"/>
              <w:ind w:right="177"/>
              <w:spacing w:after="0" w:line="135" w:lineRule="exact"/>
              <w:rPr>
                <w:sz w:val="20"/>
                <w:szCs w:val="20"/>
                <w:color w:val="auto"/>
              </w:rPr>
            </w:pPr>
            <w:r>
              <w:rPr>
                <w:rFonts w:ascii="Arial" w:cs="Arial" w:eastAsia="Arial" w:hAnsi="Arial"/>
                <w:sz w:val="13"/>
                <w:szCs w:val="13"/>
                <w:color w:val="auto"/>
              </w:rPr>
              <w:t>1998</w:t>
            </w:r>
          </w:p>
        </w:tc>
        <w:tc>
          <w:tcPr>
            <w:tcW w:w="880" w:type="dxa"/>
            <w:vAlign w:val="bottom"/>
            <w:shd w:val="clear" w:color="auto" w:fill="EEEEEE"/>
          </w:tcPr>
          <w:p>
            <w:pPr>
              <w:jc w:val="right"/>
              <w:ind w:right="217"/>
              <w:spacing w:after="0" w:line="135" w:lineRule="exact"/>
              <w:rPr>
                <w:sz w:val="20"/>
                <w:szCs w:val="20"/>
                <w:color w:val="auto"/>
              </w:rPr>
            </w:pPr>
            <w:r>
              <w:rPr>
                <w:rFonts w:ascii="Arial" w:cs="Arial" w:eastAsia="Arial" w:hAnsi="Arial"/>
                <w:sz w:val="13"/>
                <w:szCs w:val="13"/>
                <w:color w:val="auto"/>
              </w:rPr>
              <w:t>26,345</w:t>
            </w:r>
          </w:p>
        </w:tc>
        <w:tc>
          <w:tcPr>
            <w:tcW w:w="880" w:type="dxa"/>
            <w:vAlign w:val="bottom"/>
            <w:shd w:val="clear" w:color="auto" w:fill="EEEEEE"/>
          </w:tcPr>
          <w:p>
            <w:pPr>
              <w:jc w:val="right"/>
              <w:ind w:right="157"/>
              <w:spacing w:after="0" w:line="135" w:lineRule="exact"/>
              <w:rPr>
                <w:sz w:val="20"/>
                <w:szCs w:val="20"/>
                <w:color w:val="auto"/>
              </w:rPr>
            </w:pPr>
            <w:r>
              <w:rPr>
                <w:rFonts w:ascii="Arial" w:cs="Arial" w:eastAsia="Arial" w:hAnsi="Arial"/>
                <w:sz w:val="13"/>
                <w:szCs w:val="13"/>
                <w:color w:val="auto"/>
              </w:rPr>
              <w:t>100.0%</w:t>
            </w:r>
          </w:p>
        </w:tc>
        <w:tc>
          <w:tcPr>
            <w:tcW w:w="880" w:type="dxa"/>
            <w:vAlign w:val="bottom"/>
            <w:shd w:val="clear" w:color="auto" w:fill="EEEEEE"/>
          </w:tcPr>
          <w:p>
            <w:pPr>
              <w:jc w:val="right"/>
              <w:ind w:right="177"/>
              <w:spacing w:after="0" w:line="135" w:lineRule="exact"/>
              <w:rPr>
                <w:sz w:val="20"/>
                <w:szCs w:val="20"/>
                <w:color w:val="auto"/>
              </w:rPr>
            </w:pPr>
            <w:r>
              <w:rPr>
                <w:rFonts w:ascii="Arial" w:cs="Arial" w:eastAsia="Arial" w:hAnsi="Arial"/>
                <w:sz w:val="13"/>
                <w:szCs w:val="13"/>
                <w:color w:val="auto"/>
              </w:rPr>
              <w:t>131,000</w:t>
            </w:r>
          </w:p>
        </w:tc>
        <w:tc>
          <w:tcPr>
            <w:tcW w:w="760" w:type="dxa"/>
            <w:vAlign w:val="bottom"/>
            <w:shd w:val="clear" w:color="auto" w:fill="EEEEEE"/>
          </w:tcPr>
          <w:p>
            <w:pPr>
              <w:jc w:val="right"/>
              <w:ind w:right="157"/>
              <w:spacing w:after="0" w:line="135" w:lineRule="exact"/>
              <w:rPr>
                <w:sz w:val="20"/>
                <w:szCs w:val="20"/>
                <w:color w:val="auto"/>
              </w:rPr>
            </w:pPr>
            <w:r>
              <w:rPr>
                <w:rFonts w:ascii="Arial" w:cs="Arial" w:eastAsia="Arial" w:hAnsi="Arial"/>
                <w:sz w:val="13"/>
                <w:szCs w:val="13"/>
                <w:color w:val="auto"/>
              </w:rPr>
              <w:t>100%</w:t>
            </w:r>
          </w:p>
        </w:tc>
        <w:tc>
          <w:tcPr>
            <w:tcW w:w="840" w:type="dxa"/>
            <w:vAlign w:val="bottom"/>
            <w:shd w:val="clear" w:color="auto" w:fill="EEEEEE"/>
          </w:tcPr>
          <w:p>
            <w:pPr>
              <w:jc w:val="right"/>
              <w:ind w:right="197"/>
              <w:spacing w:after="0" w:line="135" w:lineRule="exact"/>
              <w:rPr>
                <w:sz w:val="20"/>
                <w:szCs w:val="20"/>
                <w:color w:val="auto"/>
              </w:rPr>
            </w:pPr>
            <w:r>
              <w:rPr>
                <w:rFonts w:ascii="Arial" w:cs="Arial" w:eastAsia="Arial" w:hAnsi="Arial"/>
                <w:sz w:val="13"/>
                <w:szCs w:val="13"/>
                <w:color w:val="auto"/>
              </w:rPr>
              <w:t>16,625</w:t>
            </w:r>
          </w:p>
        </w:tc>
        <w:tc>
          <w:tcPr>
            <w:tcW w:w="720" w:type="dxa"/>
            <w:vAlign w:val="bottom"/>
            <w:shd w:val="clear" w:color="auto" w:fill="EEEEEE"/>
          </w:tcPr>
          <w:p>
            <w:pPr>
              <w:jc w:val="right"/>
              <w:ind w:right="57"/>
              <w:spacing w:after="0" w:line="135" w:lineRule="exact"/>
              <w:rPr>
                <w:sz w:val="20"/>
                <w:szCs w:val="20"/>
                <w:color w:val="auto"/>
              </w:rPr>
            </w:pPr>
            <w:r>
              <w:rPr>
                <w:rFonts w:ascii="Arial" w:cs="Arial" w:eastAsia="Arial" w:hAnsi="Arial"/>
                <w:sz w:val="13"/>
                <w:szCs w:val="13"/>
                <w:color w:val="auto"/>
              </w:rPr>
              <w:t>61,000</w:t>
            </w:r>
          </w:p>
        </w:tc>
        <w:tc>
          <w:tcPr>
            <w:tcW w:w="1040" w:type="dxa"/>
            <w:vAlign w:val="bottom"/>
            <w:shd w:val="clear" w:color="auto" w:fill="EEEEEE"/>
          </w:tcPr>
          <w:p>
            <w:pPr>
              <w:ind w:left="140"/>
              <w:spacing w:after="0" w:line="135" w:lineRule="exact"/>
              <w:rPr>
                <w:sz w:val="20"/>
                <w:szCs w:val="20"/>
                <w:color w:val="auto"/>
              </w:rPr>
            </w:pPr>
            <w:r>
              <w:rPr>
                <w:rFonts w:ascii="Arial" w:cs="Arial" w:eastAsia="Arial" w:hAnsi="Arial"/>
                <w:sz w:val="13"/>
                <w:szCs w:val="13"/>
                <w:color w:val="auto"/>
              </w:rPr>
              <w:t>Shop Rite</w:t>
            </w:r>
          </w:p>
        </w:tc>
        <w:tc>
          <w:tcPr>
            <w:tcW w:w="1580" w:type="dxa"/>
            <w:vAlign w:val="bottom"/>
            <w:shd w:val="clear" w:color="auto" w:fill="EEEEEE"/>
          </w:tcPr>
          <w:p>
            <w:pPr>
              <w:spacing w:after="0"/>
              <w:rPr>
                <w:sz w:val="11"/>
                <w:szCs w:val="11"/>
                <w:color w:val="auto"/>
              </w:rPr>
            </w:pPr>
          </w:p>
        </w:tc>
      </w:tr>
      <w:tr>
        <w:trPr>
          <w:trHeight w:val="618"/>
        </w:trPr>
        <w:tc>
          <w:tcPr>
            <w:tcW w:w="98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15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Mortgage or</w:t>
            </w:r>
          </w:p>
        </w:tc>
        <w:tc>
          <w:tcPr>
            <w:tcW w:w="8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2"/>
              </w:rPr>
              <w:t>Grocery</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157"/>
              <w:spacing w:after="0" w:line="135" w:lineRule="exact"/>
              <w:rPr>
                <w:sz w:val="20"/>
                <w:szCs w:val="20"/>
                <w:color w:val="auto"/>
              </w:rPr>
            </w:pPr>
            <w:r>
              <w:rPr>
                <w:rFonts w:ascii="Arial" w:cs="Arial" w:eastAsia="Arial" w:hAnsi="Arial"/>
                <w:sz w:val="13"/>
                <w:szCs w:val="13"/>
                <w:b w:val="1"/>
                <w:bCs w:val="1"/>
                <w:color w:val="auto"/>
              </w:rPr>
              <w:t>Year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w w:val="89"/>
              </w:rPr>
              <w:t>Ownership</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Capital Lease</w:t>
            </w:r>
          </w:p>
        </w:tc>
        <w:tc>
          <w:tcPr>
            <w:tcW w:w="80" w:type="dxa"/>
            <w:vAlign w:val="bottom"/>
          </w:tcPr>
          <w:p>
            <w:pPr>
              <w:spacing w:after="0"/>
              <w:rPr>
                <w:sz w:val="11"/>
                <w:szCs w:val="11"/>
                <w:color w:val="auto"/>
              </w:rPr>
            </w:pPr>
          </w:p>
        </w:tc>
        <w:tc>
          <w:tcPr>
            <w:tcW w:w="6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Anchor</w:t>
            </w: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920" w:type="dxa"/>
            <w:vAlign w:val="bottom"/>
            <w:gridSpan w:val="6"/>
          </w:tcPr>
          <w:p>
            <w:pPr>
              <w:spacing w:after="0"/>
              <w:rPr>
                <w:sz w:val="20"/>
                <w:szCs w:val="20"/>
                <w:color w:val="auto"/>
              </w:rPr>
            </w:pPr>
            <w:r>
              <w:rPr>
                <w:rFonts w:ascii="Arial" w:cs="Arial" w:eastAsia="Arial" w:hAnsi="Arial"/>
                <w:sz w:val="13"/>
                <w:szCs w:val="13"/>
                <w:b w:val="1"/>
                <w:bCs w:val="1"/>
                <w:color w:val="auto"/>
                <w:w w:val="97"/>
              </w:rPr>
              <w:t>Property Name</w:t>
            </w:r>
          </w:p>
        </w:tc>
        <w:tc>
          <w:tcPr>
            <w:tcW w:w="80" w:type="dxa"/>
            <w:vAlign w:val="bottom"/>
          </w:tcPr>
          <w:p>
            <w:pPr>
              <w:spacing w:after="0"/>
              <w:rPr>
                <w:sz w:val="14"/>
                <w:szCs w:val="14"/>
                <w:color w:val="auto"/>
              </w:rPr>
            </w:pPr>
          </w:p>
        </w:tc>
        <w:tc>
          <w:tcPr>
            <w:tcW w:w="420" w:type="dxa"/>
            <w:vAlign w:val="bottom"/>
            <w:gridSpan w:val="2"/>
          </w:tcPr>
          <w:p>
            <w:pPr>
              <w:ind w:left="20"/>
              <w:spacing w:after="0"/>
              <w:rPr>
                <w:sz w:val="20"/>
                <w:szCs w:val="20"/>
                <w:color w:val="auto"/>
              </w:rPr>
            </w:pPr>
            <w:r>
              <w:rPr>
                <w:rFonts w:ascii="Arial" w:cs="Arial" w:eastAsia="Arial" w:hAnsi="Arial"/>
                <w:sz w:val="13"/>
                <w:szCs w:val="13"/>
                <w:b w:val="1"/>
                <w:bCs w:val="1"/>
                <w:color w:val="auto"/>
                <w:w w:val="82"/>
              </w:rPr>
              <w:t>Type(1)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ind w:left="180"/>
              <w:spacing w:after="0"/>
              <w:rPr>
                <w:sz w:val="20"/>
                <w:szCs w:val="20"/>
                <w:color w:val="auto"/>
              </w:rPr>
            </w:pPr>
            <w:r>
              <w:rPr>
                <w:rFonts w:ascii="Arial" w:cs="Arial" w:eastAsia="Arial" w:hAnsi="Arial"/>
                <w:sz w:val="13"/>
                <w:szCs w:val="13"/>
                <w:b w:val="1"/>
                <w:bCs w:val="1"/>
                <w:color w:val="auto"/>
              </w:rPr>
              <w:t>MSA Description</w:t>
            </w:r>
          </w:p>
        </w:tc>
        <w:tc>
          <w:tcPr>
            <w:tcW w:w="100" w:type="dxa"/>
            <w:vAlign w:val="bottom"/>
          </w:tcPr>
          <w:p>
            <w:pPr>
              <w:spacing w:after="0"/>
              <w:rPr>
                <w:sz w:val="14"/>
                <w:szCs w:val="14"/>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b w:val="1"/>
                <w:bCs w:val="1"/>
                <w:color w:val="auto"/>
                <w:w w:val="99"/>
              </w:rPr>
              <w:t>Acquired</w:t>
            </w:r>
          </w:p>
        </w:tc>
        <w:tc>
          <w:tcPr>
            <w:tcW w:w="100" w:type="dxa"/>
            <w:vAlign w:val="bottom"/>
          </w:tcPr>
          <w:p>
            <w:pPr>
              <w:spacing w:after="0"/>
              <w:rPr>
                <w:sz w:val="14"/>
                <w:szCs w:val="14"/>
                <w:color w:val="auto"/>
              </w:rPr>
            </w:pPr>
          </w:p>
        </w:tc>
        <w:tc>
          <w:tcPr>
            <w:tcW w:w="102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7"/>
              </w:rPr>
              <w:t>Investment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w w:val="85"/>
              </w:rPr>
              <w:t>Percentage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GLA (2)</w:t>
            </w:r>
          </w:p>
        </w:tc>
        <w:tc>
          <w:tcPr>
            <w:tcW w:w="80" w:type="dxa"/>
            <w:vAlign w:val="bottom"/>
          </w:tcPr>
          <w:p>
            <w:pPr>
              <w:spacing w:after="0"/>
              <w:rPr>
                <w:sz w:val="14"/>
                <w:szCs w:val="14"/>
                <w:color w:val="auto"/>
              </w:rPr>
            </w:pPr>
          </w:p>
        </w:tc>
        <w:tc>
          <w:tcPr>
            <w:tcW w:w="540" w:type="dxa"/>
            <w:vAlign w:val="bottom"/>
            <w:gridSpan w:val="3"/>
          </w:tcPr>
          <w:p>
            <w:pPr>
              <w:jc w:val="right"/>
              <w:spacing w:after="0"/>
              <w:rPr>
                <w:sz w:val="20"/>
                <w:szCs w:val="20"/>
                <w:color w:val="auto"/>
              </w:rPr>
            </w:pPr>
            <w:r>
              <w:rPr>
                <w:rFonts w:ascii="Arial" w:cs="Arial" w:eastAsia="Arial" w:hAnsi="Arial"/>
                <w:sz w:val="13"/>
                <w:szCs w:val="13"/>
                <w:b w:val="1"/>
                <w:bCs w:val="1"/>
                <w:color w:val="auto"/>
                <w:w w:val="86"/>
              </w:rPr>
              <w:t>% Leased</w:t>
            </w:r>
          </w:p>
        </w:tc>
        <w:tc>
          <w:tcPr>
            <w:tcW w:w="1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0"/>
              </w:rPr>
              <w:t>Obligation</w:t>
            </w: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97"/>
              </w:rPr>
              <w:t>GLA (3)</w:t>
            </w:r>
          </w:p>
        </w:tc>
        <w:tc>
          <w:tcPr>
            <w:tcW w:w="80" w:type="dxa"/>
            <w:vAlign w:val="bottom"/>
          </w:tcPr>
          <w:p>
            <w:pPr>
              <w:spacing w:after="0"/>
              <w:rPr>
                <w:sz w:val="14"/>
                <w:szCs w:val="14"/>
                <w:color w:val="auto"/>
              </w:rPr>
            </w:pPr>
          </w:p>
        </w:tc>
        <w:tc>
          <w:tcPr>
            <w:tcW w:w="248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Grocery Anchor (3)  Other Principal Tenants</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80" w:type="dxa"/>
            <w:vAlign w:val="bottom"/>
            <w:tcBorders>
              <w:bottom w:val="single" w:sz="8" w:color="808080"/>
            </w:tcBorders>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(in thousands)</w:t>
            </w: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vMerge w:val="restart"/>
          </w:tcPr>
          <w:p>
            <w:pPr>
              <w:ind w:left="20"/>
              <w:spacing w:after="0"/>
              <w:rPr>
                <w:sz w:val="20"/>
                <w:szCs w:val="20"/>
                <w:color w:val="auto"/>
              </w:rPr>
            </w:pPr>
            <w:r>
              <w:rPr>
                <w:rFonts w:ascii="Arial" w:cs="Arial" w:eastAsia="Arial" w:hAnsi="Arial"/>
                <w:sz w:val="13"/>
                <w:szCs w:val="13"/>
                <w:color w:val="auto"/>
                <w:w w:val="95"/>
              </w:rPr>
              <w:t>Buy Buy Baby / Toys R</w:t>
            </w:r>
          </w:p>
        </w:tc>
        <w:tc>
          <w:tcPr>
            <w:tcW w:w="0" w:type="dxa"/>
            <w:vAlign w:val="bottom"/>
          </w:tcPr>
          <w:p>
            <w:pPr>
              <w:spacing w:after="0"/>
              <w:rPr>
                <w:sz w:val="1"/>
                <w:szCs w:val="1"/>
                <w:color w:val="auto"/>
              </w:rPr>
            </w:pPr>
          </w:p>
        </w:tc>
      </w:tr>
      <w:tr>
        <w:trPr>
          <w:trHeight w:val="110"/>
        </w:trPr>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w w:val="88"/>
              </w:rPr>
              <w:t>Us / Bed, Bath &amp; Beyond</w:t>
            </w: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Huntington</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Nassau-Suffolk, NY</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1988</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22,454</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(7)</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279,000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14,284</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 Barnes &amp; Noble</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w w:val="90"/>
              </w:rPr>
              <w:t>Midway Theatre / Duane</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Forest Hills</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New York, NY</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1997</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23,969</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86,000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Reade / Gap</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Value City / Kohl's /</w:t>
            </w: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w w:val="97"/>
              </w:rPr>
              <w:t>Fresh Meadows</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New York, NY</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1997</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64,692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408,000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w w:val="99"/>
              </w:rPr>
              <w:t>Pathmark (signed)</w:t>
            </w: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Cineplex Odeon</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w w:val="92"/>
              </w:rPr>
              <w:t>A.C.Moore / Comp USA</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Troy</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Newark, NJ</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1980</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20,540</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202,000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97"/>
              <w:spacing w:after="0"/>
              <w:rPr>
                <w:sz w:val="20"/>
                <w:szCs w:val="20"/>
                <w:color w:val="auto"/>
              </w:rPr>
            </w:pPr>
            <w:r>
              <w:rPr>
                <w:rFonts w:ascii="Arial" w:cs="Arial" w:eastAsia="Arial" w:hAnsi="Arial"/>
                <w:sz w:val="13"/>
                <w:szCs w:val="13"/>
                <w:color w:val="auto"/>
              </w:rPr>
              <w:t>64,000</w:t>
            </w: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20"/>
                <w:szCs w:val="20"/>
                <w:color w:val="auto"/>
              </w:rPr>
            </w:pPr>
            <w:r>
              <w:rPr>
                <w:rFonts w:ascii="Arial" w:cs="Arial" w:eastAsia="Arial" w:hAnsi="Arial"/>
                <w:sz w:val="13"/>
                <w:szCs w:val="13"/>
                <w:color w:val="auto"/>
              </w:rPr>
              <w:t>Pathmark</w:t>
            </w: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 Toys R Us</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A.C.Moore / Stevens</w:t>
            </w: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Hamilton</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Trenton, NJ</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1988</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8,102</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(7)</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190,000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100%</w:t>
            </w: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4,823</w:t>
            </w:r>
          </w:p>
        </w:tc>
        <w:tc>
          <w:tcPr>
            <w:tcW w:w="740" w:type="dxa"/>
            <w:vAlign w:val="bottom"/>
            <w:gridSpan w:val="2"/>
          </w:tcPr>
          <w:p>
            <w:pPr>
              <w:jc w:val="right"/>
              <w:ind w:right="97"/>
              <w:spacing w:after="0"/>
              <w:rPr>
                <w:sz w:val="20"/>
                <w:szCs w:val="20"/>
                <w:color w:val="auto"/>
              </w:rPr>
            </w:pPr>
            <w:r>
              <w:rPr>
                <w:rFonts w:ascii="Arial" w:cs="Arial" w:eastAsia="Arial" w:hAnsi="Arial"/>
                <w:sz w:val="13"/>
                <w:szCs w:val="13"/>
                <w:color w:val="auto"/>
              </w:rPr>
              <w:t>53,000</w:t>
            </w:r>
          </w:p>
        </w:tc>
        <w:tc>
          <w:tcPr>
            <w:tcW w:w="8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Shop Rite</w:t>
            </w: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Furniture</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Mercer Mall</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Trenton, NJ</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2003</w:t>
            </w:r>
          </w:p>
        </w:tc>
        <w:tc>
          <w:tcPr>
            <w:tcW w:w="360" w:type="dxa"/>
            <w:vAlign w:val="bottom"/>
            <w:gridSpan w:val="2"/>
            <w:shd w:val="clear" w:color="auto" w:fill="EEEEEE"/>
          </w:tcPr>
          <w:p>
            <w:pPr>
              <w:spacing w:after="0"/>
              <w:rPr>
                <w:sz w:val="12"/>
                <w:szCs w:val="12"/>
                <w:color w:val="auto"/>
              </w:rPr>
            </w:pPr>
          </w:p>
        </w:tc>
        <w:tc>
          <w:tcPr>
            <w:tcW w:w="760" w:type="dxa"/>
            <w:vAlign w:val="bottom"/>
            <w:gridSpan w:val="2"/>
            <w:shd w:val="clear" w:color="auto" w:fill="EEEEEE"/>
          </w:tcPr>
          <w:p>
            <w:pPr>
              <w:jc w:val="right"/>
              <w:ind w:right="260"/>
              <w:spacing w:after="0"/>
              <w:rPr>
                <w:sz w:val="20"/>
                <w:szCs w:val="20"/>
                <w:color w:val="auto"/>
              </w:rPr>
            </w:pPr>
            <w:r>
              <w:rPr>
                <w:rFonts w:ascii="Arial" w:cs="Arial" w:eastAsia="Arial" w:hAnsi="Arial"/>
                <w:sz w:val="13"/>
                <w:szCs w:val="13"/>
                <w:color w:val="auto"/>
              </w:rPr>
              <w:t>83,522</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(7)</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360,000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85%</w:t>
            </w:r>
          </w:p>
        </w:tc>
        <w:tc>
          <w:tcPr>
            <w:tcW w:w="1040" w:type="dxa"/>
            <w:vAlign w:val="bottom"/>
            <w:gridSpan w:val="2"/>
            <w:shd w:val="clear" w:color="auto" w:fill="EEEEEE"/>
          </w:tcPr>
          <w:p>
            <w:pPr>
              <w:jc w:val="right"/>
              <w:ind w:right="197"/>
              <w:spacing w:after="0"/>
              <w:rPr>
                <w:sz w:val="20"/>
                <w:szCs w:val="20"/>
                <w:color w:val="auto"/>
              </w:rPr>
            </w:pPr>
            <w:r>
              <w:rPr>
                <w:rFonts w:ascii="Arial" w:cs="Arial" w:eastAsia="Arial" w:hAnsi="Arial"/>
                <w:sz w:val="13"/>
                <w:szCs w:val="13"/>
                <w:color w:val="auto"/>
              </w:rPr>
              <w:t>59,994</w:t>
            </w:r>
          </w:p>
        </w:tc>
        <w:tc>
          <w:tcPr>
            <w:tcW w:w="740" w:type="dxa"/>
            <w:vAlign w:val="bottom"/>
            <w:gridSpan w:val="2"/>
            <w:shd w:val="clear" w:color="auto" w:fill="EEEEEE"/>
          </w:tcPr>
          <w:p>
            <w:pPr>
              <w:jc w:val="right"/>
              <w:ind w:right="57"/>
              <w:spacing w:after="0"/>
              <w:rPr>
                <w:sz w:val="20"/>
                <w:szCs w:val="20"/>
                <w:color w:val="auto"/>
              </w:rPr>
            </w:pPr>
            <w:r>
              <w:rPr>
                <w:rFonts w:ascii="Arial" w:cs="Arial" w:eastAsia="Arial" w:hAnsi="Arial"/>
                <w:sz w:val="13"/>
                <w:szCs w:val="13"/>
                <w:color w:val="auto"/>
              </w:rPr>
              <w:t>(12)</w:t>
            </w: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20"/>
                <w:szCs w:val="20"/>
                <w:color w:val="auto"/>
              </w:rPr>
            </w:pPr>
            <w:r>
              <w:rPr>
                <w:rFonts w:ascii="Arial" w:cs="Arial" w:eastAsia="Arial" w:hAnsi="Arial"/>
                <w:sz w:val="13"/>
                <w:szCs w:val="13"/>
                <w:color w:val="auto"/>
              </w:rPr>
              <w:t>Shop Rite</w:t>
            </w: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DSW / TJ Maxx</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404,116</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3,216,000</w:t>
            </w:r>
          </w:p>
        </w:tc>
        <w:tc>
          <w:tcPr>
            <w:tcW w:w="160" w:type="dxa"/>
            <w:vAlign w:val="bottom"/>
          </w:tcPr>
          <w:p>
            <w:pPr>
              <w:spacing w:after="0"/>
              <w:rPr>
                <w:sz w:val="13"/>
                <w:szCs w:val="13"/>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96%</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 w:type="dxa"/>
            <w:vAlign w:val="bottom"/>
            <w:tcBorders>
              <w:right w:val="single" w:sz="8" w:color="EEEEEE"/>
            </w:tcBorders>
          </w:tcPr>
          <w:p>
            <w:pPr>
              <w:spacing w:after="0"/>
              <w:rPr>
                <w:sz w:val="10"/>
                <w:szCs w:val="10"/>
                <w:color w:val="auto"/>
              </w:rPr>
            </w:pPr>
          </w:p>
        </w:tc>
        <w:tc>
          <w:tcPr>
            <w:tcW w:w="840" w:type="dxa"/>
            <w:vAlign w:val="bottom"/>
            <w:tcBorders>
              <w:left w:val="single" w:sz="8" w:color="EEEEEE"/>
            </w:tcBorders>
            <w:gridSpan w:val="5"/>
            <w:shd w:val="clear" w:color="auto" w:fill="EEEEEE"/>
          </w:tcPr>
          <w:p>
            <w:pPr>
              <w:spacing w:after="0" w:line="122" w:lineRule="exact"/>
              <w:rPr>
                <w:sz w:val="20"/>
                <w:szCs w:val="20"/>
                <w:color w:val="auto"/>
              </w:rPr>
            </w:pPr>
            <w:r>
              <w:rPr>
                <w:rFonts w:ascii="Arial" w:cs="Arial" w:eastAsia="Arial" w:hAnsi="Arial"/>
                <w:sz w:val="13"/>
                <w:szCs w:val="13"/>
                <w:b w:val="1"/>
                <w:bCs w:val="1"/>
                <w:color w:val="auto"/>
              </w:rPr>
              <w:t>New England</w:t>
            </w: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160" w:type="dxa"/>
            <w:vAlign w:val="bottom"/>
            <w:tcBorders>
              <w:top w:val="single" w:sz="8" w:color="EEEEEE"/>
            </w:tcBorders>
          </w:tcPr>
          <w:p>
            <w:pPr>
              <w:spacing w:after="0"/>
              <w:rPr>
                <w:sz w:val="9"/>
                <w:szCs w:val="9"/>
                <w:color w:val="auto"/>
              </w:rPr>
            </w:pPr>
          </w:p>
        </w:tc>
        <w:tc>
          <w:tcPr>
            <w:tcW w:w="1440" w:type="dxa"/>
            <w:vAlign w:val="bottom"/>
            <w:tcBorders>
              <w:top w:val="single" w:sz="8" w:color="EEEEEE"/>
            </w:tcBorders>
            <w:gridSpan w:val="3"/>
          </w:tcPr>
          <w:p>
            <w:pPr>
              <w:ind w:left="100"/>
              <w:spacing w:after="0" w:line="114" w:lineRule="exact"/>
              <w:rPr>
                <w:sz w:val="20"/>
                <w:szCs w:val="20"/>
                <w:color w:val="auto"/>
              </w:rPr>
            </w:pPr>
            <w:r>
              <w:rPr>
                <w:rFonts w:ascii="Arial" w:cs="Arial" w:eastAsia="Arial" w:hAnsi="Arial"/>
                <w:sz w:val="13"/>
                <w:szCs w:val="13"/>
                <w:color w:val="auto"/>
              </w:rPr>
              <w:t>Boston-Worcester-</w:t>
            </w:r>
          </w:p>
        </w:tc>
        <w:tc>
          <w:tcPr>
            <w:tcW w:w="100" w:type="dxa"/>
            <w:vAlign w:val="bottom"/>
            <w:tcBorders>
              <w:top w:val="single" w:sz="8" w:color="EEEEEE"/>
            </w:tcBorders>
          </w:tcPr>
          <w:p>
            <w:pPr>
              <w:spacing w:after="0"/>
              <w:rPr>
                <w:sz w:val="9"/>
                <w:szCs w:val="9"/>
                <w:color w:val="auto"/>
              </w:rPr>
            </w:pPr>
          </w:p>
        </w:tc>
        <w:tc>
          <w:tcPr>
            <w:tcW w:w="68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6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560" w:type="dxa"/>
            <w:vAlign w:val="bottom"/>
            <w:tcBorders>
              <w:top w:val="single" w:sz="8" w:color="EEEEEE"/>
            </w:tcBorders>
          </w:tcPr>
          <w:p>
            <w:pPr>
              <w:spacing w:after="0"/>
              <w:rPr>
                <w:sz w:val="9"/>
                <w:szCs w:val="9"/>
                <w:color w:val="auto"/>
              </w:rPr>
            </w:pPr>
          </w:p>
        </w:tc>
        <w:tc>
          <w:tcPr>
            <w:tcW w:w="16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94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66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08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320" w:type="dxa"/>
            <w:vAlign w:val="bottom"/>
            <w:tcBorders>
              <w:top w:val="single" w:sz="8" w:color="EEEEEE"/>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Lawrence-Lowell-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Dedham Plaza</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Brockton, MA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1993</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29,699</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243,000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3"/>
                <w:szCs w:val="13"/>
                <w:color w:val="auto"/>
              </w:rPr>
              <w:t>80,000</w:t>
            </w:r>
          </w:p>
        </w:tc>
        <w:tc>
          <w:tcPr>
            <w:tcW w:w="8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Star Market</w:t>
            </w: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Pier One</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40" w:type="dxa"/>
            <w:vAlign w:val="bottom"/>
            <w:gridSpan w:val="3"/>
            <w:shd w:val="clear" w:color="auto" w:fill="EEEEEE"/>
          </w:tcPr>
          <w:p>
            <w:pPr>
              <w:ind w:left="100"/>
              <w:spacing w:after="0" w:line="121" w:lineRule="exact"/>
              <w:rPr>
                <w:sz w:val="20"/>
                <w:szCs w:val="20"/>
                <w:color w:val="auto"/>
              </w:rPr>
            </w:pPr>
            <w:r>
              <w:rPr>
                <w:rFonts w:ascii="Arial" w:cs="Arial" w:eastAsia="Arial" w:hAnsi="Arial"/>
                <w:sz w:val="13"/>
                <w:szCs w:val="13"/>
                <w:color w:val="auto"/>
              </w:rPr>
              <w:t>Boston-Worcester-</w:t>
            </w: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840" w:type="dxa"/>
            <w:vAlign w:val="bottom"/>
            <w:tcBorders>
              <w:left w:val="single" w:sz="8" w:color="EEEEEE"/>
            </w:tcBorders>
            <w:gridSpan w:val="5"/>
            <w:shd w:val="clear" w:color="auto" w:fill="EEEEEE"/>
          </w:tcPr>
          <w:p>
            <w:pPr>
              <w:spacing w:after="0" w:line="135" w:lineRule="exact"/>
              <w:rPr>
                <w:sz w:val="20"/>
                <w:szCs w:val="20"/>
                <w:color w:val="auto"/>
              </w:rPr>
            </w:pPr>
            <w:r>
              <w:rPr>
                <w:rFonts w:ascii="Arial" w:cs="Arial" w:eastAsia="Arial" w:hAnsi="Arial"/>
                <w:sz w:val="13"/>
                <w:szCs w:val="13"/>
                <w:color w:val="auto"/>
              </w:rPr>
              <w:t>Queen Anne</w:t>
            </w: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440" w:type="dxa"/>
            <w:vAlign w:val="bottom"/>
            <w:gridSpan w:val="3"/>
            <w:shd w:val="clear" w:color="auto" w:fill="EEEEEE"/>
          </w:tcPr>
          <w:p>
            <w:pPr>
              <w:ind w:left="100"/>
              <w:spacing w:after="0" w:line="135" w:lineRule="exact"/>
              <w:rPr>
                <w:sz w:val="20"/>
                <w:szCs w:val="20"/>
                <w:color w:val="auto"/>
              </w:rPr>
            </w:pPr>
            <w:r>
              <w:rPr>
                <w:rFonts w:ascii="Arial" w:cs="Arial" w:eastAsia="Arial" w:hAnsi="Arial"/>
                <w:sz w:val="13"/>
                <w:szCs w:val="13"/>
                <w:color w:val="auto"/>
              </w:rPr>
              <w:t>Lawrence-Lowell-</w:t>
            </w: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ind w:left="60"/>
              <w:spacing w:after="0"/>
              <w:rPr>
                <w:sz w:val="20"/>
                <w:szCs w:val="20"/>
                <w:color w:val="auto"/>
              </w:rPr>
            </w:pPr>
            <w:r>
              <w:rPr>
                <w:rFonts w:ascii="Arial" w:cs="Arial" w:eastAsia="Arial" w:hAnsi="Arial"/>
                <w:sz w:val="13"/>
                <w:szCs w:val="13"/>
                <w:color w:val="auto"/>
              </w:rPr>
              <w:t>Plaza</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Brockton, MA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1994</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14,801</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149,000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97"/>
              <w:spacing w:after="0"/>
              <w:rPr>
                <w:sz w:val="20"/>
                <w:szCs w:val="20"/>
                <w:color w:val="auto"/>
              </w:rPr>
            </w:pPr>
            <w:r>
              <w:rPr>
                <w:rFonts w:ascii="Arial" w:cs="Arial" w:eastAsia="Arial" w:hAnsi="Arial"/>
                <w:sz w:val="13"/>
                <w:szCs w:val="13"/>
                <w:color w:val="auto"/>
              </w:rPr>
              <w:t>50,000</w:t>
            </w: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20"/>
                <w:szCs w:val="20"/>
                <w:color w:val="auto"/>
              </w:rPr>
            </w:pPr>
            <w:r>
              <w:rPr>
                <w:rFonts w:ascii="Arial" w:cs="Arial" w:eastAsia="Arial" w:hAnsi="Arial"/>
                <w:sz w:val="13"/>
                <w:szCs w:val="13"/>
                <w:color w:val="auto"/>
                <w:w w:val="89"/>
              </w:rPr>
              <w:t>Victory Supermarket</w:t>
            </w: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3"/>
          </w:tcPr>
          <w:p>
            <w:pPr>
              <w:ind w:left="100"/>
              <w:spacing w:after="0" w:line="121" w:lineRule="exact"/>
              <w:rPr>
                <w:sz w:val="20"/>
                <w:szCs w:val="20"/>
                <w:color w:val="auto"/>
              </w:rPr>
            </w:pPr>
            <w:r>
              <w:rPr>
                <w:rFonts w:ascii="Arial" w:cs="Arial" w:eastAsia="Arial" w:hAnsi="Arial"/>
                <w:sz w:val="13"/>
                <w:szCs w:val="13"/>
                <w:color w:val="auto"/>
              </w:rPr>
              <w:t>Boston-Worcester-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Lawrence-Lowell-</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Saugus Plaza</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Brockton, MA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1996</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13,184</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171,000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3"/>
                <w:szCs w:val="13"/>
                <w:color w:val="auto"/>
              </w:rPr>
              <w:t>55,000</w:t>
            </w:r>
          </w:p>
        </w:tc>
        <w:tc>
          <w:tcPr>
            <w:tcW w:w="8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w w:val="95"/>
              </w:rPr>
              <w:t>Super Stop &amp; Shop</w:t>
            </w: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Kmart</w:t>
            </w:r>
          </w:p>
        </w:tc>
        <w:tc>
          <w:tcPr>
            <w:tcW w:w="0" w:type="dxa"/>
            <w:vAlign w:val="bottom"/>
          </w:tcPr>
          <w:p>
            <w:pPr>
              <w:spacing w:after="0"/>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840" w:type="dxa"/>
            <w:vAlign w:val="bottom"/>
            <w:tcBorders>
              <w:left w:val="single" w:sz="8" w:color="EEEEEE"/>
            </w:tcBorders>
            <w:gridSpan w:val="5"/>
            <w:shd w:val="clear" w:color="auto" w:fill="EEEEEE"/>
          </w:tcPr>
          <w:p>
            <w:pPr>
              <w:spacing w:after="0" w:line="135" w:lineRule="exact"/>
              <w:rPr>
                <w:sz w:val="20"/>
                <w:szCs w:val="20"/>
                <w:color w:val="auto"/>
              </w:rPr>
            </w:pPr>
            <w:r>
              <w:rPr>
                <w:rFonts w:ascii="Arial" w:cs="Arial" w:eastAsia="Arial" w:hAnsi="Arial"/>
                <w:sz w:val="13"/>
                <w:szCs w:val="13"/>
                <w:color w:val="auto"/>
              </w:rPr>
              <w:t>Bristol Plaza</w:t>
            </w:r>
          </w:p>
        </w:tc>
        <w:tc>
          <w:tcPr>
            <w:tcW w:w="500" w:type="dxa"/>
            <w:vAlign w:val="bottom"/>
            <w:gridSpan w:val="3"/>
            <w:shd w:val="clear" w:color="auto" w:fill="EEEEEE"/>
          </w:tcPr>
          <w:p>
            <w:pPr>
              <w:ind w:left="80"/>
              <w:spacing w:after="0" w:line="135" w:lineRule="exact"/>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line="135" w:lineRule="exact"/>
              <w:rPr>
                <w:sz w:val="20"/>
                <w:szCs w:val="20"/>
                <w:color w:val="auto"/>
              </w:rPr>
            </w:pPr>
            <w:r>
              <w:rPr>
                <w:rFonts w:ascii="Arial" w:cs="Arial" w:eastAsia="Arial" w:hAnsi="Arial"/>
                <w:sz w:val="13"/>
                <w:szCs w:val="13"/>
                <w:color w:val="auto"/>
              </w:rPr>
              <w:t>Hartford, CT</w:t>
            </w:r>
          </w:p>
        </w:tc>
        <w:tc>
          <w:tcPr>
            <w:tcW w:w="78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1995</w:t>
            </w:r>
          </w:p>
        </w:tc>
        <w:tc>
          <w:tcPr>
            <w:tcW w:w="112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22,314</w:t>
            </w:r>
          </w:p>
        </w:tc>
        <w:tc>
          <w:tcPr>
            <w:tcW w:w="760" w:type="dxa"/>
            <w:vAlign w:val="bottom"/>
            <w:gridSpan w:val="2"/>
            <w:shd w:val="clear" w:color="auto" w:fill="EEEEEE"/>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279,000</w:t>
            </w:r>
          </w:p>
        </w:tc>
        <w:tc>
          <w:tcPr>
            <w:tcW w:w="620" w:type="dxa"/>
            <w:vAlign w:val="bottom"/>
            <w:gridSpan w:val="4"/>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95%</w:t>
            </w:r>
          </w:p>
        </w:tc>
        <w:tc>
          <w:tcPr>
            <w:tcW w:w="1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740" w:type="dxa"/>
            <w:vAlign w:val="bottom"/>
            <w:gridSpan w:val="2"/>
            <w:shd w:val="clear" w:color="auto" w:fill="EEEEEE"/>
          </w:tcPr>
          <w:p>
            <w:pPr>
              <w:jc w:val="right"/>
              <w:ind w:right="97"/>
              <w:spacing w:after="0" w:line="135" w:lineRule="exact"/>
              <w:rPr>
                <w:sz w:val="20"/>
                <w:szCs w:val="20"/>
                <w:color w:val="auto"/>
              </w:rPr>
            </w:pPr>
            <w:r>
              <w:rPr>
                <w:rFonts w:ascii="Arial" w:cs="Arial" w:eastAsia="Arial" w:hAnsi="Arial"/>
                <w:sz w:val="13"/>
                <w:szCs w:val="13"/>
                <w:color w:val="auto"/>
              </w:rPr>
              <w:t>57,000</w:t>
            </w: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w w:val="95"/>
              </w:rPr>
              <w:t>Super Stop &amp; Shop</w:t>
            </w: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ind w:left="20"/>
              <w:spacing w:after="0" w:line="135" w:lineRule="exact"/>
              <w:rPr>
                <w:sz w:val="20"/>
                <w:szCs w:val="20"/>
                <w:color w:val="auto"/>
              </w:rPr>
            </w:pPr>
            <w:r>
              <w:rPr>
                <w:rFonts w:ascii="Arial" w:cs="Arial" w:eastAsia="Arial" w:hAnsi="Arial"/>
                <w:sz w:val="13"/>
                <w:szCs w:val="13"/>
                <w:color w:val="auto"/>
              </w:rPr>
              <w:t>TJ Maxx</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40" w:type="dxa"/>
            <w:vAlign w:val="bottom"/>
            <w:gridSpan w:val="5"/>
          </w:tcPr>
          <w:p>
            <w:pPr>
              <w:spacing w:after="0" w:line="135" w:lineRule="exact"/>
              <w:rPr>
                <w:sz w:val="20"/>
                <w:szCs w:val="20"/>
                <w:color w:val="auto"/>
              </w:rPr>
            </w:pPr>
            <w:r>
              <w:rPr>
                <w:rFonts w:ascii="Arial" w:cs="Arial" w:eastAsia="Arial" w:hAnsi="Arial"/>
                <w:sz w:val="13"/>
                <w:szCs w:val="13"/>
                <w:color w:val="auto"/>
              </w:rPr>
              <w:t>West Hartford</w:t>
            </w:r>
          </w:p>
        </w:tc>
        <w:tc>
          <w:tcPr>
            <w:tcW w:w="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SR</w:t>
            </w: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Hartford, CT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1994-1996</w:t>
            </w:r>
          </w:p>
        </w:tc>
        <w:tc>
          <w:tcPr>
            <w:tcW w:w="11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8,003</w:t>
            </w:r>
          </w:p>
        </w:tc>
        <w:tc>
          <w:tcPr>
            <w:tcW w:w="7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62,000</w:t>
            </w:r>
          </w:p>
        </w:tc>
        <w:tc>
          <w:tcPr>
            <w:tcW w:w="6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69%</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840" w:type="dxa"/>
            <w:vAlign w:val="bottom"/>
            <w:tcBorders>
              <w:left w:val="single" w:sz="8" w:color="EEEEEE"/>
            </w:tcBorders>
            <w:gridSpan w:val="5"/>
            <w:shd w:val="clear" w:color="auto" w:fill="EEEEEE"/>
          </w:tcPr>
          <w:p>
            <w:pPr>
              <w:spacing w:after="0" w:line="121" w:lineRule="exact"/>
              <w:rPr>
                <w:sz w:val="20"/>
                <w:szCs w:val="20"/>
                <w:color w:val="auto"/>
              </w:rPr>
            </w:pPr>
            <w:r>
              <w:rPr>
                <w:rFonts w:ascii="Arial" w:cs="Arial" w:eastAsia="Arial" w:hAnsi="Arial"/>
                <w:sz w:val="13"/>
                <w:szCs w:val="13"/>
                <w:color w:val="auto"/>
              </w:rPr>
              <w:t>Greenwich</w:t>
            </w: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40" w:type="dxa"/>
            <w:vAlign w:val="bottom"/>
            <w:gridSpan w:val="3"/>
            <w:shd w:val="clear" w:color="auto" w:fill="EEEEEE"/>
          </w:tcPr>
          <w:p>
            <w:pPr>
              <w:ind w:left="100"/>
              <w:spacing w:after="0" w:line="121" w:lineRule="exact"/>
              <w:rPr>
                <w:sz w:val="20"/>
                <w:szCs w:val="20"/>
                <w:color w:val="auto"/>
              </w:rPr>
            </w:pPr>
            <w:r>
              <w:rPr>
                <w:rFonts w:ascii="Arial" w:cs="Arial" w:eastAsia="Arial" w:hAnsi="Arial"/>
                <w:sz w:val="13"/>
                <w:szCs w:val="13"/>
                <w:color w:val="auto"/>
                <w:w w:val="97"/>
              </w:rPr>
              <w:t>New Haven-Bridgeport-</w:t>
            </w: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ind w:left="60"/>
              <w:spacing w:after="0"/>
              <w:rPr>
                <w:sz w:val="20"/>
                <w:szCs w:val="20"/>
                <w:color w:val="auto"/>
              </w:rPr>
            </w:pPr>
            <w:r>
              <w:rPr>
                <w:rFonts w:ascii="Arial" w:cs="Arial" w:eastAsia="Arial" w:hAnsi="Arial"/>
                <w:sz w:val="13"/>
                <w:szCs w:val="13"/>
                <w:color w:val="auto"/>
              </w:rPr>
              <w:t>Avenue</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Stamford-Waterbury</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1994-1996</w:t>
            </w:r>
          </w:p>
        </w:tc>
        <w:tc>
          <w:tcPr>
            <w:tcW w:w="360" w:type="dxa"/>
            <w:vAlign w:val="bottom"/>
            <w:gridSpan w:val="2"/>
            <w:shd w:val="clear" w:color="auto" w:fill="EEEEEE"/>
          </w:tcPr>
          <w:p>
            <w:pPr>
              <w:spacing w:after="0"/>
              <w:rPr>
                <w:sz w:val="12"/>
                <w:szCs w:val="12"/>
                <w:color w:val="auto"/>
              </w:rPr>
            </w:pPr>
          </w:p>
        </w:tc>
        <w:tc>
          <w:tcPr>
            <w:tcW w:w="760" w:type="dxa"/>
            <w:vAlign w:val="bottom"/>
            <w:gridSpan w:val="2"/>
            <w:shd w:val="clear" w:color="auto" w:fill="EEEEEE"/>
          </w:tcPr>
          <w:p>
            <w:pPr>
              <w:jc w:val="right"/>
              <w:ind w:right="260"/>
              <w:spacing w:after="0"/>
              <w:rPr>
                <w:sz w:val="20"/>
                <w:szCs w:val="20"/>
                <w:color w:val="auto"/>
              </w:rPr>
            </w:pPr>
            <w:r>
              <w:rPr>
                <w:rFonts w:ascii="Arial" w:cs="Arial" w:eastAsia="Arial" w:hAnsi="Arial"/>
                <w:sz w:val="13"/>
                <w:szCs w:val="13"/>
                <w:color w:val="auto"/>
              </w:rPr>
              <w:t>15,993</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42,000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Saks Fifth Avenue</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103,994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946,000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 w:type="dxa"/>
            <w:vAlign w:val="bottom"/>
            <w:tcBorders>
              <w:right w:val="single" w:sz="8" w:color="EEEEEE"/>
            </w:tcBorders>
          </w:tcPr>
          <w:p>
            <w:pPr>
              <w:spacing w:after="0"/>
              <w:rPr>
                <w:sz w:val="10"/>
                <w:szCs w:val="10"/>
                <w:color w:val="auto"/>
              </w:rPr>
            </w:pPr>
          </w:p>
        </w:tc>
        <w:tc>
          <w:tcPr>
            <w:tcW w:w="840" w:type="dxa"/>
            <w:vAlign w:val="bottom"/>
            <w:tcBorders>
              <w:left w:val="single" w:sz="8" w:color="EEEEEE"/>
            </w:tcBorders>
            <w:gridSpan w:val="5"/>
            <w:shd w:val="clear" w:color="auto" w:fill="EEEEEE"/>
          </w:tcPr>
          <w:p>
            <w:pPr>
              <w:spacing w:after="0" w:line="122" w:lineRule="exact"/>
              <w:rPr>
                <w:sz w:val="20"/>
                <w:szCs w:val="20"/>
                <w:color w:val="auto"/>
              </w:rPr>
            </w:pPr>
            <w:r>
              <w:rPr>
                <w:rFonts w:ascii="Arial" w:cs="Arial" w:eastAsia="Arial" w:hAnsi="Arial"/>
                <w:sz w:val="13"/>
                <w:szCs w:val="13"/>
                <w:b w:val="1"/>
                <w:bCs w:val="1"/>
                <w:color w:val="auto"/>
              </w:rPr>
              <w:t>Chicago</w:t>
            </w: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80" w:type="dxa"/>
            <w:vAlign w:val="bottom"/>
          </w:tcPr>
          <w:p>
            <w:pPr>
              <w:spacing w:after="0"/>
              <w:rPr>
                <w:sz w:val="9"/>
                <w:szCs w:val="9"/>
                <w:color w:val="auto"/>
              </w:rPr>
            </w:pPr>
          </w:p>
        </w:tc>
        <w:tc>
          <w:tcPr>
            <w:tcW w:w="440" w:type="dxa"/>
            <w:vAlign w:val="bottom"/>
            <w:tcBorders>
              <w:top w:val="single" w:sz="8" w:color="auto"/>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6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1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20" w:type="dxa"/>
            <w:vAlign w:val="bottom"/>
            <w:tcBorders>
              <w:top w:val="single" w:sz="8" w:color="EEEEEE"/>
            </w:tcBorders>
          </w:tcPr>
          <w:p>
            <w:pPr>
              <w:spacing w:after="0"/>
              <w:rPr>
                <w:sz w:val="9"/>
                <w:szCs w:val="9"/>
                <w:color w:val="auto"/>
              </w:rPr>
            </w:pPr>
          </w:p>
        </w:tc>
        <w:tc>
          <w:tcPr>
            <w:tcW w:w="132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68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500" w:type="dxa"/>
            <w:vAlign w:val="bottom"/>
            <w:tcBorders>
              <w:top w:val="single" w:sz="8" w:color="EEEEEE"/>
            </w:tcBorders>
          </w:tcPr>
          <w:p>
            <w:pPr>
              <w:spacing w:after="0"/>
              <w:rPr>
                <w:sz w:val="9"/>
                <w:szCs w:val="9"/>
                <w:color w:val="auto"/>
              </w:rPr>
            </w:pPr>
          </w:p>
        </w:tc>
        <w:tc>
          <w:tcPr>
            <w:tcW w:w="2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66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120" w:type="dxa"/>
            <w:vAlign w:val="bottom"/>
            <w:tcBorders>
              <w:top w:val="single" w:sz="8" w:color="EEEEEE"/>
            </w:tcBorders>
          </w:tcPr>
          <w:p>
            <w:pPr>
              <w:spacing w:after="0"/>
              <w:rPr>
                <w:sz w:val="9"/>
                <w:szCs w:val="9"/>
                <w:color w:val="auto"/>
              </w:rPr>
            </w:pPr>
          </w:p>
        </w:tc>
        <w:tc>
          <w:tcPr>
            <w:tcW w:w="560" w:type="dxa"/>
            <w:vAlign w:val="bottom"/>
            <w:tcBorders>
              <w:top w:val="single" w:sz="8" w:color="EEEEEE"/>
            </w:tcBorders>
          </w:tcPr>
          <w:p>
            <w:pPr>
              <w:spacing w:after="0"/>
              <w:rPr>
                <w:sz w:val="9"/>
                <w:szCs w:val="9"/>
                <w:color w:val="auto"/>
              </w:rPr>
            </w:pPr>
          </w:p>
        </w:tc>
        <w:tc>
          <w:tcPr>
            <w:tcW w:w="16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80" w:type="dxa"/>
            <w:vAlign w:val="bottom"/>
            <w:tcBorders>
              <w:top w:val="single" w:sz="8" w:color="EEEEEE"/>
            </w:tcBorders>
          </w:tcPr>
          <w:p>
            <w:pPr>
              <w:spacing w:after="0"/>
              <w:rPr>
                <w:sz w:val="9"/>
                <w:szCs w:val="9"/>
                <w:color w:val="auto"/>
              </w:rPr>
            </w:pPr>
          </w:p>
        </w:tc>
        <w:tc>
          <w:tcPr>
            <w:tcW w:w="100" w:type="dxa"/>
            <w:vAlign w:val="bottom"/>
            <w:tcBorders>
              <w:top w:val="single" w:sz="8" w:color="EEEEEE"/>
            </w:tcBorders>
          </w:tcPr>
          <w:p>
            <w:pPr>
              <w:spacing w:after="0"/>
              <w:rPr>
                <w:sz w:val="9"/>
                <w:szCs w:val="9"/>
                <w:color w:val="auto"/>
              </w:rPr>
            </w:pPr>
          </w:p>
        </w:tc>
        <w:tc>
          <w:tcPr>
            <w:tcW w:w="94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66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080" w:type="dxa"/>
            <w:vAlign w:val="bottom"/>
            <w:tcBorders>
              <w:top w:val="single" w:sz="8" w:color="EEEEEE"/>
            </w:tcBorders>
          </w:tcPr>
          <w:p>
            <w:pPr>
              <w:spacing w:after="0"/>
              <w:rPr>
                <w:sz w:val="9"/>
                <w:szCs w:val="9"/>
                <w:color w:val="auto"/>
              </w:rPr>
            </w:pPr>
          </w:p>
        </w:tc>
        <w:tc>
          <w:tcPr>
            <w:tcW w:w="80" w:type="dxa"/>
            <w:vAlign w:val="bottom"/>
            <w:tcBorders>
              <w:top w:val="single" w:sz="8" w:color="EEEEEE"/>
            </w:tcBorders>
          </w:tcPr>
          <w:p>
            <w:pPr>
              <w:spacing w:after="0"/>
              <w:rPr>
                <w:sz w:val="9"/>
                <w:szCs w:val="9"/>
                <w:color w:val="auto"/>
              </w:rPr>
            </w:pPr>
          </w:p>
        </w:tc>
        <w:tc>
          <w:tcPr>
            <w:tcW w:w="1320" w:type="dxa"/>
            <w:vAlign w:val="bottom"/>
            <w:tcBorders>
              <w:top w:val="single" w:sz="8" w:color="EEEEEE"/>
            </w:tcBorders>
          </w:tcPr>
          <w:p>
            <w:pPr>
              <w:ind w:left="20"/>
              <w:spacing w:after="0" w:line="114" w:lineRule="exact"/>
              <w:rPr>
                <w:sz w:val="20"/>
                <w:szCs w:val="20"/>
                <w:color w:val="auto"/>
              </w:rPr>
            </w:pPr>
            <w:r>
              <w:rPr>
                <w:rFonts w:ascii="Arial" w:cs="Arial" w:eastAsia="Arial" w:hAnsi="Arial"/>
                <w:sz w:val="13"/>
                <w:szCs w:val="13"/>
                <w:color w:val="auto"/>
                <w:w w:val="92"/>
              </w:rPr>
              <w:t>Comp USA / Golfsmith /</w:t>
            </w: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Crossroads</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Chicago, IL</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1993</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21,825</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173,000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Guitar Center</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Finley Square</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Chicago, IL</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1995</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28,662</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313,000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100%</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Sports Authority</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40" w:type="dxa"/>
            <w:vAlign w:val="bottom"/>
            <w:gridSpan w:val="5"/>
          </w:tcPr>
          <w:p>
            <w:pPr>
              <w:spacing w:after="0" w:line="135" w:lineRule="exact"/>
              <w:rPr>
                <w:sz w:val="20"/>
                <w:szCs w:val="20"/>
                <w:color w:val="auto"/>
              </w:rPr>
            </w:pPr>
            <w:r>
              <w:rPr>
                <w:rFonts w:ascii="Arial" w:cs="Arial" w:eastAsia="Arial" w:hAnsi="Arial"/>
                <w:sz w:val="13"/>
                <w:szCs w:val="13"/>
                <w:color w:val="auto"/>
                <w:w w:val="94"/>
              </w:rPr>
              <w:t>Garden Market</w:t>
            </w:r>
          </w:p>
        </w:tc>
        <w:tc>
          <w:tcPr>
            <w:tcW w:w="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Chicago, IL</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1994</w:t>
            </w:r>
          </w:p>
        </w:tc>
        <w:tc>
          <w:tcPr>
            <w:tcW w:w="11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11,122</w:t>
            </w:r>
          </w:p>
        </w:tc>
        <w:tc>
          <w:tcPr>
            <w:tcW w:w="7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140,000</w:t>
            </w:r>
          </w:p>
        </w:tc>
        <w:tc>
          <w:tcPr>
            <w:tcW w:w="6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99%</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63,000</w:t>
            </w:r>
          </w:p>
        </w:tc>
        <w:tc>
          <w:tcPr>
            <w:tcW w:w="8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3"/>
                <w:szCs w:val="13"/>
                <w:color w:val="auto"/>
              </w:rPr>
              <w:t>Dominick's</w:t>
            </w:r>
          </w:p>
        </w:tc>
        <w:tc>
          <w:tcPr>
            <w:tcW w:w="8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Walgreens</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840" w:type="dxa"/>
            <w:vAlign w:val="bottom"/>
            <w:tcBorders>
              <w:left w:val="single" w:sz="8" w:color="EEEEEE"/>
            </w:tcBorders>
            <w:gridSpan w:val="5"/>
            <w:shd w:val="clear" w:color="auto" w:fill="EEEEEE"/>
          </w:tcPr>
          <w:p>
            <w:pPr>
              <w:spacing w:after="0" w:line="121" w:lineRule="exact"/>
              <w:rPr>
                <w:sz w:val="20"/>
                <w:szCs w:val="20"/>
                <w:color w:val="auto"/>
              </w:rPr>
            </w:pPr>
            <w:r>
              <w:rPr>
                <w:rFonts w:ascii="Arial" w:cs="Arial" w:eastAsia="Arial" w:hAnsi="Arial"/>
                <w:sz w:val="13"/>
                <w:szCs w:val="13"/>
                <w:color w:val="auto"/>
              </w:rPr>
              <w:t>North Lake</w:t>
            </w: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ind w:left="60"/>
              <w:spacing w:after="0"/>
              <w:rPr>
                <w:sz w:val="20"/>
                <w:szCs w:val="20"/>
                <w:color w:val="auto"/>
              </w:rPr>
            </w:pPr>
            <w:r>
              <w:rPr>
                <w:rFonts w:ascii="Arial" w:cs="Arial" w:eastAsia="Arial" w:hAnsi="Arial"/>
                <w:sz w:val="13"/>
                <w:szCs w:val="13"/>
                <w:color w:val="auto"/>
              </w:rPr>
              <w:t>Commons</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Chicago, IL</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1994</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13,026</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129,000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97"/>
              <w:spacing w:after="0"/>
              <w:rPr>
                <w:sz w:val="20"/>
                <w:szCs w:val="20"/>
                <w:color w:val="auto"/>
              </w:rPr>
            </w:pPr>
            <w:r>
              <w:rPr>
                <w:rFonts w:ascii="Arial" w:cs="Arial" w:eastAsia="Arial" w:hAnsi="Arial"/>
                <w:sz w:val="13"/>
                <w:szCs w:val="13"/>
                <w:color w:val="auto"/>
              </w:rPr>
              <w:t>77,000</w:t>
            </w: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20"/>
                <w:szCs w:val="20"/>
                <w:color w:val="auto"/>
              </w:rPr>
            </w:pPr>
            <w:r>
              <w:rPr>
                <w:rFonts w:ascii="Arial" w:cs="Arial" w:eastAsia="Arial" w:hAnsi="Arial"/>
                <w:sz w:val="13"/>
                <w:szCs w:val="13"/>
                <w:color w:val="auto"/>
              </w:rPr>
              <w:t>Dominick's</w:t>
            </w: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40" w:type="dxa"/>
            <w:vAlign w:val="bottom"/>
            <w:gridSpan w:val="5"/>
          </w:tcPr>
          <w:p>
            <w:pPr>
              <w:spacing w:after="0" w:line="135" w:lineRule="exact"/>
              <w:rPr>
                <w:sz w:val="20"/>
                <w:szCs w:val="20"/>
                <w:color w:val="auto"/>
              </w:rPr>
            </w:pPr>
            <w:r>
              <w:rPr>
                <w:rFonts w:ascii="Arial" w:cs="Arial" w:eastAsia="Arial" w:hAnsi="Arial"/>
                <w:sz w:val="13"/>
                <w:szCs w:val="13"/>
                <w:color w:val="auto"/>
              </w:rPr>
              <w:t>Evanston</w:t>
            </w:r>
          </w:p>
        </w:tc>
        <w:tc>
          <w:tcPr>
            <w:tcW w:w="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SR</w:t>
            </w: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Chicago, IL</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1995</w:t>
            </w:r>
          </w:p>
        </w:tc>
        <w:tc>
          <w:tcPr>
            <w:tcW w:w="11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3,220</w:t>
            </w:r>
          </w:p>
        </w:tc>
        <w:tc>
          <w:tcPr>
            <w:tcW w:w="760" w:type="dxa"/>
            <w:vAlign w:val="bottom"/>
            <w:gridSpan w:val="2"/>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12,000</w:t>
            </w:r>
          </w:p>
        </w:tc>
        <w:tc>
          <w:tcPr>
            <w:tcW w:w="6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Gap</w:t>
            </w: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440" w:type="dxa"/>
            <w:vAlign w:val="bottom"/>
            <w:tcBorders>
              <w:lef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12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77,855</w:t>
            </w:r>
          </w:p>
        </w:tc>
        <w:tc>
          <w:tcPr>
            <w:tcW w:w="1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767,000</w:t>
            </w:r>
          </w:p>
        </w:tc>
        <w:tc>
          <w:tcPr>
            <w:tcW w:w="620" w:type="dxa"/>
            <w:vAlign w:val="bottom"/>
            <w:gridSpan w:val="4"/>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98%</w:t>
            </w:r>
          </w:p>
        </w:tc>
        <w:tc>
          <w:tcPr>
            <w:tcW w:w="1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2780" w:type="dxa"/>
            <w:vAlign w:val="bottom"/>
            <w:gridSpan w:val="11"/>
          </w:tcPr>
          <w:p>
            <w:pPr>
              <w:spacing w:after="0" w:line="122" w:lineRule="exact"/>
              <w:rPr>
                <w:sz w:val="20"/>
                <w:szCs w:val="20"/>
                <w:color w:val="auto"/>
              </w:rPr>
            </w:pPr>
            <w:r>
              <w:rPr>
                <w:rFonts w:ascii="Arial" w:cs="Arial" w:eastAsia="Arial" w:hAnsi="Arial"/>
                <w:sz w:val="13"/>
                <w:szCs w:val="13"/>
                <w:b w:val="1"/>
                <w:bCs w:val="1"/>
                <w:color w:val="auto"/>
              </w:rPr>
              <w:t>Northeast Region — Other</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80" w:type="dxa"/>
            <w:vAlign w:val="bottom"/>
            <w:tcBorders>
              <w:right w:val="single" w:sz="8" w:color="EEEEEE"/>
            </w:tcBorders>
          </w:tcPr>
          <w:p>
            <w:pPr>
              <w:spacing w:after="0"/>
              <w:rPr>
                <w:sz w:val="9"/>
                <w:szCs w:val="9"/>
                <w:color w:val="auto"/>
              </w:rPr>
            </w:pPr>
          </w:p>
        </w:tc>
        <w:tc>
          <w:tcPr>
            <w:tcW w:w="440" w:type="dxa"/>
            <w:vAlign w:val="bottom"/>
            <w:tcBorders>
              <w:top w:val="single" w:sz="8" w:color="auto"/>
              <w:left w:val="single" w:sz="8" w:color="EEEEEE"/>
            </w:tcBorders>
            <w:shd w:val="clear" w:color="auto" w:fill="EEEEEE"/>
          </w:tcPr>
          <w:p>
            <w:pPr>
              <w:spacing w:after="0"/>
              <w:rPr>
                <w:sz w:val="9"/>
                <w:szCs w:val="9"/>
                <w:color w:val="auto"/>
              </w:rPr>
            </w:pPr>
          </w:p>
        </w:tc>
        <w:tc>
          <w:tcPr>
            <w:tcW w:w="100" w:type="dxa"/>
            <w:vAlign w:val="bottom"/>
            <w:tcBorders>
              <w:top w:val="single" w:sz="8" w:color="auto"/>
            </w:tcBorders>
            <w:shd w:val="clear" w:color="auto" w:fill="EEEEEE"/>
          </w:tcPr>
          <w:p>
            <w:pPr>
              <w:spacing w:after="0"/>
              <w:rPr>
                <w:sz w:val="9"/>
                <w:szCs w:val="9"/>
                <w:color w:val="auto"/>
              </w:rPr>
            </w:pPr>
          </w:p>
        </w:tc>
        <w:tc>
          <w:tcPr>
            <w:tcW w:w="60" w:type="dxa"/>
            <w:vAlign w:val="bottom"/>
            <w:tcBorders>
              <w:top w:val="single" w:sz="8" w:color="auto"/>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120" w:type="dxa"/>
            <w:vAlign w:val="bottom"/>
            <w:tcBorders>
              <w:top w:val="single" w:sz="8" w:color="auto"/>
            </w:tcBorders>
            <w:shd w:val="clear" w:color="auto" w:fill="EEEEEE"/>
          </w:tcPr>
          <w:p>
            <w:pPr>
              <w:spacing w:after="0"/>
              <w:rPr>
                <w:sz w:val="9"/>
                <w:szCs w:val="9"/>
                <w:color w:val="auto"/>
              </w:rPr>
            </w:pPr>
          </w:p>
        </w:tc>
        <w:tc>
          <w:tcPr>
            <w:tcW w:w="80" w:type="dxa"/>
            <w:vAlign w:val="bottom"/>
            <w:tcBorders>
              <w:top w:val="single" w:sz="8" w:color="auto"/>
            </w:tcBorders>
            <w:shd w:val="clear" w:color="auto" w:fill="EEEEEE"/>
          </w:tcPr>
          <w:p>
            <w:pPr>
              <w:spacing w:after="0"/>
              <w:rPr>
                <w:sz w:val="9"/>
                <w:szCs w:val="9"/>
                <w:color w:val="auto"/>
              </w:rPr>
            </w:pPr>
          </w:p>
        </w:tc>
        <w:tc>
          <w:tcPr>
            <w:tcW w:w="260" w:type="dxa"/>
            <w:vAlign w:val="bottom"/>
            <w:tcBorders>
              <w:top w:val="single" w:sz="8" w:color="auto"/>
            </w:tcBorders>
            <w:shd w:val="clear" w:color="auto" w:fill="EEEEEE"/>
          </w:tcPr>
          <w:p>
            <w:pPr>
              <w:spacing w:after="0"/>
              <w:rPr>
                <w:sz w:val="9"/>
                <w:szCs w:val="9"/>
                <w:color w:val="auto"/>
              </w:rPr>
            </w:pPr>
          </w:p>
        </w:tc>
        <w:tc>
          <w:tcPr>
            <w:tcW w:w="160" w:type="dxa"/>
            <w:vAlign w:val="bottom"/>
            <w:tcBorders>
              <w:top w:val="single" w:sz="8" w:color="auto"/>
            </w:tcBorders>
            <w:shd w:val="clear" w:color="auto" w:fill="EEEEEE"/>
          </w:tcPr>
          <w:p>
            <w:pPr>
              <w:spacing w:after="0"/>
              <w:rPr>
                <w:sz w:val="9"/>
                <w:szCs w:val="9"/>
                <w:color w:val="auto"/>
              </w:rPr>
            </w:pPr>
          </w:p>
        </w:tc>
        <w:tc>
          <w:tcPr>
            <w:tcW w:w="100" w:type="dxa"/>
            <w:vAlign w:val="bottom"/>
            <w:tcBorders>
              <w:top w:val="single" w:sz="8" w:color="auto"/>
            </w:tcBorders>
            <w:shd w:val="clear" w:color="auto" w:fill="EEEEEE"/>
          </w:tcPr>
          <w:p>
            <w:pPr>
              <w:spacing w:after="0"/>
              <w:rPr>
                <w:sz w:val="9"/>
                <w:szCs w:val="9"/>
                <w:color w:val="auto"/>
              </w:rPr>
            </w:pPr>
          </w:p>
        </w:tc>
        <w:tc>
          <w:tcPr>
            <w:tcW w:w="20" w:type="dxa"/>
            <w:vAlign w:val="bottom"/>
            <w:tcBorders>
              <w:top w:val="single" w:sz="8" w:color="auto"/>
            </w:tcBorders>
            <w:shd w:val="clear" w:color="auto" w:fill="EEEEEE"/>
          </w:tcPr>
          <w:p>
            <w:pPr>
              <w:spacing w:after="0"/>
              <w:rPr>
                <w:sz w:val="9"/>
                <w:szCs w:val="9"/>
                <w:color w:val="auto"/>
              </w:rPr>
            </w:pPr>
          </w:p>
        </w:tc>
        <w:tc>
          <w:tcPr>
            <w:tcW w:w="132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0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320" w:type="dxa"/>
            <w:vAlign w:val="bottom"/>
            <w:shd w:val="clear" w:color="auto" w:fill="EEEEEE"/>
          </w:tcPr>
          <w:p>
            <w:pPr>
              <w:ind w:left="20"/>
              <w:spacing w:after="0" w:line="114" w:lineRule="exact"/>
              <w:rPr>
                <w:sz w:val="20"/>
                <w:szCs w:val="20"/>
                <w:color w:val="auto"/>
              </w:rPr>
            </w:pPr>
            <w:r>
              <w:rPr>
                <w:rFonts w:ascii="Arial" w:cs="Arial" w:eastAsia="Arial" w:hAnsi="Arial"/>
                <w:sz w:val="13"/>
                <w:szCs w:val="13"/>
                <w:color w:val="auto"/>
              </w:rPr>
              <w:t>Bed, Bath &amp; Beyond /</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Gratiot Plaza</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Detroit, MI</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1973</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16,640</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218,000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86%</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740" w:type="dxa"/>
            <w:vAlign w:val="bottom"/>
            <w:gridSpan w:val="2"/>
            <w:shd w:val="clear" w:color="auto" w:fill="EEEEEE"/>
          </w:tcPr>
          <w:p>
            <w:pPr>
              <w:jc w:val="right"/>
              <w:ind w:right="97"/>
              <w:spacing w:after="0"/>
              <w:rPr>
                <w:sz w:val="20"/>
                <w:szCs w:val="20"/>
                <w:color w:val="auto"/>
              </w:rPr>
            </w:pPr>
            <w:r>
              <w:rPr>
                <w:rFonts w:ascii="Arial" w:cs="Arial" w:eastAsia="Arial" w:hAnsi="Arial"/>
                <w:sz w:val="13"/>
                <w:szCs w:val="13"/>
                <w:color w:val="auto"/>
              </w:rPr>
              <w:t>69,000</w:t>
            </w: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20"/>
                <w:szCs w:val="20"/>
                <w:color w:val="auto"/>
              </w:rPr>
            </w:pPr>
            <w:r>
              <w:rPr>
                <w:rFonts w:ascii="Arial" w:cs="Arial" w:eastAsia="Arial" w:hAnsi="Arial"/>
                <w:sz w:val="13"/>
                <w:szCs w:val="13"/>
                <w:color w:val="auto"/>
              </w:rPr>
              <w:t>Farmer Jack's</w:t>
            </w: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Best Buy</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40" w:type="dxa"/>
            <w:vAlign w:val="bottom"/>
            <w:gridSpan w:val="5"/>
          </w:tcPr>
          <w:p>
            <w:pPr>
              <w:spacing w:after="0" w:line="135" w:lineRule="exact"/>
              <w:rPr>
                <w:sz w:val="20"/>
                <w:szCs w:val="20"/>
                <w:color w:val="auto"/>
              </w:rPr>
            </w:pPr>
            <w:r>
              <w:rPr>
                <w:rFonts w:ascii="Arial" w:cs="Arial" w:eastAsia="Arial" w:hAnsi="Arial"/>
                <w:sz w:val="13"/>
                <w:szCs w:val="13"/>
                <w:color w:val="auto"/>
              </w:rPr>
              <w:t>Lancaster</w:t>
            </w:r>
          </w:p>
        </w:tc>
        <w:tc>
          <w:tcPr>
            <w:tcW w:w="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Lancaster, PA</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1980</w:t>
            </w:r>
          </w:p>
        </w:tc>
        <w:tc>
          <w:tcPr>
            <w:tcW w:w="11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10,617</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(7)</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107,000</w:t>
            </w:r>
          </w:p>
        </w:tc>
        <w:tc>
          <w:tcPr>
            <w:tcW w:w="6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97%</w:t>
            </w:r>
          </w:p>
        </w:tc>
        <w:tc>
          <w:tcPr>
            <w:tcW w:w="1040" w:type="dxa"/>
            <w:vAlign w:val="bottom"/>
            <w:gridSpan w:val="2"/>
          </w:tcPr>
          <w:p>
            <w:pPr>
              <w:jc w:val="right"/>
              <w:ind w:right="197"/>
              <w:spacing w:after="0" w:line="135" w:lineRule="exact"/>
              <w:rPr>
                <w:sz w:val="20"/>
                <w:szCs w:val="20"/>
                <w:color w:val="auto"/>
              </w:rPr>
            </w:pPr>
            <w:r>
              <w:rPr>
                <w:rFonts w:ascii="Arial" w:cs="Arial" w:eastAsia="Arial" w:hAnsi="Arial"/>
                <w:sz w:val="13"/>
                <w:szCs w:val="13"/>
                <w:color w:val="auto"/>
              </w:rPr>
              <w:t>4,907</w:t>
            </w:r>
          </w:p>
        </w:tc>
        <w:tc>
          <w:tcPr>
            <w:tcW w:w="740" w:type="dxa"/>
            <w:vAlign w:val="bottom"/>
            <w:gridSpan w:val="2"/>
          </w:tcPr>
          <w:p>
            <w:pPr>
              <w:jc w:val="right"/>
              <w:ind w:right="97"/>
              <w:spacing w:after="0" w:line="135" w:lineRule="exact"/>
              <w:rPr>
                <w:sz w:val="20"/>
                <w:szCs w:val="20"/>
                <w:color w:val="auto"/>
              </w:rPr>
            </w:pPr>
            <w:r>
              <w:rPr>
                <w:rFonts w:ascii="Arial" w:cs="Arial" w:eastAsia="Arial" w:hAnsi="Arial"/>
                <w:sz w:val="13"/>
                <w:szCs w:val="13"/>
                <w:color w:val="auto"/>
              </w:rPr>
              <w:t>39,000</w:t>
            </w:r>
          </w:p>
        </w:tc>
        <w:tc>
          <w:tcPr>
            <w:tcW w:w="8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3"/>
                <w:szCs w:val="13"/>
                <w:color w:val="auto"/>
              </w:rPr>
              <w:t>Giant Food</w:t>
            </w: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440" w:type="dxa"/>
            <w:vAlign w:val="bottom"/>
            <w:tcBorders>
              <w:left w:val="single" w:sz="8" w:color="EEEEEE"/>
            </w:tcBorders>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12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27,257</w:t>
            </w:r>
          </w:p>
        </w:tc>
        <w:tc>
          <w:tcPr>
            <w:tcW w:w="1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325,000</w:t>
            </w:r>
          </w:p>
        </w:tc>
        <w:tc>
          <w:tcPr>
            <w:tcW w:w="620" w:type="dxa"/>
            <w:vAlign w:val="bottom"/>
            <w:gridSpan w:val="4"/>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89%</w:t>
            </w:r>
          </w:p>
        </w:tc>
        <w:tc>
          <w:tcPr>
            <w:tcW w:w="1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w w:val="92"/>
              </w:rPr>
              <w:t>Total Northeast Region</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833,405</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7,684,000</w:t>
            </w:r>
          </w:p>
        </w:tc>
        <w:tc>
          <w:tcPr>
            <w:tcW w:w="160" w:type="dxa"/>
            <w:vAlign w:val="bottom"/>
          </w:tcPr>
          <w:p>
            <w:pPr>
              <w:spacing w:after="0"/>
              <w:rPr>
                <w:sz w:val="11"/>
                <w:szCs w:val="11"/>
                <w:color w:val="auto"/>
              </w:rPr>
            </w:pPr>
          </w:p>
        </w:tc>
        <w:tc>
          <w:tcPr>
            <w:tcW w:w="6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95%</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80" w:type="dxa"/>
            <w:vAlign w:val="bottom"/>
            <w:tcBorders>
              <w:right w:val="single" w:sz="8" w:color="EEEEEE"/>
            </w:tcBorders>
          </w:tcPr>
          <w:p>
            <w:pPr>
              <w:spacing w:after="0"/>
              <w:rPr>
                <w:sz w:val="10"/>
                <w:szCs w:val="10"/>
                <w:color w:val="auto"/>
              </w:rPr>
            </w:pPr>
          </w:p>
        </w:tc>
        <w:tc>
          <w:tcPr>
            <w:tcW w:w="840" w:type="dxa"/>
            <w:vAlign w:val="bottom"/>
            <w:tcBorders>
              <w:left w:val="single" w:sz="8" w:color="EEEEEE"/>
            </w:tcBorders>
            <w:gridSpan w:val="5"/>
            <w:shd w:val="clear" w:color="auto" w:fill="EEEEEE"/>
          </w:tcPr>
          <w:p>
            <w:pPr>
              <w:spacing w:after="0" w:line="122" w:lineRule="exact"/>
              <w:rPr>
                <w:sz w:val="20"/>
                <w:szCs w:val="20"/>
                <w:color w:val="auto"/>
              </w:rPr>
            </w:pPr>
            <w:r>
              <w:rPr>
                <w:rFonts w:ascii="Arial" w:cs="Arial" w:eastAsia="Arial" w:hAnsi="Arial"/>
                <w:sz w:val="13"/>
                <w:szCs w:val="13"/>
                <w:b w:val="1"/>
                <w:bCs w:val="1"/>
                <w:color w:val="auto"/>
              </w:rPr>
              <w:t>West Region</w:t>
            </w: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10"/>
                <w:szCs w:val="10"/>
                <w:color w:val="auto"/>
              </w:rPr>
            </w:pPr>
          </w:p>
        </w:tc>
        <w:tc>
          <w:tcPr>
            <w:tcW w:w="600" w:type="dxa"/>
            <w:vAlign w:val="bottom"/>
            <w:tcBorders>
              <w:top w:val="single" w:sz="8" w:color="auto"/>
            </w:tcBorders>
            <w:gridSpan w:val="3"/>
          </w:tcPr>
          <w:p>
            <w:pPr>
              <w:spacing w:after="0" w:line="115" w:lineRule="exact"/>
              <w:rPr>
                <w:sz w:val="20"/>
                <w:szCs w:val="20"/>
                <w:color w:val="auto"/>
              </w:rPr>
            </w:pPr>
            <w:r>
              <w:rPr>
                <w:rFonts w:ascii="Arial" w:cs="Arial" w:eastAsia="Arial" w:hAnsi="Arial"/>
                <w:sz w:val="13"/>
                <w:szCs w:val="13"/>
                <w:b w:val="1"/>
                <w:bCs w:val="1"/>
                <w:color w:val="auto"/>
                <w:w w:val="96"/>
              </w:rPr>
              <w:t>California</w:t>
            </w:r>
          </w:p>
        </w:tc>
        <w:tc>
          <w:tcPr>
            <w:tcW w:w="240" w:type="dxa"/>
            <w:vAlign w:val="bottom"/>
            <w:tcBorders>
              <w:top w:val="single" w:sz="8" w:color="EEEEEE"/>
            </w:tcBorders>
            <w:gridSpan w:val="2"/>
          </w:tcPr>
          <w:p>
            <w:pPr>
              <w:spacing w:after="0"/>
              <w:rPr>
                <w:sz w:val="10"/>
                <w:szCs w:val="10"/>
                <w:color w:val="auto"/>
              </w:rPr>
            </w:pPr>
          </w:p>
        </w:tc>
        <w:tc>
          <w:tcPr>
            <w:tcW w:w="80" w:type="dxa"/>
            <w:vAlign w:val="bottom"/>
            <w:tcBorders>
              <w:top w:val="single" w:sz="8" w:color="EEEEEE"/>
            </w:tcBorders>
          </w:tcPr>
          <w:p>
            <w:pPr>
              <w:spacing w:after="0"/>
              <w:rPr>
                <w:sz w:val="10"/>
                <w:szCs w:val="10"/>
                <w:color w:val="auto"/>
              </w:rPr>
            </w:pPr>
          </w:p>
        </w:tc>
        <w:tc>
          <w:tcPr>
            <w:tcW w:w="26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32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68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260" w:type="dxa"/>
            <w:vAlign w:val="bottom"/>
            <w:tcBorders>
              <w:top w:val="single" w:sz="8" w:color="EEEEEE"/>
            </w:tcBorders>
          </w:tcPr>
          <w:p>
            <w:pPr>
              <w:spacing w:after="0"/>
              <w:rPr>
                <w:sz w:val="10"/>
                <w:szCs w:val="10"/>
                <w:color w:val="auto"/>
              </w:rPr>
            </w:pPr>
          </w:p>
        </w:tc>
        <w:tc>
          <w:tcPr>
            <w:tcW w:w="500" w:type="dxa"/>
            <w:vAlign w:val="bottom"/>
            <w:tcBorders>
              <w:top w:val="single" w:sz="8" w:color="EEEEEE"/>
            </w:tcBorders>
          </w:tcPr>
          <w:p>
            <w:pPr>
              <w:spacing w:after="0"/>
              <w:rPr>
                <w:sz w:val="10"/>
                <w:szCs w:val="10"/>
                <w:color w:val="auto"/>
              </w:rPr>
            </w:pPr>
          </w:p>
        </w:tc>
        <w:tc>
          <w:tcPr>
            <w:tcW w:w="26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66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120" w:type="dxa"/>
            <w:vAlign w:val="bottom"/>
            <w:tcBorders>
              <w:top w:val="single" w:sz="8" w:color="EEEEEE"/>
            </w:tcBorders>
          </w:tcPr>
          <w:p>
            <w:pPr>
              <w:spacing w:after="0"/>
              <w:rPr>
                <w:sz w:val="10"/>
                <w:szCs w:val="10"/>
                <w:color w:val="auto"/>
              </w:rPr>
            </w:pPr>
          </w:p>
        </w:tc>
        <w:tc>
          <w:tcPr>
            <w:tcW w:w="560" w:type="dxa"/>
            <w:vAlign w:val="bottom"/>
            <w:tcBorders>
              <w:top w:val="single" w:sz="8" w:color="EEEEEE"/>
            </w:tcBorders>
          </w:tcPr>
          <w:p>
            <w:pPr>
              <w:spacing w:after="0"/>
              <w:rPr>
                <w:sz w:val="10"/>
                <w:szCs w:val="10"/>
                <w:color w:val="auto"/>
              </w:rPr>
            </w:pPr>
          </w:p>
        </w:tc>
        <w:tc>
          <w:tcPr>
            <w:tcW w:w="160" w:type="dxa"/>
            <w:vAlign w:val="bottom"/>
            <w:tcBorders>
              <w:top w:val="single" w:sz="8" w:color="EEEEEE"/>
            </w:tcBorders>
          </w:tcPr>
          <w:p>
            <w:pPr>
              <w:spacing w:after="0"/>
              <w:rPr>
                <w:sz w:val="10"/>
                <w:szCs w:val="10"/>
                <w:color w:val="auto"/>
              </w:rPr>
            </w:pPr>
          </w:p>
        </w:tc>
        <w:tc>
          <w:tcPr>
            <w:tcW w:w="8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80" w:type="dxa"/>
            <w:vAlign w:val="bottom"/>
            <w:tcBorders>
              <w:top w:val="single" w:sz="8" w:color="EEEEEE"/>
            </w:tcBorders>
          </w:tcPr>
          <w:p>
            <w:pPr>
              <w:spacing w:after="0"/>
              <w:rPr>
                <w:sz w:val="10"/>
                <w:szCs w:val="10"/>
                <w:color w:val="auto"/>
              </w:rPr>
            </w:pPr>
          </w:p>
        </w:tc>
        <w:tc>
          <w:tcPr>
            <w:tcW w:w="100" w:type="dxa"/>
            <w:vAlign w:val="bottom"/>
            <w:tcBorders>
              <w:top w:val="single" w:sz="8" w:color="EEEEEE"/>
            </w:tcBorders>
          </w:tcPr>
          <w:p>
            <w:pPr>
              <w:spacing w:after="0"/>
              <w:rPr>
                <w:sz w:val="10"/>
                <w:szCs w:val="10"/>
                <w:color w:val="auto"/>
              </w:rPr>
            </w:pPr>
          </w:p>
        </w:tc>
        <w:tc>
          <w:tcPr>
            <w:tcW w:w="940" w:type="dxa"/>
            <w:vAlign w:val="bottom"/>
            <w:tcBorders>
              <w:top w:val="single" w:sz="8" w:color="EEEEEE"/>
            </w:tcBorders>
          </w:tcPr>
          <w:p>
            <w:pPr>
              <w:spacing w:after="0"/>
              <w:rPr>
                <w:sz w:val="10"/>
                <w:szCs w:val="10"/>
                <w:color w:val="auto"/>
              </w:rPr>
            </w:pPr>
          </w:p>
        </w:tc>
        <w:tc>
          <w:tcPr>
            <w:tcW w:w="80" w:type="dxa"/>
            <w:vAlign w:val="bottom"/>
            <w:tcBorders>
              <w:top w:val="single" w:sz="8" w:color="EEEEEE"/>
            </w:tcBorders>
          </w:tcPr>
          <w:p>
            <w:pPr>
              <w:spacing w:after="0"/>
              <w:rPr>
                <w:sz w:val="10"/>
                <w:szCs w:val="10"/>
                <w:color w:val="auto"/>
              </w:rPr>
            </w:pPr>
          </w:p>
        </w:tc>
        <w:tc>
          <w:tcPr>
            <w:tcW w:w="660" w:type="dxa"/>
            <w:vAlign w:val="bottom"/>
            <w:tcBorders>
              <w:top w:val="single" w:sz="8" w:color="EEEEEE"/>
            </w:tcBorders>
          </w:tcPr>
          <w:p>
            <w:pPr>
              <w:spacing w:after="0"/>
              <w:rPr>
                <w:sz w:val="10"/>
                <w:szCs w:val="10"/>
                <w:color w:val="auto"/>
              </w:rPr>
            </w:pPr>
          </w:p>
        </w:tc>
        <w:tc>
          <w:tcPr>
            <w:tcW w:w="80" w:type="dxa"/>
            <w:vAlign w:val="bottom"/>
            <w:tcBorders>
              <w:top w:val="single" w:sz="8" w:color="EEEEEE"/>
            </w:tcBorders>
          </w:tcPr>
          <w:p>
            <w:pPr>
              <w:spacing w:after="0"/>
              <w:rPr>
                <w:sz w:val="10"/>
                <w:szCs w:val="10"/>
                <w:color w:val="auto"/>
              </w:rPr>
            </w:pPr>
          </w:p>
        </w:tc>
        <w:tc>
          <w:tcPr>
            <w:tcW w:w="1080" w:type="dxa"/>
            <w:vAlign w:val="bottom"/>
            <w:tcBorders>
              <w:top w:val="single" w:sz="8" w:color="EEEEEE"/>
            </w:tcBorders>
          </w:tcPr>
          <w:p>
            <w:pPr>
              <w:spacing w:after="0"/>
              <w:rPr>
                <w:sz w:val="10"/>
                <w:szCs w:val="10"/>
                <w:color w:val="auto"/>
              </w:rPr>
            </w:pPr>
          </w:p>
        </w:tc>
        <w:tc>
          <w:tcPr>
            <w:tcW w:w="80" w:type="dxa"/>
            <w:vAlign w:val="bottom"/>
            <w:tcBorders>
              <w:top w:val="single" w:sz="8" w:color="EEEEEE"/>
            </w:tcBorders>
          </w:tcPr>
          <w:p>
            <w:pPr>
              <w:spacing w:after="0"/>
              <w:rPr>
                <w:sz w:val="10"/>
                <w:szCs w:val="10"/>
                <w:color w:val="auto"/>
              </w:rPr>
            </w:pPr>
          </w:p>
        </w:tc>
        <w:tc>
          <w:tcPr>
            <w:tcW w:w="1320" w:type="dxa"/>
            <w:vAlign w:val="bottom"/>
            <w:tcBorders>
              <w:top w:val="single" w:sz="8" w:color="EEEEEE"/>
            </w:tcBorders>
          </w:tcPr>
          <w:p>
            <w:pPr>
              <w:spacing w:after="0"/>
              <w:rPr>
                <w:sz w:val="10"/>
                <w:szCs w:val="10"/>
                <w:color w:val="auto"/>
              </w:rPr>
            </w:pPr>
          </w:p>
        </w:tc>
        <w:tc>
          <w:tcPr>
            <w:tcW w:w="0" w:type="dxa"/>
            <w:vAlign w:val="bottom"/>
          </w:tcPr>
          <w:p>
            <w:pPr>
              <w:spacing w:after="0"/>
              <w:rPr>
                <w:sz w:val="1"/>
                <w:szCs w:val="1"/>
                <w:color w:val="auto"/>
              </w:rPr>
            </w:pPr>
          </w:p>
        </w:tc>
      </w:tr>
      <w:tr>
        <w:trPr>
          <w:trHeight w:val="114"/>
        </w:trPr>
        <w:tc>
          <w:tcPr>
            <w:tcW w:w="80" w:type="dxa"/>
            <w:vAlign w:val="bottom"/>
            <w:tcBorders>
              <w:right w:val="single" w:sz="8" w:color="EEEEEE"/>
            </w:tcBorders>
          </w:tcPr>
          <w:p>
            <w:pPr>
              <w:spacing w:after="0"/>
              <w:rPr>
                <w:sz w:val="9"/>
                <w:szCs w:val="9"/>
                <w:color w:val="auto"/>
              </w:rPr>
            </w:pPr>
          </w:p>
        </w:tc>
        <w:tc>
          <w:tcPr>
            <w:tcW w:w="440" w:type="dxa"/>
            <w:vAlign w:val="bottom"/>
            <w:tcBorders>
              <w:top w:val="single" w:sz="8" w:color="auto"/>
              <w:left w:val="single" w:sz="8" w:color="EEEEEE"/>
            </w:tcBorders>
            <w:shd w:val="clear" w:color="auto" w:fill="EEEEEE"/>
          </w:tcPr>
          <w:p>
            <w:pPr>
              <w:spacing w:after="0"/>
              <w:rPr>
                <w:sz w:val="9"/>
                <w:szCs w:val="9"/>
                <w:color w:val="auto"/>
              </w:rPr>
            </w:pPr>
          </w:p>
        </w:tc>
        <w:tc>
          <w:tcPr>
            <w:tcW w:w="100" w:type="dxa"/>
            <w:vAlign w:val="bottom"/>
            <w:tcBorders>
              <w:top w:val="single" w:sz="8" w:color="auto"/>
            </w:tcBorders>
            <w:shd w:val="clear" w:color="auto" w:fill="EEEEEE"/>
          </w:tcPr>
          <w:p>
            <w:pPr>
              <w:spacing w:after="0"/>
              <w:rPr>
                <w:sz w:val="9"/>
                <w:szCs w:val="9"/>
                <w:color w:val="auto"/>
              </w:rPr>
            </w:pPr>
          </w:p>
        </w:tc>
        <w:tc>
          <w:tcPr>
            <w:tcW w:w="6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1440" w:type="dxa"/>
            <w:vAlign w:val="bottom"/>
            <w:gridSpan w:val="3"/>
            <w:shd w:val="clear" w:color="auto" w:fill="EEEEEE"/>
          </w:tcPr>
          <w:p>
            <w:pPr>
              <w:ind w:left="100"/>
              <w:spacing w:after="0" w:line="114" w:lineRule="exact"/>
              <w:rPr>
                <w:sz w:val="20"/>
                <w:szCs w:val="20"/>
                <w:color w:val="auto"/>
              </w:rPr>
            </w:pPr>
            <w:r>
              <w:rPr>
                <w:rFonts w:ascii="Arial" w:cs="Arial" w:eastAsia="Arial" w:hAnsi="Arial"/>
                <w:sz w:val="13"/>
                <w:szCs w:val="13"/>
                <w:color w:val="auto"/>
                <w:w w:val="88"/>
              </w:rPr>
              <w:t>Los Angeles-Long Beach,</w:t>
            </w:r>
          </w:p>
        </w:tc>
        <w:tc>
          <w:tcPr>
            <w:tcW w:w="100" w:type="dxa"/>
            <w:vAlign w:val="bottom"/>
            <w:shd w:val="clear" w:color="auto" w:fill="EEEEEE"/>
          </w:tcPr>
          <w:p>
            <w:pPr>
              <w:spacing w:after="0"/>
              <w:rPr>
                <w:sz w:val="9"/>
                <w:szCs w:val="9"/>
                <w:color w:val="auto"/>
              </w:rPr>
            </w:pPr>
          </w:p>
        </w:tc>
        <w:tc>
          <w:tcPr>
            <w:tcW w:w="6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500" w:type="dxa"/>
            <w:vAlign w:val="bottom"/>
            <w:shd w:val="clear" w:color="auto" w:fill="EEEEEE"/>
          </w:tcPr>
          <w:p>
            <w:pPr>
              <w:spacing w:after="0"/>
              <w:rPr>
                <w:sz w:val="9"/>
                <w:szCs w:val="9"/>
                <w:color w:val="auto"/>
              </w:rPr>
            </w:pPr>
          </w:p>
        </w:tc>
        <w:tc>
          <w:tcPr>
            <w:tcW w:w="2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120" w:type="dxa"/>
            <w:vAlign w:val="bottom"/>
            <w:shd w:val="clear" w:color="auto" w:fill="EEEEEE"/>
          </w:tcPr>
          <w:p>
            <w:pPr>
              <w:spacing w:after="0"/>
              <w:rPr>
                <w:sz w:val="9"/>
                <w:szCs w:val="9"/>
                <w:color w:val="auto"/>
              </w:rPr>
            </w:pPr>
          </w:p>
        </w:tc>
        <w:tc>
          <w:tcPr>
            <w:tcW w:w="560" w:type="dxa"/>
            <w:vAlign w:val="bottom"/>
            <w:shd w:val="clear" w:color="auto" w:fill="EEEEEE"/>
          </w:tcPr>
          <w:p>
            <w:pPr>
              <w:spacing w:after="0"/>
              <w:rPr>
                <w:sz w:val="9"/>
                <w:szCs w:val="9"/>
                <w:color w:val="auto"/>
              </w:rPr>
            </w:pPr>
          </w:p>
        </w:tc>
        <w:tc>
          <w:tcPr>
            <w:tcW w:w="1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80" w:type="dxa"/>
            <w:vAlign w:val="bottom"/>
            <w:shd w:val="clear" w:color="auto" w:fill="EEEEEE"/>
          </w:tcPr>
          <w:p>
            <w:pPr>
              <w:spacing w:after="0"/>
              <w:rPr>
                <w:sz w:val="9"/>
                <w:szCs w:val="9"/>
                <w:color w:val="auto"/>
              </w:rPr>
            </w:pPr>
          </w:p>
        </w:tc>
        <w:tc>
          <w:tcPr>
            <w:tcW w:w="100" w:type="dxa"/>
            <w:vAlign w:val="bottom"/>
            <w:shd w:val="clear" w:color="auto" w:fill="EEEEEE"/>
          </w:tcPr>
          <w:p>
            <w:pPr>
              <w:spacing w:after="0"/>
              <w:rPr>
                <w:sz w:val="9"/>
                <w:szCs w:val="9"/>
                <w:color w:val="auto"/>
              </w:rPr>
            </w:pPr>
          </w:p>
        </w:tc>
        <w:tc>
          <w:tcPr>
            <w:tcW w:w="94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66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080" w:type="dxa"/>
            <w:vAlign w:val="bottom"/>
            <w:shd w:val="clear" w:color="auto" w:fill="EEEEEE"/>
          </w:tcPr>
          <w:p>
            <w:pPr>
              <w:spacing w:after="0"/>
              <w:rPr>
                <w:sz w:val="9"/>
                <w:szCs w:val="9"/>
                <w:color w:val="auto"/>
              </w:rPr>
            </w:pPr>
          </w:p>
        </w:tc>
        <w:tc>
          <w:tcPr>
            <w:tcW w:w="80" w:type="dxa"/>
            <w:vAlign w:val="bottom"/>
            <w:shd w:val="clear" w:color="auto" w:fill="EEEEEE"/>
          </w:tcPr>
          <w:p>
            <w:pPr>
              <w:spacing w:after="0"/>
              <w:rPr>
                <w:sz w:val="9"/>
                <w:szCs w:val="9"/>
                <w:color w:val="auto"/>
              </w:rPr>
            </w:pPr>
          </w:p>
        </w:tc>
        <w:tc>
          <w:tcPr>
            <w:tcW w:w="1320" w:type="dxa"/>
            <w:vAlign w:val="bottom"/>
            <w:shd w:val="clear" w:color="auto" w:fill="EEEEEE"/>
          </w:tcPr>
          <w:p>
            <w:pPr>
              <w:ind w:left="20"/>
              <w:spacing w:after="0" w:line="114" w:lineRule="exact"/>
              <w:rPr>
                <w:sz w:val="20"/>
                <w:szCs w:val="20"/>
                <w:color w:val="auto"/>
              </w:rPr>
            </w:pPr>
            <w:r>
              <w:rPr>
                <w:rFonts w:ascii="Arial" w:cs="Arial" w:eastAsia="Arial" w:hAnsi="Arial"/>
                <w:sz w:val="13"/>
                <w:szCs w:val="13"/>
                <w:color w:val="auto"/>
              </w:rPr>
              <w:t>Pottery Barn / Banana</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Colorado Blvd</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CA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1996-1998</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15,021</w:t>
            </w:r>
          </w:p>
        </w:tc>
        <w:tc>
          <w:tcPr>
            <w:tcW w:w="760" w:type="dxa"/>
            <w:vAlign w:val="bottom"/>
            <w:gridSpan w:val="2"/>
            <w:shd w:val="clear" w:color="auto" w:fill="EEEEEE"/>
          </w:tcPr>
          <w:p>
            <w:pPr>
              <w:jc w:val="right"/>
              <w:ind w:right="77"/>
              <w:spacing w:after="0"/>
              <w:rPr>
                <w:sz w:val="20"/>
                <w:szCs w:val="20"/>
                <w:color w:val="auto"/>
              </w:rPr>
            </w:pPr>
            <w:r>
              <w:rPr>
                <w:rFonts w:ascii="Arial" w:cs="Arial" w:eastAsia="Arial" w:hAnsi="Arial"/>
                <w:sz w:val="13"/>
                <w:szCs w:val="13"/>
                <w:color w:val="auto"/>
              </w:rPr>
              <w:t>(8)</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69,000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99%</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Republic</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3"/>
          </w:tcPr>
          <w:p>
            <w:pPr>
              <w:ind w:left="100"/>
              <w:spacing w:after="0" w:line="121" w:lineRule="exact"/>
              <w:rPr>
                <w:sz w:val="20"/>
                <w:szCs w:val="20"/>
                <w:color w:val="auto"/>
              </w:rPr>
            </w:pPr>
            <w:r>
              <w:rPr>
                <w:rFonts w:ascii="Arial" w:cs="Arial" w:eastAsia="Arial" w:hAnsi="Arial"/>
                <w:sz w:val="13"/>
                <w:szCs w:val="13"/>
                <w:color w:val="auto"/>
                <w:w w:val="88"/>
              </w:rPr>
              <w:t>Los Angeles-Long Beach,</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Hermosa Ave</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CA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1997</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4,592</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90.0%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23,000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100%</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440" w:type="dxa"/>
            <w:vAlign w:val="bottom"/>
            <w:gridSpan w:val="3"/>
            <w:shd w:val="clear" w:color="auto" w:fill="EEEEEE"/>
          </w:tcPr>
          <w:p>
            <w:pPr>
              <w:ind w:left="100"/>
              <w:spacing w:after="0" w:line="121" w:lineRule="exact"/>
              <w:rPr>
                <w:sz w:val="20"/>
                <w:szCs w:val="20"/>
                <w:color w:val="auto"/>
              </w:rPr>
            </w:pPr>
            <w:r>
              <w:rPr>
                <w:rFonts w:ascii="Arial" w:cs="Arial" w:eastAsia="Arial" w:hAnsi="Arial"/>
                <w:sz w:val="13"/>
                <w:szCs w:val="13"/>
                <w:color w:val="auto"/>
                <w:w w:val="88"/>
              </w:rPr>
              <w:t>Los Angeles-Long Beach,</w:t>
            </w: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Hollywood</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w w:val="92"/>
              </w:rPr>
              <w:t>Hollywood Blvd</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CA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1999</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24,668</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90.0%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151,000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87%</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w w:val="95"/>
              </w:rPr>
              <w:t>Entertainment Museum</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rPr>
              <w:t>J. Crew / Banana</w:t>
            </w:r>
          </w:p>
        </w:tc>
        <w:tc>
          <w:tcPr>
            <w:tcW w:w="0" w:type="dxa"/>
            <w:vAlign w:val="bottom"/>
          </w:tcPr>
          <w:p>
            <w:pPr>
              <w:spacing w:after="0"/>
              <w:rPr>
                <w:sz w:val="1"/>
                <w:szCs w:val="1"/>
                <w:color w:val="auto"/>
              </w:rPr>
            </w:pPr>
          </w:p>
        </w:tc>
      </w:tr>
      <w:tr>
        <w:trPr>
          <w:trHeight w:val="135"/>
        </w:trPr>
        <w:tc>
          <w:tcPr>
            <w:tcW w:w="920" w:type="dxa"/>
            <w:vAlign w:val="bottom"/>
            <w:gridSpan w:val="6"/>
          </w:tcPr>
          <w:p>
            <w:pPr>
              <w:spacing w:after="0" w:line="135" w:lineRule="exact"/>
              <w:rPr>
                <w:sz w:val="20"/>
                <w:szCs w:val="20"/>
                <w:color w:val="auto"/>
              </w:rPr>
            </w:pPr>
            <w:r>
              <w:rPr>
                <w:rFonts w:ascii="Arial" w:cs="Arial" w:eastAsia="Arial" w:hAnsi="Arial"/>
                <w:sz w:val="13"/>
                <w:szCs w:val="13"/>
                <w:color w:val="auto"/>
              </w:rPr>
              <w:t>Third St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w w:val="88"/>
              </w:rPr>
              <w:t>Los Angeles-Long Beach,</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Republic / Old Navy /</w:t>
            </w: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840" w:type="dxa"/>
            <w:vAlign w:val="bottom"/>
            <w:gridSpan w:val="5"/>
          </w:tcPr>
          <w:p>
            <w:pPr>
              <w:ind w:left="60"/>
              <w:spacing w:after="0"/>
              <w:rPr>
                <w:sz w:val="20"/>
                <w:szCs w:val="20"/>
                <w:color w:val="auto"/>
              </w:rPr>
            </w:pPr>
            <w:r>
              <w:rPr>
                <w:rFonts w:ascii="Arial" w:cs="Arial" w:eastAsia="Arial" w:hAnsi="Arial"/>
                <w:sz w:val="13"/>
                <w:szCs w:val="13"/>
                <w:color w:val="auto"/>
              </w:rPr>
              <w:t>Promenade</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CA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1996-2000</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73,792</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(9)</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209,000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99%</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Abercrombie &amp; Fitch</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Cost Plus / TJ Maxx /</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rPr>
              <w:t>Escondido</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San Diego, CA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1996</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24,923</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70.0%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222,000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95%</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Toys R Us</w:t>
            </w: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840" w:type="dxa"/>
            <w:vAlign w:val="bottom"/>
            <w:gridSpan w:val="5"/>
          </w:tcPr>
          <w:p>
            <w:pPr>
              <w:spacing w:after="0" w:line="135" w:lineRule="exact"/>
              <w:rPr>
                <w:sz w:val="20"/>
                <w:szCs w:val="20"/>
                <w:color w:val="auto"/>
              </w:rPr>
            </w:pPr>
            <w:r>
              <w:rPr>
                <w:rFonts w:ascii="Arial" w:cs="Arial" w:eastAsia="Arial" w:hAnsi="Arial"/>
                <w:sz w:val="13"/>
                <w:szCs w:val="13"/>
                <w:color w:val="auto"/>
              </w:rPr>
              <w:t>Fifth Ave</w:t>
            </w:r>
          </w:p>
        </w:tc>
        <w:tc>
          <w:tcPr>
            <w:tcW w:w="500" w:type="dxa"/>
            <w:vAlign w:val="bottom"/>
            <w:gridSpan w:val="3"/>
          </w:tcPr>
          <w:p>
            <w:pPr>
              <w:ind w:left="80"/>
              <w:spacing w:after="0" w:line="135" w:lineRule="exact"/>
              <w:rPr>
                <w:sz w:val="20"/>
                <w:szCs w:val="20"/>
                <w:color w:val="auto"/>
              </w:rPr>
            </w:pPr>
            <w:r>
              <w:rPr>
                <w:rFonts w:ascii="Arial" w:cs="Arial" w:eastAsia="Arial" w:hAnsi="Arial"/>
                <w:sz w:val="13"/>
                <w:szCs w:val="13"/>
                <w:color w:val="auto"/>
              </w:rPr>
              <w:t>SR</w:t>
            </w:r>
          </w:p>
        </w:tc>
        <w:tc>
          <w:tcPr>
            <w:tcW w:w="1440" w:type="dxa"/>
            <w:vAlign w:val="bottom"/>
            <w:gridSpan w:val="3"/>
          </w:tcPr>
          <w:p>
            <w:pPr>
              <w:ind w:left="100"/>
              <w:spacing w:after="0" w:line="135" w:lineRule="exact"/>
              <w:rPr>
                <w:sz w:val="20"/>
                <w:szCs w:val="20"/>
                <w:color w:val="auto"/>
              </w:rPr>
            </w:pPr>
            <w:r>
              <w:rPr>
                <w:rFonts w:ascii="Arial" w:cs="Arial" w:eastAsia="Arial" w:hAnsi="Arial"/>
                <w:sz w:val="13"/>
                <w:szCs w:val="13"/>
                <w:color w:val="auto"/>
              </w:rPr>
              <w:t>San Diego, CA</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1996-1997</w:t>
            </w:r>
          </w:p>
        </w:tc>
        <w:tc>
          <w:tcPr>
            <w:tcW w:w="112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12,198</w:t>
            </w:r>
          </w:p>
        </w:tc>
        <w:tc>
          <w:tcPr>
            <w:tcW w:w="76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(10)</w:t>
            </w:r>
          </w:p>
        </w:tc>
        <w:tc>
          <w:tcPr>
            <w:tcW w:w="9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51,000</w:t>
            </w:r>
          </w:p>
        </w:tc>
        <w:tc>
          <w:tcPr>
            <w:tcW w:w="620" w:type="dxa"/>
            <w:vAlign w:val="bottom"/>
            <w:gridSpan w:val="4"/>
          </w:tcPr>
          <w:p>
            <w:pPr>
              <w:jc w:val="right"/>
              <w:ind w:right="60"/>
              <w:spacing w:after="0" w:line="135" w:lineRule="exact"/>
              <w:rPr>
                <w:sz w:val="20"/>
                <w:szCs w:val="20"/>
                <w:color w:val="auto"/>
              </w:rPr>
            </w:pPr>
            <w:r>
              <w:rPr>
                <w:rFonts w:ascii="Arial" w:cs="Arial" w:eastAsia="Arial" w:hAnsi="Arial"/>
                <w:sz w:val="13"/>
                <w:szCs w:val="13"/>
                <w:color w:val="auto"/>
              </w:rPr>
              <w:t>92%</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0"/>
              <w:spacing w:after="0" w:line="135" w:lineRule="exact"/>
              <w:rPr>
                <w:sz w:val="20"/>
                <w:szCs w:val="20"/>
                <w:color w:val="auto"/>
              </w:rPr>
            </w:pPr>
            <w:r>
              <w:rPr>
                <w:rFonts w:ascii="Arial" w:cs="Arial" w:eastAsia="Arial" w:hAnsi="Arial"/>
                <w:sz w:val="13"/>
                <w:szCs w:val="13"/>
                <w:color w:val="auto"/>
              </w:rPr>
              <w:t>Urban Outfitters</w:t>
            </w:r>
          </w:p>
        </w:tc>
        <w:tc>
          <w:tcPr>
            <w:tcW w:w="0" w:type="dxa"/>
            <w:vAlign w:val="bottom"/>
          </w:tcPr>
          <w:p>
            <w:pPr>
              <w:spacing w:after="0"/>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840" w:type="dxa"/>
            <w:vAlign w:val="bottom"/>
            <w:tcBorders>
              <w:left w:val="single" w:sz="8" w:color="EEEEEE"/>
            </w:tcBorders>
            <w:gridSpan w:val="5"/>
            <w:shd w:val="clear" w:color="auto" w:fill="EEEEEE"/>
          </w:tcPr>
          <w:p>
            <w:pPr>
              <w:spacing w:after="0" w:line="135" w:lineRule="exact"/>
              <w:rPr>
                <w:sz w:val="20"/>
                <w:szCs w:val="20"/>
                <w:color w:val="auto"/>
              </w:rPr>
            </w:pPr>
            <w:r>
              <w:rPr>
                <w:rFonts w:ascii="Arial" w:cs="Arial" w:eastAsia="Arial" w:hAnsi="Arial"/>
                <w:sz w:val="13"/>
                <w:szCs w:val="13"/>
                <w:color w:val="auto"/>
                <w:w w:val="91"/>
              </w:rPr>
              <w:t>150 Post Street</w:t>
            </w:r>
          </w:p>
        </w:tc>
        <w:tc>
          <w:tcPr>
            <w:tcW w:w="500" w:type="dxa"/>
            <w:vAlign w:val="bottom"/>
            <w:gridSpan w:val="3"/>
            <w:shd w:val="clear" w:color="auto" w:fill="EEEEEE"/>
          </w:tcPr>
          <w:p>
            <w:pPr>
              <w:ind w:left="80"/>
              <w:spacing w:after="0" w:line="135" w:lineRule="exact"/>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line="135" w:lineRule="exact"/>
              <w:rPr>
                <w:sz w:val="20"/>
                <w:szCs w:val="20"/>
                <w:color w:val="auto"/>
              </w:rPr>
            </w:pPr>
            <w:r>
              <w:rPr>
                <w:rFonts w:ascii="Arial" w:cs="Arial" w:eastAsia="Arial" w:hAnsi="Arial"/>
                <w:sz w:val="13"/>
                <w:szCs w:val="13"/>
                <w:color w:val="auto"/>
              </w:rPr>
              <w:t>San Francisco, CA</w:t>
            </w:r>
          </w:p>
        </w:tc>
        <w:tc>
          <w:tcPr>
            <w:tcW w:w="78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1997</w:t>
            </w:r>
          </w:p>
        </w:tc>
        <w:tc>
          <w:tcPr>
            <w:tcW w:w="112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30,467</w:t>
            </w:r>
          </w:p>
        </w:tc>
        <w:tc>
          <w:tcPr>
            <w:tcW w:w="760" w:type="dxa"/>
            <w:vAlign w:val="bottom"/>
            <w:gridSpan w:val="2"/>
            <w:shd w:val="clear" w:color="auto" w:fill="EEEEEE"/>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101,000</w:t>
            </w:r>
          </w:p>
        </w:tc>
        <w:tc>
          <w:tcPr>
            <w:tcW w:w="620" w:type="dxa"/>
            <w:vAlign w:val="bottom"/>
            <w:gridSpan w:val="4"/>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64%</w:t>
            </w:r>
          </w:p>
        </w:tc>
        <w:tc>
          <w:tcPr>
            <w:tcW w:w="1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ind w:left="20"/>
              <w:spacing w:after="0" w:line="135" w:lineRule="exact"/>
              <w:rPr>
                <w:sz w:val="20"/>
                <w:szCs w:val="20"/>
                <w:color w:val="auto"/>
              </w:rPr>
            </w:pPr>
            <w:r>
              <w:rPr>
                <w:rFonts w:ascii="Arial" w:cs="Arial" w:eastAsia="Arial" w:hAnsi="Arial"/>
                <w:sz w:val="13"/>
                <w:szCs w:val="13"/>
                <w:color w:val="auto"/>
              </w:rPr>
              <w:t>Brooks Brothers</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line="121" w:lineRule="exact"/>
              <w:rPr>
                <w:sz w:val="20"/>
                <w:szCs w:val="20"/>
                <w:color w:val="auto"/>
              </w:rPr>
            </w:pPr>
            <w:r>
              <w:rPr>
                <w:rFonts w:ascii="Arial" w:cs="Arial" w:eastAsia="Arial" w:hAnsi="Arial"/>
                <w:sz w:val="13"/>
                <w:szCs w:val="13"/>
                <w:color w:val="auto"/>
              </w:rPr>
              <w:t>Lunardi's Super</w:t>
            </w:r>
          </w:p>
        </w:tc>
        <w:tc>
          <w:tcPr>
            <w:tcW w:w="8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Kings Court</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San Jose, CA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1998</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11,409</w:t>
            </w:r>
          </w:p>
        </w:tc>
        <w:tc>
          <w:tcPr>
            <w:tcW w:w="760" w:type="dxa"/>
            <w:vAlign w:val="bottom"/>
            <w:gridSpan w:val="2"/>
          </w:tcPr>
          <w:p>
            <w:pPr>
              <w:jc w:val="right"/>
              <w:ind w:right="77"/>
              <w:spacing w:after="0"/>
              <w:rPr>
                <w:sz w:val="20"/>
                <w:szCs w:val="20"/>
                <w:color w:val="auto"/>
              </w:rPr>
            </w:pPr>
            <w:r>
              <w:rPr>
                <w:rFonts w:ascii="Arial" w:cs="Arial" w:eastAsia="Arial" w:hAnsi="Arial"/>
                <w:sz w:val="13"/>
                <w:szCs w:val="13"/>
                <w:color w:val="auto"/>
              </w:rPr>
              <w:t>(6)</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79,000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3"/>
                <w:szCs w:val="13"/>
                <w:color w:val="auto"/>
              </w:rPr>
              <w:t>25,000</w:t>
            </w:r>
          </w:p>
        </w:tc>
        <w:tc>
          <w:tcPr>
            <w:tcW w:w="8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Market</w:t>
            </w: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Longs Drug Store</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Borders / Gap Kids /</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spacing w:after="0"/>
              <w:rPr>
                <w:sz w:val="20"/>
                <w:szCs w:val="20"/>
                <w:color w:val="auto"/>
              </w:rPr>
            </w:pPr>
            <w:r>
              <w:rPr>
                <w:rFonts w:ascii="Arial" w:cs="Arial" w:eastAsia="Arial" w:hAnsi="Arial"/>
                <w:sz w:val="13"/>
                <w:szCs w:val="13"/>
                <w:color w:val="auto"/>
                <w:w w:val="83"/>
              </w:rPr>
              <w:t>Old Town Center</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San Jose, CA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1997</w:t>
            </w:r>
          </w:p>
        </w:tc>
        <w:tc>
          <w:tcPr>
            <w:tcW w:w="1120" w:type="dxa"/>
            <w:vAlign w:val="bottom"/>
            <w:gridSpan w:val="4"/>
            <w:shd w:val="clear" w:color="auto" w:fill="EEEEEE"/>
          </w:tcPr>
          <w:p>
            <w:pPr>
              <w:jc w:val="right"/>
              <w:ind w:right="260"/>
              <w:spacing w:after="0"/>
              <w:rPr>
                <w:sz w:val="20"/>
                <w:szCs w:val="20"/>
                <w:color w:val="auto"/>
              </w:rPr>
            </w:pPr>
            <w:r>
              <w:rPr>
                <w:rFonts w:ascii="Arial" w:cs="Arial" w:eastAsia="Arial" w:hAnsi="Arial"/>
                <w:sz w:val="13"/>
                <w:szCs w:val="13"/>
                <w:color w:val="auto"/>
              </w:rPr>
              <w:t>33,368</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95,000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93%</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Banana Republic</w:t>
            </w:r>
          </w:p>
        </w:tc>
        <w:tc>
          <w:tcPr>
            <w:tcW w:w="0" w:type="dxa"/>
            <w:vAlign w:val="bottom"/>
          </w:tcPr>
          <w:p>
            <w:pPr>
              <w:spacing w:after="0"/>
              <w:rPr>
                <w:sz w:val="1"/>
                <w:szCs w:val="1"/>
                <w:color w:val="auto"/>
              </w:rPr>
            </w:pPr>
          </w:p>
        </w:tc>
      </w:tr>
      <w:tr>
        <w:trPr>
          <w:trHeight w:val="121"/>
        </w:trPr>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tcPr>
          <w:p>
            <w:pPr>
              <w:ind w:left="20"/>
              <w:spacing w:after="0" w:line="121" w:lineRule="exact"/>
              <w:rPr>
                <w:sz w:val="20"/>
                <w:szCs w:val="20"/>
                <w:color w:val="auto"/>
              </w:rPr>
            </w:pPr>
            <w:r>
              <w:rPr>
                <w:rFonts w:ascii="Arial" w:cs="Arial" w:eastAsia="Arial" w:hAnsi="Arial"/>
                <w:sz w:val="13"/>
                <w:szCs w:val="13"/>
                <w:color w:val="auto"/>
                <w:w w:val="92"/>
              </w:rPr>
              <w:t>Target / Burlington Coat</w:t>
            </w:r>
          </w:p>
        </w:tc>
        <w:tc>
          <w:tcPr>
            <w:tcW w:w="0" w:type="dxa"/>
            <w:vAlign w:val="bottom"/>
          </w:tcPr>
          <w:p>
            <w:pPr>
              <w:spacing w:after="0"/>
              <w:rPr>
                <w:sz w:val="1"/>
                <w:szCs w:val="1"/>
                <w:color w:val="auto"/>
              </w:rPr>
            </w:pPr>
          </w:p>
        </w:tc>
      </w:tr>
      <w:tr>
        <w:trPr>
          <w:trHeight w:val="149"/>
        </w:trPr>
        <w:tc>
          <w:tcPr>
            <w:tcW w:w="920" w:type="dxa"/>
            <w:vAlign w:val="bottom"/>
            <w:gridSpan w:val="6"/>
          </w:tcPr>
          <w:p>
            <w:pPr>
              <w:spacing w:after="0"/>
              <w:rPr>
                <w:sz w:val="20"/>
                <w:szCs w:val="20"/>
                <w:color w:val="auto"/>
              </w:rPr>
            </w:pPr>
            <w:r>
              <w:rPr>
                <w:rFonts w:ascii="Arial" w:cs="Arial" w:eastAsia="Arial" w:hAnsi="Arial"/>
                <w:sz w:val="13"/>
                <w:szCs w:val="13"/>
                <w:color w:val="auto"/>
              </w:rPr>
              <w:t>Westgate</w:t>
            </w:r>
          </w:p>
        </w:tc>
        <w:tc>
          <w:tcPr>
            <w:tcW w:w="500" w:type="dxa"/>
            <w:vAlign w:val="bottom"/>
            <w:gridSpan w:val="3"/>
          </w:tcPr>
          <w:p>
            <w:pPr>
              <w:ind w:left="80"/>
              <w:spacing w:after="0"/>
              <w:rPr>
                <w:sz w:val="20"/>
                <w:szCs w:val="20"/>
                <w:color w:val="auto"/>
              </w:rPr>
            </w:pPr>
            <w:r>
              <w:rPr>
                <w:rFonts w:ascii="Arial" w:cs="Arial" w:eastAsia="Arial" w:hAnsi="Arial"/>
                <w:sz w:val="13"/>
                <w:szCs w:val="13"/>
                <w:color w:val="auto"/>
              </w:rPr>
              <w:t>SC</w:t>
            </w:r>
          </w:p>
        </w:tc>
        <w:tc>
          <w:tcPr>
            <w:tcW w:w="1440" w:type="dxa"/>
            <w:vAlign w:val="bottom"/>
            <w:gridSpan w:val="3"/>
          </w:tcPr>
          <w:p>
            <w:pPr>
              <w:ind w:left="100"/>
              <w:spacing w:after="0"/>
              <w:rPr>
                <w:sz w:val="20"/>
                <w:szCs w:val="20"/>
                <w:color w:val="auto"/>
              </w:rPr>
            </w:pPr>
            <w:r>
              <w:rPr>
                <w:rFonts w:ascii="Arial" w:cs="Arial" w:eastAsia="Arial" w:hAnsi="Arial"/>
                <w:sz w:val="13"/>
                <w:szCs w:val="13"/>
                <w:color w:val="auto"/>
              </w:rPr>
              <w:t>San Jose, CA</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2004</w:t>
            </w:r>
          </w:p>
        </w:tc>
        <w:tc>
          <w:tcPr>
            <w:tcW w:w="1120" w:type="dxa"/>
            <w:vAlign w:val="bottom"/>
            <w:gridSpan w:val="4"/>
          </w:tcPr>
          <w:p>
            <w:pPr>
              <w:jc w:val="right"/>
              <w:ind w:right="260"/>
              <w:spacing w:after="0"/>
              <w:rPr>
                <w:sz w:val="20"/>
                <w:szCs w:val="20"/>
                <w:color w:val="auto"/>
              </w:rPr>
            </w:pPr>
            <w:r>
              <w:rPr>
                <w:rFonts w:ascii="Arial" w:cs="Arial" w:eastAsia="Arial" w:hAnsi="Arial"/>
                <w:sz w:val="13"/>
                <w:szCs w:val="13"/>
                <w:color w:val="auto"/>
              </w:rPr>
              <w:t>97,135</w:t>
            </w:r>
          </w:p>
        </w:tc>
        <w:tc>
          <w:tcPr>
            <w:tcW w:w="760" w:type="dxa"/>
            <w:vAlign w:val="bottom"/>
            <w:gridSpan w:val="2"/>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637,000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98%</w:t>
            </w: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gridSpan w:val="2"/>
          </w:tcPr>
          <w:p>
            <w:pPr>
              <w:jc w:val="right"/>
              <w:ind w:right="97"/>
              <w:spacing w:after="0"/>
              <w:rPr>
                <w:sz w:val="20"/>
                <w:szCs w:val="20"/>
                <w:color w:val="auto"/>
              </w:rPr>
            </w:pPr>
            <w:r>
              <w:rPr>
                <w:rFonts w:ascii="Arial" w:cs="Arial" w:eastAsia="Arial" w:hAnsi="Arial"/>
                <w:sz w:val="13"/>
                <w:szCs w:val="13"/>
                <w:color w:val="auto"/>
              </w:rPr>
              <w:t>38,000</w:t>
            </w:r>
          </w:p>
        </w:tc>
        <w:tc>
          <w:tcPr>
            <w:tcW w:w="8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Safeway</w:t>
            </w:r>
          </w:p>
        </w:tc>
        <w:tc>
          <w:tcPr>
            <w:tcW w:w="80" w:type="dxa"/>
            <w:vAlign w:val="bottom"/>
          </w:tcPr>
          <w:p>
            <w:pPr>
              <w:spacing w:after="0"/>
              <w:rPr>
                <w:sz w:val="12"/>
                <w:szCs w:val="12"/>
                <w:color w:val="auto"/>
              </w:rPr>
            </w:pPr>
          </w:p>
        </w:tc>
        <w:tc>
          <w:tcPr>
            <w:tcW w:w="1320" w:type="dxa"/>
            <w:vAlign w:val="bottom"/>
          </w:tcPr>
          <w:p>
            <w:pPr>
              <w:ind w:left="20"/>
              <w:spacing w:after="0"/>
              <w:rPr>
                <w:sz w:val="20"/>
                <w:szCs w:val="20"/>
                <w:color w:val="auto"/>
              </w:rPr>
            </w:pPr>
            <w:r>
              <w:rPr>
                <w:rFonts w:ascii="Arial" w:cs="Arial" w:eastAsia="Arial" w:hAnsi="Arial"/>
                <w:sz w:val="13"/>
                <w:szCs w:val="13"/>
                <w:color w:val="auto"/>
              </w:rPr>
              <w:t>Factory</w:t>
            </w:r>
          </w:p>
        </w:tc>
        <w:tc>
          <w:tcPr>
            <w:tcW w:w="0" w:type="dxa"/>
            <w:vAlign w:val="bottom"/>
          </w:tcPr>
          <w:p>
            <w:pPr>
              <w:spacing w:after="0"/>
              <w:rPr>
                <w:sz w:val="1"/>
                <w:szCs w:val="1"/>
                <w:color w:val="auto"/>
              </w:rPr>
            </w:pPr>
          </w:p>
        </w:tc>
      </w:tr>
      <w:tr>
        <w:trPr>
          <w:trHeight w:val="121"/>
        </w:trPr>
        <w:tc>
          <w:tcPr>
            <w:tcW w:w="80" w:type="dxa"/>
            <w:vAlign w:val="bottom"/>
            <w:tcBorders>
              <w:right w:val="single" w:sz="8" w:color="EEEEEE"/>
            </w:tcBorders>
          </w:tcPr>
          <w:p>
            <w:pPr>
              <w:spacing w:after="0"/>
              <w:rPr>
                <w:sz w:val="10"/>
                <w:szCs w:val="10"/>
                <w:color w:val="auto"/>
              </w:rPr>
            </w:pPr>
          </w:p>
        </w:tc>
        <w:tc>
          <w:tcPr>
            <w:tcW w:w="440" w:type="dxa"/>
            <w:vAlign w:val="bottom"/>
            <w:tcBorders>
              <w:left w:val="single" w:sz="8" w:color="EEEEEE"/>
            </w:tcBorders>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0" w:type="dxa"/>
            <w:vAlign w:val="bottom"/>
            <w:shd w:val="clear" w:color="auto" w:fill="EEEEEE"/>
          </w:tcPr>
          <w:p>
            <w:pPr>
              <w:spacing w:after="0"/>
              <w:rPr>
                <w:sz w:val="10"/>
                <w:szCs w:val="10"/>
                <w:color w:val="auto"/>
              </w:rPr>
            </w:pPr>
          </w:p>
        </w:tc>
        <w:tc>
          <w:tcPr>
            <w:tcW w:w="132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0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120" w:type="dxa"/>
            <w:vAlign w:val="bottom"/>
            <w:shd w:val="clear" w:color="auto" w:fill="EEEEEE"/>
          </w:tcPr>
          <w:p>
            <w:pPr>
              <w:spacing w:after="0"/>
              <w:rPr>
                <w:sz w:val="10"/>
                <w:szCs w:val="10"/>
                <w:color w:val="auto"/>
              </w:rPr>
            </w:pPr>
          </w:p>
        </w:tc>
        <w:tc>
          <w:tcPr>
            <w:tcW w:w="560" w:type="dxa"/>
            <w:vAlign w:val="bottom"/>
            <w:shd w:val="clear" w:color="auto" w:fill="EEEEEE"/>
          </w:tcPr>
          <w:p>
            <w:pPr>
              <w:spacing w:after="0"/>
              <w:rPr>
                <w:sz w:val="10"/>
                <w:szCs w:val="10"/>
                <w:color w:val="auto"/>
              </w:rPr>
            </w:pPr>
          </w:p>
        </w:tc>
        <w:tc>
          <w:tcPr>
            <w:tcW w:w="1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80" w:type="dxa"/>
            <w:vAlign w:val="bottom"/>
            <w:shd w:val="clear" w:color="auto" w:fill="EEEEEE"/>
          </w:tcPr>
          <w:p>
            <w:pPr>
              <w:spacing w:after="0"/>
              <w:rPr>
                <w:sz w:val="10"/>
                <w:szCs w:val="10"/>
                <w:color w:val="auto"/>
              </w:rPr>
            </w:pPr>
          </w:p>
        </w:tc>
        <w:tc>
          <w:tcPr>
            <w:tcW w:w="100" w:type="dxa"/>
            <w:vAlign w:val="bottom"/>
            <w:shd w:val="clear" w:color="auto" w:fill="EEEEEE"/>
          </w:tcPr>
          <w:p>
            <w:pPr>
              <w:spacing w:after="0"/>
              <w:rPr>
                <w:sz w:val="10"/>
                <w:szCs w:val="10"/>
                <w:color w:val="auto"/>
              </w:rPr>
            </w:pPr>
          </w:p>
        </w:tc>
        <w:tc>
          <w:tcPr>
            <w:tcW w:w="94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66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080" w:type="dxa"/>
            <w:vAlign w:val="bottom"/>
            <w:shd w:val="clear" w:color="auto" w:fill="EEEEEE"/>
          </w:tcPr>
          <w:p>
            <w:pPr>
              <w:spacing w:after="0"/>
              <w:rPr>
                <w:sz w:val="10"/>
                <w:szCs w:val="10"/>
                <w:color w:val="auto"/>
              </w:rPr>
            </w:pPr>
          </w:p>
        </w:tc>
        <w:tc>
          <w:tcPr>
            <w:tcW w:w="80" w:type="dxa"/>
            <w:vAlign w:val="bottom"/>
            <w:shd w:val="clear" w:color="auto" w:fill="EEEEEE"/>
          </w:tcPr>
          <w:p>
            <w:pPr>
              <w:spacing w:after="0"/>
              <w:rPr>
                <w:sz w:val="10"/>
                <w:szCs w:val="10"/>
                <w:color w:val="auto"/>
              </w:rPr>
            </w:pPr>
          </w:p>
        </w:tc>
        <w:tc>
          <w:tcPr>
            <w:tcW w:w="1320" w:type="dxa"/>
            <w:vAlign w:val="bottom"/>
            <w:shd w:val="clear" w:color="auto" w:fill="EEEEEE"/>
          </w:tcPr>
          <w:p>
            <w:pPr>
              <w:ind w:left="20"/>
              <w:spacing w:after="0" w:line="121" w:lineRule="exact"/>
              <w:rPr>
                <w:sz w:val="20"/>
                <w:szCs w:val="20"/>
                <w:color w:val="auto"/>
              </w:rPr>
            </w:pPr>
            <w:r>
              <w:rPr>
                <w:rFonts w:ascii="Arial" w:cs="Arial" w:eastAsia="Arial" w:hAnsi="Arial"/>
                <w:sz w:val="13"/>
                <w:szCs w:val="13"/>
                <w:color w:val="auto"/>
              </w:rPr>
              <w:t>Crate &amp; Barrel /</w:t>
            </w:r>
          </w:p>
        </w:tc>
        <w:tc>
          <w:tcPr>
            <w:tcW w:w="0" w:type="dxa"/>
            <w:vAlign w:val="bottom"/>
          </w:tcPr>
          <w:p>
            <w:pPr>
              <w:spacing w:after="0"/>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840" w:type="dxa"/>
            <w:vAlign w:val="bottom"/>
            <w:tcBorders>
              <w:left w:val="single" w:sz="8" w:color="EEEEEE"/>
            </w:tcBorders>
            <w:gridSpan w:val="5"/>
            <w:shd w:val="clear" w:color="auto" w:fill="EEEEEE"/>
          </w:tcPr>
          <w:p>
            <w:pPr>
              <w:spacing w:after="0" w:line="135" w:lineRule="exact"/>
              <w:rPr>
                <w:sz w:val="20"/>
                <w:szCs w:val="20"/>
                <w:color w:val="auto"/>
              </w:rPr>
            </w:pPr>
            <w:r>
              <w:rPr>
                <w:rFonts w:ascii="Arial" w:cs="Arial" w:eastAsia="Arial" w:hAnsi="Arial"/>
                <w:sz w:val="13"/>
                <w:szCs w:val="13"/>
                <w:color w:val="auto"/>
              </w:rPr>
              <w:t>Santana Row</w:t>
            </w:r>
          </w:p>
        </w:tc>
        <w:tc>
          <w:tcPr>
            <w:tcW w:w="8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500" w:type="dxa"/>
            <w:vAlign w:val="bottom"/>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1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ind w:left="20"/>
              <w:spacing w:after="0" w:line="135" w:lineRule="exact"/>
              <w:rPr>
                <w:sz w:val="20"/>
                <w:szCs w:val="20"/>
                <w:color w:val="auto"/>
              </w:rPr>
            </w:pPr>
            <w:r>
              <w:rPr>
                <w:rFonts w:ascii="Arial" w:cs="Arial" w:eastAsia="Arial" w:hAnsi="Arial"/>
                <w:sz w:val="13"/>
                <w:szCs w:val="13"/>
                <w:color w:val="auto"/>
              </w:rPr>
              <w:t>Container Store / Best</w:t>
            </w:r>
          </w:p>
        </w:tc>
        <w:tc>
          <w:tcPr>
            <w:tcW w:w="0" w:type="dxa"/>
            <w:vAlign w:val="bottom"/>
          </w:tcPr>
          <w:p>
            <w:pPr>
              <w:spacing w:after="0"/>
              <w:rPr>
                <w:sz w:val="1"/>
                <w:szCs w:val="1"/>
                <w:color w:val="auto"/>
              </w:rPr>
            </w:pPr>
          </w:p>
        </w:tc>
      </w:tr>
      <w:tr>
        <w:trPr>
          <w:trHeight w:val="149"/>
        </w:trPr>
        <w:tc>
          <w:tcPr>
            <w:tcW w:w="80" w:type="dxa"/>
            <w:vAlign w:val="bottom"/>
            <w:tcBorders>
              <w:right w:val="single" w:sz="8" w:color="EEEEEE"/>
            </w:tcBorders>
          </w:tcPr>
          <w:p>
            <w:pPr>
              <w:spacing w:after="0"/>
              <w:rPr>
                <w:sz w:val="12"/>
                <w:szCs w:val="12"/>
                <w:color w:val="auto"/>
              </w:rPr>
            </w:pPr>
          </w:p>
        </w:tc>
        <w:tc>
          <w:tcPr>
            <w:tcW w:w="840" w:type="dxa"/>
            <w:vAlign w:val="bottom"/>
            <w:tcBorders>
              <w:left w:val="single" w:sz="8" w:color="EEEEEE"/>
            </w:tcBorders>
            <w:gridSpan w:val="5"/>
            <w:shd w:val="clear" w:color="auto" w:fill="EEEEEE"/>
          </w:tcPr>
          <w:p>
            <w:pPr>
              <w:ind w:left="60"/>
              <w:spacing w:after="0"/>
              <w:rPr>
                <w:sz w:val="20"/>
                <w:szCs w:val="20"/>
                <w:color w:val="auto"/>
              </w:rPr>
            </w:pPr>
            <w:r>
              <w:rPr>
                <w:rFonts w:ascii="Arial" w:cs="Arial" w:eastAsia="Arial" w:hAnsi="Arial"/>
                <w:sz w:val="13"/>
                <w:szCs w:val="13"/>
                <w:color w:val="auto"/>
              </w:rPr>
              <w:t>(Phase I &amp; II)</w:t>
            </w:r>
          </w:p>
        </w:tc>
        <w:tc>
          <w:tcPr>
            <w:tcW w:w="500" w:type="dxa"/>
            <w:vAlign w:val="bottom"/>
            <w:gridSpan w:val="3"/>
            <w:shd w:val="clear" w:color="auto" w:fill="EEEEEE"/>
          </w:tcPr>
          <w:p>
            <w:pPr>
              <w:ind w:left="80"/>
              <w:spacing w:after="0"/>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rPr>
                <w:sz w:val="20"/>
                <w:szCs w:val="20"/>
                <w:color w:val="auto"/>
              </w:rPr>
            </w:pPr>
            <w:r>
              <w:rPr>
                <w:rFonts w:ascii="Arial" w:cs="Arial" w:eastAsia="Arial" w:hAnsi="Arial"/>
                <w:sz w:val="13"/>
                <w:szCs w:val="13"/>
                <w:color w:val="auto"/>
              </w:rPr>
              <w:t>San Jose, CA</w:t>
            </w:r>
          </w:p>
        </w:tc>
        <w:tc>
          <w:tcPr>
            <w:tcW w:w="780" w:type="dxa"/>
            <w:vAlign w:val="bottom"/>
            <w:gridSpan w:val="2"/>
            <w:shd w:val="clear" w:color="auto" w:fill="EEEEEE"/>
          </w:tcPr>
          <w:p>
            <w:pPr>
              <w:jc w:val="right"/>
              <w:spacing w:after="0"/>
              <w:rPr>
                <w:sz w:val="20"/>
                <w:szCs w:val="20"/>
                <w:color w:val="auto"/>
              </w:rPr>
            </w:pPr>
            <w:r>
              <w:rPr>
                <w:rFonts w:ascii="Arial" w:cs="Arial" w:eastAsia="Arial" w:hAnsi="Arial"/>
                <w:sz w:val="13"/>
                <w:szCs w:val="13"/>
                <w:color w:val="auto"/>
              </w:rPr>
              <w:t>1997</w:t>
            </w:r>
          </w:p>
        </w:tc>
        <w:tc>
          <w:tcPr>
            <w:tcW w:w="360" w:type="dxa"/>
            <w:vAlign w:val="bottom"/>
            <w:gridSpan w:val="2"/>
            <w:shd w:val="clear" w:color="auto" w:fill="EEEEEE"/>
          </w:tcPr>
          <w:p>
            <w:pPr>
              <w:spacing w:after="0"/>
              <w:rPr>
                <w:sz w:val="12"/>
                <w:szCs w:val="12"/>
                <w:color w:val="auto"/>
              </w:rPr>
            </w:pPr>
          </w:p>
        </w:tc>
        <w:tc>
          <w:tcPr>
            <w:tcW w:w="760" w:type="dxa"/>
            <w:vAlign w:val="bottom"/>
            <w:gridSpan w:val="2"/>
            <w:shd w:val="clear" w:color="auto" w:fill="EEEEEE"/>
          </w:tcPr>
          <w:p>
            <w:pPr>
              <w:jc w:val="right"/>
              <w:ind w:right="260"/>
              <w:spacing w:after="0"/>
              <w:rPr>
                <w:sz w:val="20"/>
                <w:szCs w:val="20"/>
                <w:color w:val="auto"/>
              </w:rPr>
            </w:pPr>
            <w:r>
              <w:rPr>
                <w:rFonts w:ascii="Arial" w:cs="Arial" w:eastAsia="Arial" w:hAnsi="Arial"/>
                <w:sz w:val="13"/>
                <w:szCs w:val="13"/>
                <w:color w:val="auto"/>
              </w:rPr>
              <w:t>462,441</w:t>
            </w:r>
          </w:p>
        </w:tc>
        <w:tc>
          <w:tcPr>
            <w:tcW w:w="760" w:type="dxa"/>
            <w:vAlign w:val="bottom"/>
            <w:gridSpan w:val="2"/>
            <w:shd w:val="clear" w:color="auto" w:fill="EEEEEE"/>
          </w:tcPr>
          <w:p>
            <w:pPr>
              <w:jc w:val="right"/>
              <w:ind w:right="17"/>
              <w:spacing w:after="0"/>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rPr>
                <w:sz w:val="20"/>
                <w:szCs w:val="20"/>
                <w:color w:val="auto"/>
              </w:rPr>
            </w:pPr>
            <w:r>
              <w:rPr>
                <w:rFonts w:ascii="Arial" w:cs="Arial" w:eastAsia="Arial" w:hAnsi="Arial"/>
                <w:sz w:val="13"/>
                <w:szCs w:val="13"/>
                <w:color w:val="auto"/>
              </w:rPr>
              <w:t>529,000</w:t>
            </w:r>
          </w:p>
        </w:tc>
        <w:tc>
          <w:tcPr>
            <w:tcW w:w="620" w:type="dxa"/>
            <w:vAlign w:val="bottom"/>
            <w:gridSpan w:val="4"/>
            <w:shd w:val="clear" w:color="auto" w:fill="EEEEEE"/>
          </w:tcPr>
          <w:p>
            <w:pPr>
              <w:jc w:val="right"/>
              <w:ind w:right="60"/>
              <w:spacing w:after="0"/>
              <w:rPr>
                <w:sz w:val="20"/>
                <w:szCs w:val="20"/>
                <w:color w:val="auto"/>
              </w:rPr>
            </w:pPr>
            <w:r>
              <w:rPr>
                <w:rFonts w:ascii="Arial" w:cs="Arial" w:eastAsia="Arial" w:hAnsi="Arial"/>
                <w:sz w:val="13"/>
                <w:szCs w:val="13"/>
                <w:color w:val="auto"/>
              </w:rPr>
              <w:t>88%</w:t>
            </w:r>
          </w:p>
        </w:tc>
        <w:tc>
          <w:tcPr>
            <w:tcW w:w="10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66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080" w:type="dxa"/>
            <w:vAlign w:val="bottom"/>
            <w:shd w:val="clear" w:color="auto" w:fill="EEEEEE"/>
          </w:tcPr>
          <w:p>
            <w:pPr>
              <w:spacing w:after="0"/>
              <w:rPr>
                <w:sz w:val="12"/>
                <w:szCs w:val="12"/>
                <w:color w:val="auto"/>
              </w:rPr>
            </w:pPr>
          </w:p>
        </w:tc>
        <w:tc>
          <w:tcPr>
            <w:tcW w:w="80" w:type="dxa"/>
            <w:vAlign w:val="bottom"/>
            <w:shd w:val="clear" w:color="auto" w:fill="EEEEEE"/>
          </w:tcPr>
          <w:p>
            <w:pPr>
              <w:spacing w:after="0"/>
              <w:rPr>
                <w:sz w:val="12"/>
                <w:szCs w:val="12"/>
                <w:color w:val="auto"/>
              </w:rPr>
            </w:pPr>
          </w:p>
        </w:tc>
        <w:tc>
          <w:tcPr>
            <w:tcW w:w="1320" w:type="dxa"/>
            <w:vAlign w:val="bottom"/>
            <w:shd w:val="clear" w:color="auto" w:fill="EEEEEE"/>
          </w:tcPr>
          <w:p>
            <w:pPr>
              <w:ind w:left="20"/>
              <w:spacing w:after="0"/>
              <w:rPr>
                <w:sz w:val="20"/>
                <w:szCs w:val="20"/>
                <w:color w:val="auto"/>
              </w:rPr>
            </w:pPr>
            <w:r>
              <w:rPr>
                <w:rFonts w:ascii="Arial" w:cs="Arial" w:eastAsia="Arial" w:hAnsi="Arial"/>
                <w:sz w:val="13"/>
                <w:szCs w:val="13"/>
                <w:color w:val="auto"/>
              </w:rPr>
              <w:t>Buy /Borders</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790,014</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2,166,000</w:t>
            </w:r>
          </w:p>
        </w:tc>
        <w:tc>
          <w:tcPr>
            <w:tcW w:w="160" w:type="dxa"/>
            <w:vAlign w:val="bottom"/>
          </w:tcPr>
          <w:p>
            <w:pPr>
              <w:spacing w:after="0"/>
              <w:rPr>
                <w:sz w:val="13"/>
                <w:szCs w:val="13"/>
                <w:color w:val="auto"/>
              </w:rPr>
            </w:pP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92%</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 w:type="dxa"/>
            <w:vAlign w:val="bottom"/>
            <w:tcBorders>
              <w:right w:val="single" w:sz="8" w:color="EEEEEE"/>
            </w:tcBorders>
          </w:tcPr>
          <w:p>
            <w:pPr>
              <w:spacing w:after="0"/>
              <w:rPr>
                <w:sz w:val="10"/>
                <w:szCs w:val="10"/>
                <w:color w:val="auto"/>
              </w:rPr>
            </w:pPr>
          </w:p>
        </w:tc>
        <w:tc>
          <w:tcPr>
            <w:tcW w:w="1180" w:type="dxa"/>
            <w:vAlign w:val="bottom"/>
            <w:tcBorders>
              <w:left w:val="single" w:sz="8" w:color="EEEEEE"/>
              <w:bottom w:val="single" w:sz="8" w:color="auto"/>
            </w:tcBorders>
            <w:gridSpan w:val="7"/>
            <w:shd w:val="clear" w:color="auto" w:fill="EEEEEE"/>
          </w:tcPr>
          <w:p>
            <w:pPr>
              <w:spacing w:after="0" w:line="122" w:lineRule="exact"/>
              <w:rPr>
                <w:sz w:val="20"/>
                <w:szCs w:val="20"/>
                <w:color w:val="auto"/>
              </w:rPr>
            </w:pPr>
            <w:r>
              <w:rPr>
                <w:rFonts w:ascii="Arial" w:cs="Arial" w:eastAsia="Arial" w:hAnsi="Arial"/>
                <w:sz w:val="13"/>
                <w:szCs w:val="13"/>
                <w:b w:val="1"/>
                <w:bCs w:val="1"/>
                <w:color w:val="auto"/>
                <w:w w:val="86"/>
              </w:rPr>
              <w:t>West Region — Other</w:t>
            </w:r>
          </w:p>
        </w:tc>
        <w:tc>
          <w:tcPr>
            <w:tcW w:w="1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20" w:type="dxa"/>
            <w:vAlign w:val="bottom"/>
            <w:tcBorders>
              <w:bottom w:val="single" w:sz="8" w:color="EEEEEE"/>
            </w:tcBorders>
            <w:shd w:val="clear" w:color="auto" w:fill="EEEEEE"/>
          </w:tcPr>
          <w:p>
            <w:pPr>
              <w:spacing w:after="0"/>
              <w:rPr>
                <w:sz w:val="10"/>
                <w:szCs w:val="10"/>
                <w:color w:val="auto"/>
              </w:rPr>
            </w:pPr>
          </w:p>
        </w:tc>
        <w:tc>
          <w:tcPr>
            <w:tcW w:w="132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68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50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66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120" w:type="dxa"/>
            <w:vAlign w:val="bottom"/>
            <w:tcBorders>
              <w:bottom w:val="single" w:sz="8" w:color="EEEEEE"/>
            </w:tcBorders>
            <w:shd w:val="clear" w:color="auto" w:fill="EEEEEE"/>
          </w:tcPr>
          <w:p>
            <w:pPr>
              <w:spacing w:after="0"/>
              <w:rPr>
                <w:sz w:val="10"/>
                <w:szCs w:val="10"/>
                <w:color w:val="auto"/>
              </w:rPr>
            </w:pPr>
          </w:p>
        </w:tc>
        <w:tc>
          <w:tcPr>
            <w:tcW w:w="560" w:type="dxa"/>
            <w:vAlign w:val="bottom"/>
            <w:tcBorders>
              <w:bottom w:val="single" w:sz="8" w:color="EEEEEE"/>
            </w:tcBorders>
            <w:shd w:val="clear" w:color="auto" w:fill="EEEEEE"/>
          </w:tcPr>
          <w:p>
            <w:pPr>
              <w:spacing w:after="0"/>
              <w:rPr>
                <w:sz w:val="10"/>
                <w:szCs w:val="10"/>
                <w:color w:val="auto"/>
              </w:rPr>
            </w:pPr>
          </w:p>
        </w:tc>
        <w:tc>
          <w:tcPr>
            <w:tcW w:w="16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180" w:type="dxa"/>
            <w:vAlign w:val="bottom"/>
            <w:tcBorders>
              <w:bottom w:val="single" w:sz="8" w:color="EEEEEE"/>
            </w:tcBorders>
            <w:shd w:val="clear" w:color="auto" w:fill="EEEEEE"/>
          </w:tcPr>
          <w:p>
            <w:pPr>
              <w:spacing w:after="0"/>
              <w:rPr>
                <w:sz w:val="10"/>
                <w:szCs w:val="10"/>
                <w:color w:val="auto"/>
              </w:rPr>
            </w:pPr>
          </w:p>
        </w:tc>
        <w:tc>
          <w:tcPr>
            <w:tcW w:w="100" w:type="dxa"/>
            <w:vAlign w:val="bottom"/>
            <w:tcBorders>
              <w:bottom w:val="single" w:sz="8" w:color="EEEEEE"/>
            </w:tcBorders>
            <w:shd w:val="clear" w:color="auto" w:fill="EEEEEE"/>
          </w:tcPr>
          <w:p>
            <w:pPr>
              <w:spacing w:after="0"/>
              <w:rPr>
                <w:sz w:val="10"/>
                <w:szCs w:val="10"/>
                <w:color w:val="auto"/>
              </w:rPr>
            </w:pPr>
          </w:p>
        </w:tc>
        <w:tc>
          <w:tcPr>
            <w:tcW w:w="94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tcBorders>
            <w:shd w:val="clear" w:color="auto" w:fill="EEEEEE"/>
          </w:tcPr>
          <w:p>
            <w:pPr>
              <w:spacing w:after="0"/>
              <w:rPr>
                <w:sz w:val="10"/>
                <w:szCs w:val="10"/>
                <w:color w:val="auto"/>
              </w:rPr>
            </w:pPr>
          </w:p>
        </w:tc>
        <w:tc>
          <w:tcPr>
            <w:tcW w:w="66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tcBorders>
            <w:shd w:val="clear" w:color="auto" w:fill="EEEEEE"/>
          </w:tcPr>
          <w:p>
            <w:pPr>
              <w:spacing w:after="0"/>
              <w:rPr>
                <w:sz w:val="10"/>
                <w:szCs w:val="10"/>
                <w:color w:val="auto"/>
              </w:rPr>
            </w:pPr>
          </w:p>
        </w:tc>
        <w:tc>
          <w:tcPr>
            <w:tcW w:w="1080" w:type="dxa"/>
            <w:vAlign w:val="bottom"/>
            <w:tcBorders>
              <w:bottom w:val="single" w:sz="8" w:color="EEEEEE"/>
            </w:tcBorders>
            <w:shd w:val="clear" w:color="auto" w:fill="EEEEEE"/>
          </w:tcPr>
          <w:p>
            <w:pPr>
              <w:spacing w:after="0"/>
              <w:rPr>
                <w:sz w:val="10"/>
                <w:szCs w:val="10"/>
                <w:color w:val="auto"/>
              </w:rPr>
            </w:pPr>
          </w:p>
        </w:tc>
        <w:tc>
          <w:tcPr>
            <w:tcW w:w="80" w:type="dxa"/>
            <w:vAlign w:val="bottom"/>
            <w:tcBorders>
              <w:bottom w:val="single" w:sz="8" w:color="EEEEEE"/>
            </w:tcBorders>
            <w:shd w:val="clear" w:color="auto" w:fill="EEEEEE"/>
          </w:tcPr>
          <w:p>
            <w:pPr>
              <w:spacing w:after="0"/>
              <w:rPr>
                <w:sz w:val="10"/>
                <w:szCs w:val="10"/>
                <w:color w:val="auto"/>
              </w:rPr>
            </w:pPr>
          </w:p>
        </w:tc>
        <w:tc>
          <w:tcPr>
            <w:tcW w:w="1320" w:type="dxa"/>
            <w:vAlign w:val="bottom"/>
            <w:tcBorders>
              <w:bottom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840" w:type="dxa"/>
            <w:vAlign w:val="bottom"/>
            <w:gridSpan w:val="5"/>
          </w:tcPr>
          <w:p>
            <w:pPr>
              <w:spacing w:after="0" w:line="129" w:lineRule="exact"/>
              <w:rPr>
                <w:sz w:val="20"/>
                <w:szCs w:val="20"/>
                <w:color w:val="auto"/>
              </w:rPr>
            </w:pPr>
            <w:r>
              <w:rPr>
                <w:rFonts w:ascii="Arial" w:cs="Arial" w:eastAsia="Arial" w:hAnsi="Arial"/>
                <w:sz w:val="13"/>
                <w:szCs w:val="13"/>
                <w:color w:val="auto"/>
              </w:rPr>
              <w:t>Mill Avenue</w:t>
            </w:r>
          </w:p>
        </w:tc>
        <w:tc>
          <w:tcPr>
            <w:tcW w:w="500" w:type="dxa"/>
            <w:vAlign w:val="bottom"/>
            <w:gridSpan w:val="3"/>
          </w:tcPr>
          <w:p>
            <w:pPr>
              <w:ind w:left="80"/>
              <w:spacing w:after="0" w:line="129" w:lineRule="exact"/>
              <w:rPr>
                <w:sz w:val="20"/>
                <w:szCs w:val="20"/>
                <w:color w:val="auto"/>
              </w:rPr>
            </w:pPr>
            <w:r>
              <w:rPr>
                <w:rFonts w:ascii="Arial" w:cs="Arial" w:eastAsia="Arial" w:hAnsi="Arial"/>
                <w:sz w:val="13"/>
                <w:szCs w:val="13"/>
                <w:color w:val="auto"/>
              </w:rPr>
              <w:t>SR</w:t>
            </w:r>
          </w:p>
        </w:tc>
        <w:tc>
          <w:tcPr>
            <w:tcW w:w="1440" w:type="dxa"/>
            <w:vAlign w:val="bottom"/>
            <w:gridSpan w:val="3"/>
          </w:tcPr>
          <w:p>
            <w:pPr>
              <w:ind w:left="100"/>
              <w:spacing w:after="0" w:line="129" w:lineRule="exact"/>
              <w:rPr>
                <w:sz w:val="20"/>
                <w:szCs w:val="20"/>
                <w:color w:val="auto"/>
              </w:rPr>
            </w:pPr>
            <w:r>
              <w:rPr>
                <w:rFonts w:ascii="Arial" w:cs="Arial" w:eastAsia="Arial" w:hAnsi="Arial"/>
                <w:sz w:val="13"/>
                <w:szCs w:val="13"/>
                <w:color w:val="auto"/>
              </w:rPr>
              <w:t>Phoenix-Mesa, AZ</w:t>
            </w: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1998</w:t>
            </w:r>
          </w:p>
        </w:tc>
        <w:tc>
          <w:tcPr>
            <w:tcW w:w="1120" w:type="dxa"/>
            <w:vAlign w:val="bottom"/>
            <w:gridSpan w:val="4"/>
          </w:tcPr>
          <w:p>
            <w:pPr>
              <w:jc w:val="right"/>
              <w:ind w:right="260"/>
              <w:spacing w:after="0" w:line="129" w:lineRule="exact"/>
              <w:rPr>
                <w:sz w:val="20"/>
                <w:szCs w:val="20"/>
                <w:color w:val="auto"/>
              </w:rPr>
            </w:pPr>
            <w:r>
              <w:rPr>
                <w:rFonts w:ascii="Arial" w:cs="Arial" w:eastAsia="Arial" w:hAnsi="Arial"/>
                <w:sz w:val="13"/>
                <w:szCs w:val="13"/>
                <w:color w:val="auto"/>
              </w:rPr>
              <w:t>11,102</w:t>
            </w:r>
          </w:p>
        </w:tc>
        <w:tc>
          <w:tcPr>
            <w:tcW w:w="760" w:type="dxa"/>
            <w:vAlign w:val="bottom"/>
            <w:gridSpan w:val="2"/>
          </w:tcPr>
          <w:p>
            <w:pPr>
              <w:jc w:val="right"/>
              <w:ind w:right="77"/>
              <w:spacing w:after="0" w:line="129" w:lineRule="exact"/>
              <w:rPr>
                <w:sz w:val="20"/>
                <w:szCs w:val="20"/>
                <w:color w:val="auto"/>
              </w:rPr>
            </w:pPr>
            <w:r>
              <w:rPr>
                <w:rFonts w:ascii="Arial" w:cs="Arial" w:eastAsia="Arial" w:hAnsi="Arial"/>
                <w:sz w:val="13"/>
                <w:szCs w:val="13"/>
                <w:color w:val="auto"/>
              </w:rPr>
              <w:t>(11)</w:t>
            </w:r>
          </w:p>
        </w:tc>
        <w:tc>
          <w:tcPr>
            <w:tcW w:w="940" w:type="dxa"/>
            <w:vAlign w:val="bottom"/>
            <w:gridSpan w:val="4"/>
          </w:tcPr>
          <w:p>
            <w:pPr>
              <w:jc w:val="right"/>
              <w:ind w:right="160"/>
              <w:spacing w:after="0" w:line="129" w:lineRule="exact"/>
              <w:rPr>
                <w:sz w:val="20"/>
                <w:szCs w:val="20"/>
                <w:color w:val="auto"/>
              </w:rPr>
            </w:pPr>
            <w:r>
              <w:rPr>
                <w:rFonts w:ascii="Arial" w:cs="Arial" w:eastAsia="Arial" w:hAnsi="Arial"/>
                <w:sz w:val="13"/>
                <w:szCs w:val="13"/>
                <w:color w:val="auto"/>
              </w:rPr>
              <w:t>39,000</w:t>
            </w:r>
          </w:p>
        </w:tc>
        <w:tc>
          <w:tcPr>
            <w:tcW w:w="620" w:type="dxa"/>
            <w:vAlign w:val="bottom"/>
            <w:gridSpan w:val="4"/>
          </w:tcPr>
          <w:p>
            <w:pPr>
              <w:jc w:val="right"/>
              <w:ind w:right="60"/>
              <w:spacing w:after="0" w:line="129" w:lineRule="exact"/>
              <w:rPr>
                <w:sz w:val="20"/>
                <w:szCs w:val="20"/>
                <w:color w:val="auto"/>
              </w:rPr>
            </w:pPr>
            <w:r>
              <w:rPr>
                <w:rFonts w:ascii="Arial" w:cs="Arial" w:eastAsia="Arial" w:hAnsi="Arial"/>
                <w:sz w:val="13"/>
                <w:szCs w:val="13"/>
                <w:color w:val="auto"/>
              </w:rPr>
              <w:t>100%</w:t>
            </w: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ind w:left="20"/>
              <w:spacing w:after="0" w:line="129" w:lineRule="exact"/>
              <w:rPr>
                <w:sz w:val="20"/>
                <w:szCs w:val="20"/>
                <w:color w:val="auto"/>
              </w:rPr>
            </w:pPr>
            <w:r>
              <w:rPr>
                <w:rFonts w:ascii="Arial" w:cs="Arial" w:eastAsia="Arial" w:hAnsi="Arial"/>
                <w:sz w:val="13"/>
                <w:szCs w:val="13"/>
                <w:color w:val="auto"/>
              </w:rPr>
              <w:t>Gordon Biersch</w:t>
            </w:r>
          </w:p>
        </w:tc>
        <w:tc>
          <w:tcPr>
            <w:tcW w:w="0" w:type="dxa"/>
            <w:vAlign w:val="bottom"/>
          </w:tcPr>
          <w:p>
            <w:pPr>
              <w:spacing w:after="0"/>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840" w:type="dxa"/>
            <w:vAlign w:val="bottom"/>
            <w:tcBorders>
              <w:left w:val="single" w:sz="8" w:color="EEEEEE"/>
            </w:tcBorders>
            <w:gridSpan w:val="5"/>
            <w:shd w:val="clear" w:color="auto" w:fill="EEEEEE"/>
          </w:tcPr>
          <w:p>
            <w:pPr>
              <w:spacing w:after="0" w:line="135" w:lineRule="exact"/>
              <w:rPr>
                <w:sz w:val="20"/>
                <w:szCs w:val="20"/>
                <w:color w:val="auto"/>
              </w:rPr>
            </w:pPr>
            <w:r>
              <w:rPr>
                <w:rFonts w:ascii="Arial" w:cs="Arial" w:eastAsia="Arial" w:hAnsi="Arial"/>
                <w:sz w:val="13"/>
                <w:szCs w:val="13"/>
                <w:color w:val="auto"/>
              </w:rPr>
              <w:t>Houston St</w:t>
            </w:r>
          </w:p>
        </w:tc>
        <w:tc>
          <w:tcPr>
            <w:tcW w:w="500" w:type="dxa"/>
            <w:vAlign w:val="bottom"/>
            <w:gridSpan w:val="3"/>
            <w:shd w:val="clear" w:color="auto" w:fill="EEEEEE"/>
          </w:tcPr>
          <w:p>
            <w:pPr>
              <w:ind w:left="80"/>
              <w:spacing w:after="0" w:line="135" w:lineRule="exact"/>
              <w:rPr>
                <w:sz w:val="20"/>
                <w:szCs w:val="20"/>
                <w:color w:val="auto"/>
              </w:rPr>
            </w:pPr>
            <w:r>
              <w:rPr>
                <w:rFonts w:ascii="Arial" w:cs="Arial" w:eastAsia="Arial" w:hAnsi="Arial"/>
                <w:sz w:val="13"/>
                <w:szCs w:val="13"/>
                <w:color w:val="auto"/>
              </w:rPr>
              <w:t>SR</w:t>
            </w:r>
          </w:p>
        </w:tc>
        <w:tc>
          <w:tcPr>
            <w:tcW w:w="1440" w:type="dxa"/>
            <w:vAlign w:val="bottom"/>
            <w:gridSpan w:val="3"/>
            <w:shd w:val="clear" w:color="auto" w:fill="EEEEEE"/>
          </w:tcPr>
          <w:p>
            <w:pPr>
              <w:ind w:left="100"/>
              <w:spacing w:after="0" w:line="135" w:lineRule="exact"/>
              <w:rPr>
                <w:sz w:val="20"/>
                <w:szCs w:val="20"/>
                <w:color w:val="auto"/>
              </w:rPr>
            </w:pPr>
            <w:r>
              <w:rPr>
                <w:rFonts w:ascii="Arial" w:cs="Arial" w:eastAsia="Arial" w:hAnsi="Arial"/>
                <w:sz w:val="13"/>
                <w:szCs w:val="13"/>
                <w:color w:val="auto"/>
              </w:rPr>
              <w:t>San Antonio, TX</w:t>
            </w:r>
          </w:p>
        </w:tc>
        <w:tc>
          <w:tcPr>
            <w:tcW w:w="78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1998</w:t>
            </w:r>
          </w:p>
        </w:tc>
        <w:tc>
          <w:tcPr>
            <w:tcW w:w="360" w:type="dxa"/>
            <w:vAlign w:val="bottom"/>
            <w:gridSpan w:val="2"/>
            <w:shd w:val="clear" w:color="auto" w:fill="EEEEEE"/>
          </w:tcPr>
          <w:p>
            <w:pPr>
              <w:spacing w:after="0"/>
              <w:rPr>
                <w:sz w:val="11"/>
                <w:szCs w:val="11"/>
                <w:color w:val="auto"/>
              </w:rPr>
            </w:pPr>
          </w:p>
        </w:tc>
        <w:tc>
          <w:tcPr>
            <w:tcW w:w="760" w:type="dxa"/>
            <w:vAlign w:val="bottom"/>
            <w:gridSpan w:val="2"/>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61,369</w:t>
            </w:r>
          </w:p>
        </w:tc>
        <w:tc>
          <w:tcPr>
            <w:tcW w:w="760" w:type="dxa"/>
            <w:vAlign w:val="bottom"/>
            <w:gridSpan w:val="2"/>
            <w:shd w:val="clear" w:color="auto" w:fill="EEEEEE"/>
          </w:tcPr>
          <w:p>
            <w:pPr>
              <w:jc w:val="right"/>
              <w:ind w:right="17"/>
              <w:spacing w:after="0" w:line="135" w:lineRule="exact"/>
              <w:rPr>
                <w:sz w:val="20"/>
                <w:szCs w:val="20"/>
                <w:color w:val="auto"/>
              </w:rPr>
            </w:pPr>
            <w:r>
              <w:rPr>
                <w:rFonts w:ascii="Arial" w:cs="Arial" w:eastAsia="Arial" w:hAnsi="Arial"/>
                <w:sz w:val="13"/>
                <w:szCs w:val="13"/>
                <w:color w:val="auto"/>
              </w:rPr>
              <w:t>100.0%</w:t>
            </w:r>
          </w:p>
        </w:tc>
        <w:tc>
          <w:tcPr>
            <w:tcW w:w="940" w:type="dxa"/>
            <w:vAlign w:val="bottom"/>
            <w:gridSpan w:val="4"/>
            <w:shd w:val="clear" w:color="auto" w:fill="EEEEEE"/>
          </w:tcPr>
          <w:p>
            <w:pPr>
              <w:jc w:val="right"/>
              <w:ind w:right="160"/>
              <w:spacing w:after="0" w:line="135" w:lineRule="exact"/>
              <w:rPr>
                <w:sz w:val="20"/>
                <w:szCs w:val="20"/>
                <w:color w:val="auto"/>
              </w:rPr>
            </w:pPr>
            <w:r>
              <w:rPr>
                <w:rFonts w:ascii="Arial" w:cs="Arial" w:eastAsia="Arial" w:hAnsi="Arial"/>
                <w:sz w:val="13"/>
                <w:szCs w:val="13"/>
                <w:color w:val="auto"/>
              </w:rPr>
              <w:t>166,000</w:t>
            </w:r>
          </w:p>
        </w:tc>
        <w:tc>
          <w:tcPr>
            <w:tcW w:w="620" w:type="dxa"/>
            <w:vAlign w:val="bottom"/>
            <w:gridSpan w:val="4"/>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71%</w:t>
            </w:r>
          </w:p>
        </w:tc>
        <w:tc>
          <w:tcPr>
            <w:tcW w:w="1040" w:type="dxa"/>
            <w:vAlign w:val="bottom"/>
            <w:gridSpan w:val="2"/>
            <w:shd w:val="clear" w:color="auto" w:fill="EEEEEE"/>
          </w:tcPr>
          <w:p>
            <w:pPr>
              <w:jc w:val="right"/>
              <w:ind w:right="197"/>
              <w:spacing w:after="0" w:line="135" w:lineRule="exact"/>
              <w:rPr>
                <w:sz w:val="20"/>
                <w:szCs w:val="20"/>
                <w:color w:val="auto"/>
              </w:rPr>
            </w:pPr>
            <w:r>
              <w:rPr>
                <w:rFonts w:ascii="Arial" w:cs="Arial" w:eastAsia="Arial" w:hAnsi="Arial"/>
                <w:sz w:val="13"/>
                <w:szCs w:val="13"/>
                <w:color w:val="auto"/>
              </w:rPr>
              <w:t>220</w:t>
            </w:r>
          </w:p>
        </w:tc>
        <w:tc>
          <w:tcPr>
            <w:tcW w:w="80" w:type="dxa"/>
            <w:vAlign w:val="bottom"/>
            <w:shd w:val="clear" w:color="auto" w:fill="EEEEEE"/>
          </w:tcPr>
          <w:p>
            <w:pPr>
              <w:spacing w:after="0"/>
              <w:rPr>
                <w:sz w:val="11"/>
                <w:szCs w:val="11"/>
                <w:color w:val="auto"/>
              </w:rPr>
            </w:pPr>
          </w:p>
        </w:tc>
        <w:tc>
          <w:tcPr>
            <w:tcW w:w="66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08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13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shd w:val="clear" w:color="auto" w:fill="80808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72,471</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205,000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76%</w:t>
            </w: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 w:type="dxa"/>
            <w:vAlign w:val="bottom"/>
            <w:tcBorders>
              <w:right w:val="single" w:sz="8" w:color="EEEEEE"/>
            </w:tcBorders>
          </w:tcPr>
          <w:p>
            <w:pPr>
              <w:spacing w:after="0"/>
              <w:rPr>
                <w:sz w:val="11"/>
                <w:szCs w:val="11"/>
                <w:color w:val="auto"/>
              </w:rPr>
            </w:pPr>
          </w:p>
        </w:tc>
        <w:tc>
          <w:tcPr>
            <w:tcW w:w="440" w:type="dxa"/>
            <w:vAlign w:val="bottom"/>
            <w:tcBorders>
              <w:left w:val="single" w:sz="8" w:color="EEEEEE"/>
              <w:bottom w:val="single" w:sz="8" w:color="808080"/>
            </w:tcBorders>
            <w:shd w:val="clear" w:color="auto" w:fill="EEEEEE"/>
          </w:tcPr>
          <w:p>
            <w:pPr>
              <w:spacing w:after="0"/>
              <w:rPr>
                <w:sz w:val="11"/>
                <w:szCs w:val="11"/>
                <w:color w:val="auto"/>
              </w:rPr>
            </w:pPr>
          </w:p>
        </w:tc>
        <w:tc>
          <w:tcPr>
            <w:tcW w:w="100" w:type="dxa"/>
            <w:vAlign w:val="bottom"/>
            <w:tcBorders>
              <w:bottom w:val="single" w:sz="8" w:color="808080"/>
            </w:tcBorders>
            <w:shd w:val="clear" w:color="auto" w:fill="EEEEEE"/>
          </w:tcPr>
          <w:p>
            <w:pPr>
              <w:spacing w:after="0"/>
              <w:rPr>
                <w:sz w:val="11"/>
                <w:szCs w:val="11"/>
                <w:color w:val="auto"/>
              </w:rPr>
            </w:pPr>
          </w:p>
        </w:tc>
        <w:tc>
          <w:tcPr>
            <w:tcW w:w="60" w:type="dxa"/>
            <w:vAlign w:val="bottom"/>
            <w:tcBorders>
              <w:bottom w:val="single" w:sz="8" w:color="808080"/>
            </w:tcBorders>
            <w:shd w:val="clear" w:color="auto" w:fill="EEEEEE"/>
          </w:tcPr>
          <w:p>
            <w:pPr>
              <w:spacing w:after="0"/>
              <w:rPr>
                <w:sz w:val="11"/>
                <w:szCs w:val="11"/>
                <w:color w:val="auto"/>
              </w:rPr>
            </w:pPr>
          </w:p>
        </w:tc>
        <w:tc>
          <w:tcPr>
            <w:tcW w:w="120" w:type="dxa"/>
            <w:vAlign w:val="bottom"/>
            <w:tcBorders>
              <w:bottom w:val="single" w:sz="8" w:color="808080"/>
            </w:tcBorders>
            <w:shd w:val="clear" w:color="auto" w:fill="EEEEEE"/>
          </w:tcPr>
          <w:p>
            <w:pPr>
              <w:spacing w:after="0"/>
              <w:rPr>
                <w:sz w:val="11"/>
                <w:szCs w:val="11"/>
                <w:color w:val="auto"/>
              </w:rPr>
            </w:pPr>
          </w:p>
        </w:tc>
        <w:tc>
          <w:tcPr>
            <w:tcW w:w="120" w:type="dxa"/>
            <w:vAlign w:val="bottom"/>
            <w:tcBorders>
              <w:bottom w:val="single" w:sz="8" w:color="808080"/>
            </w:tcBorders>
            <w:shd w:val="clear" w:color="auto" w:fill="EEEEEE"/>
          </w:tcPr>
          <w:p>
            <w:pPr>
              <w:spacing w:after="0"/>
              <w:rPr>
                <w:sz w:val="11"/>
                <w:szCs w:val="11"/>
                <w:color w:val="auto"/>
              </w:rPr>
            </w:pPr>
          </w:p>
        </w:tc>
        <w:tc>
          <w:tcPr>
            <w:tcW w:w="80" w:type="dxa"/>
            <w:vAlign w:val="bottom"/>
            <w:tcBorders>
              <w:bottom w:val="single" w:sz="8" w:color="808080"/>
            </w:tcBorders>
            <w:shd w:val="clear" w:color="auto" w:fill="EEEEEE"/>
          </w:tcPr>
          <w:p>
            <w:pPr>
              <w:spacing w:after="0"/>
              <w:rPr>
                <w:sz w:val="11"/>
                <w:szCs w:val="11"/>
                <w:color w:val="auto"/>
              </w:rPr>
            </w:pPr>
          </w:p>
        </w:tc>
        <w:tc>
          <w:tcPr>
            <w:tcW w:w="260" w:type="dxa"/>
            <w:vAlign w:val="bottom"/>
            <w:tcBorders>
              <w:bottom w:val="single" w:sz="8" w:color="808080"/>
            </w:tcBorders>
            <w:shd w:val="clear" w:color="auto" w:fill="EEEEEE"/>
          </w:tcPr>
          <w:p>
            <w:pPr>
              <w:spacing w:after="0"/>
              <w:rPr>
                <w:sz w:val="11"/>
                <w:szCs w:val="11"/>
                <w:color w:val="auto"/>
              </w:rPr>
            </w:pPr>
          </w:p>
        </w:tc>
        <w:tc>
          <w:tcPr>
            <w:tcW w:w="160" w:type="dxa"/>
            <w:vAlign w:val="bottom"/>
            <w:tcBorders>
              <w:bottom w:val="single" w:sz="8" w:color="808080"/>
            </w:tcBorders>
            <w:shd w:val="clear" w:color="auto" w:fill="EEEEEE"/>
          </w:tcPr>
          <w:p>
            <w:pPr>
              <w:spacing w:after="0"/>
              <w:rPr>
                <w:sz w:val="11"/>
                <w:szCs w:val="11"/>
                <w:color w:val="auto"/>
              </w:rPr>
            </w:pPr>
          </w:p>
        </w:tc>
        <w:tc>
          <w:tcPr>
            <w:tcW w:w="1440" w:type="dxa"/>
            <w:vAlign w:val="bottom"/>
            <w:tcBorders>
              <w:bottom w:val="single" w:sz="8" w:color="808080"/>
            </w:tcBorders>
            <w:gridSpan w:val="3"/>
            <w:shd w:val="clear" w:color="auto" w:fill="EEEEEE"/>
          </w:tcPr>
          <w:p>
            <w:pPr>
              <w:ind w:left="100"/>
              <w:spacing w:after="0" w:line="135" w:lineRule="exact"/>
              <w:rPr>
                <w:sz w:val="20"/>
                <w:szCs w:val="20"/>
                <w:color w:val="auto"/>
              </w:rPr>
            </w:pPr>
            <w:r>
              <w:rPr>
                <w:rFonts w:ascii="Arial" w:cs="Arial" w:eastAsia="Arial" w:hAnsi="Arial"/>
                <w:sz w:val="13"/>
                <w:szCs w:val="13"/>
                <w:b w:val="1"/>
                <w:bCs w:val="1"/>
                <w:color w:val="auto"/>
              </w:rPr>
              <w:t>Total West Region</w:t>
            </w:r>
          </w:p>
        </w:tc>
        <w:tc>
          <w:tcPr>
            <w:tcW w:w="100" w:type="dxa"/>
            <w:vAlign w:val="bottom"/>
            <w:tcBorders>
              <w:bottom w:val="single" w:sz="8" w:color="808080"/>
            </w:tcBorders>
            <w:shd w:val="clear" w:color="auto" w:fill="EEEEEE"/>
          </w:tcPr>
          <w:p>
            <w:pPr>
              <w:spacing w:after="0"/>
              <w:rPr>
                <w:sz w:val="11"/>
                <w:szCs w:val="11"/>
                <w:color w:val="auto"/>
              </w:rPr>
            </w:pPr>
          </w:p>
        </w:tc>
        <w:tc>
          <w:tcPr>
            <w:tcW w:w="680" w:type="dxa"/>
            <w:vAlign w:val="bottom"/>
            <w:tcBorders>
              <w:bottom w:val="single" w:sz="8" w:color="808080"/>
            </w:tcBorders>
            <w:shd w:val="clear" w:color="auto" w:fill="EEEEEE"/>
          </w:tcPr>
          <w:p>
            <w:pPr>
              <w:spacing w:after="0"/>
              <w:rPr>
                <w:sz w:val="11"/>
                <w:szCs w:val="11"/>
                <w:color w:val="auto"/>
              </w:rPr>
            </w:pPr>
          </w:p>
        </w:tc>
        <w:tc>
          <w:tcPr>
            <w:tcW w:w="1120" w:type="dxa"/>
            <w:vAlign w:val="bottom"/>
            <w:tcBorders>
              <w:bottom w:val="single" w:sz="8" w:color="808080"/>
            </w:tcBorders>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862,485</w:t>
            </w:r>
          </w:p>
        </w:tc>
        <w:tc>
          <w:tcPr>
            <w:tcW w:w="100" w:type="dxa"/>
            <w:vAlign w:val="bottom"/>
            <w:tcBorders>
              <w:bottom w:val="single" w:sz="8" w:color="808080"/>
            </w:tcBorders>
            <w:shd w:val="clear" w:color="auto" w:fill="EEEEEE"/>
          </w:tcPr>
          <w:p>
            <w:pPr>
              <w:spacing w:after="0"/>
              <w:rPr>
                <w:sz w:val="11"/>
                <w:szCs w:val="11"/>
                <w:color w:val="auto"/>
              </w:rPr>
            </w:pPr>
          </w:p>
        </w:tc>
        <w:tc>
          <w:tcPr>
            <w:tcW w:w="660" w:type="dxa"/>
            <w:vAlign w:val="bottom"/>
            <w:tcBorders>
              <w:bottom w:val="single" w:sz="8" w:color="808080"/>
            </w:tcBorders>
            <w:shd w:val="clear" w:color="auto" w:fill="EEEEEE"/>
          </w:tcPr>
          <w:p>
            <w:pPr>
              <w:spacing w:after="0"/>
              <w:rPr>
                <w:sz w:val="11"/>
                <w:szCs w:val="11"/>
                <w:color w:val="auto"/>
              </w:rPr>
            </w:pPr>
          </w:p>
        </w:tc>
        <w:tc>
          <w:tcPr>
            <w:tcW w:w="780" w:type="dxa"/>
            <w:vAlign w:val="bottom"/>
            <w:tcBorders>
              <w:bottom w:val="single" w:sz="8" w:color="808080"/>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2,371,000</w:t>
            </w:r>
          </w:p>
        </w:tc>
        <w:tc>
          <w:tcPr>
            <w:tcW w:w="160" w:type="dxa"/>
            <w:vAlign w:val="bottom"/>
            <w:tcBorders>
              <w:bottom w:val="single" w:sz="8" w:color="808080"/>
            </w:tcBorders>
            <w:shd w:val="clear" w:color="auto" w:fill="EEEEEE"/>
          </w:tcPr>
          <w:p>
            <w:pPr>
              <w:spacing w:after="0"/>
              <w:rPr>
                <w:sz w:val="11"/>
                <w:szCs w:val="11"/>
                <w:color w:val="auto"/>
              </w:rPr>
            </w:pPr>
          </w:p>
        </w:tc>
        <w:tc>
          <w:tcPr>
            <w:tcW w:w="620" w:type="dxa"/>
            <w:vAlign w:val="bottom"/>
            <w:tcBorders>
              <w:bottom w:val="single" w:sz="8" w:color="808080"/>
            </w:tcBorders>
            <w:gridSpan w:val="4"/>
            <w:shd w:val="clear" w:color="auto" w:fill="EEEEEE"/>
          </w:tcPr>
          <w:p>
            <w:pPr>
              <w:jc w:val="right"/>
              <w:ind w:right="60"/>
              <w:spacing w:after="0" w:line="135" w:lineRule="exact"/>
              <w:rPr>
                <w:sz w:val="20"/>
                <w:szCs w:val="20"/>
                <w:color w:val="auto"/>
              </w:rPr>
            </w:pPr>
            <w:r>
              <w:rPr>
                <w:rFonts w:ascii="Arial" w:cs="Arial" w:eastAsia="Arial" w:hAnsi="Arial"/>
                <w:sz w:val="13"/>
                <w:szCs w:val="13"/>
                <w:color w:val="auto"/>
              </w:rPr>
              <w:t>91%</w:t>
            </w:r>
          </w:p>
        </w:tc>
        <w:tc>
          <w:tcPr>
            <w:tcW w:w="100" w:type="dxa"/>
            <w:vAlign w:val="bottom"/>
            <w:tcBorders>
              <w:bottom w:val="single" w:sz="8" w:color="808080"/>
            </w:tcBorders>
            <w:shd w:val="clear" w:color="auto" w:fill="EEEEEE"/>
          </w:tcPr>
          <w:p>
            <w:pPr>
              <w:spacing w:after="0"/>
              <w:rPr>
                <w:sz w:val="11"/>
                <w:szCs w:val="11"/>
                <w:color w:val="auto"/>
              </w:rPr>
            </w:pPr>
          </w:p>
        </w:tc>
        <w:tc>
          <w:tcPr>
            <w:tcW w:w="940" w:type="dxa"/>
            <w:vAlign w:val="bottom"/>
            <w:tcBorders>
              <w:bottom w:val="single" w:sz="8" w:color="808080"/>
            </w:tcBorders>
            <w:shd w:val="clear" w:color="auto" w:fill="EEEEEE"/>
          </w:tcPr>
          <w:p>
            <w:pPr>
              <w:spacing w:after="0"/>
              <w:rPr>
                <w:sz w:val="11"/>
                <w:szCs w:val="11"/>
                <w:color w:val="auto"/>
              </w:rPr>
            </w:pPr>
          </w:p>
        </w:tc>
        <w:tc>
          <w:tcPr>
            <w:tcW w:w="80" w:type="dxa"/>
            <w:vAlign w:val="bottom"/>
            <w:tcBorders>
              <w:bottom w:val="single" w:sz="8" w:color="808080"/>
            </w:tcBorders>
            <w:shd w:val="clear" w:color="auto" w:fill="EEEEEE"/>
          </w:tcPr>
          <w:p>
            <w:pPr>
              <w:spacing w:after="0"/>
              <w:rPr>
                <w:sz w:val="11"/>
                <w:szCs w:val="11"/>
                <w:color w:val="auto"/>
              </w:rPr>
            </w:pPr>
          </w:p>
        </w:tc>
        <w:tc>
          <w:tcPr>
            <w:tcW w:w="660" w:type="dxa"/>
            <w:vAlign w:val="bottom"/>
            <w:tcBorders>
              <w:bottom w:val="single" w:sz="8" w:color="808080"/>
            </w:tcBorders>
            <w:shd w:val="clear" w:color="auto" w:fill="EEEEEE"/>
          </w:tcPr>
          <w:p>
            <w:pPr>
              <w:spacing w:after="0"/>
              <w:rPr>
                <w:sz w:val="11"/>
                <w:szCs w:val="11"/>
                <w:color w:val="auto"/>
              </w:rPr>
            </w:pPr>
          </w:p>
        </w:tc>
        <w:tc>
          <w:tcPr>
            <w:tcW w:w="80" w:type="dxa"/>
            <w:vAlign w:val="bottom"/>
            <w:tcBorders>
              <w:bottom w:val="single" w:sz="8" w:color="808080"/>
            </w:tcBorders>
            <w:shd w:val="clear" w:color="auto" w:fill="EEEEEE"/>
          </w:tcPr>
          <w:p>
            <w:pPr>
              <w:spacing w:after="0"/>
              <w:rPr>
                <w:sz w:val="11"/>
                <w:szCs w:val="11"/>
                <w:color w:val="auto"/>
              </w:rPr>
            </w:pPr>
          </w:p>
        </w:tc>
        <w:tc>
          <w:tcPr>
            <w:tcW w:w="1080" w:type="dxa"/>
            <w:vAlign w:val="bottom"/>
            <w:tcBorders>
              <w:bottom w:val="single" w:sz="8" w:color="808080"/>
            </w:tcBorders>
            <w:shd w:val="clear" w:color="auto" w:fill="EEEEEE"/>
          </w:tcPr>
          <w:p>
            <w:pPr>
              <w:spacing w:after="0"/>
              <w:rPr>
                <w:sz w:val="11"/>
                <w:szCs w:val="11"/>
                <w:color w:val="auto"/>
              </w:rPr>
            </w:pPr>
          </w:p>
        </w:tc>
        <w:tc>
          <w:tcPr>
            <w:tcW w:w="80" w:type="dxa"/>
            <w:vAlign w:val="bottom"/>
            <w:tcBorders>
              <w:bottom w:val="single" w:sz="8" w:color="808080"/>
            </w:tcBorders>
            <w:shd w:val="clear" w:color="auto" w:fill="EEEEEE"/>
          </w:tcPr>
          <w:p>
            <w:pPr>
              <w:spacing w:after="0"/>
              <w:rPr>
                <w:sz w:val="11"/>
                <w:szCs w:val="11"/>
                <w:color w:val="auto"/>
              </w:rPr>
            </w:pPr>
          </w:p>
        </w:tc>
        <w:tc>
          <w:tcPr>
            <w:tcW w:w="1320" w:type="dxa"/>
            <w:vAlign w:val="bottom"/>
            <w:tcBorders>
              <w:bottom w:val="single" w:sz="8" w:color="808080"/>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920" w:type="dxa"/>
            <w:vAlign w:val="bottom"/>
            <w:gridSpan w:val="6"/>
          </w:tcPr>
          <w:p>
            <w:pPr>
              <w:spacing w:after="0"/>
              <w:rPr>
                <w:sz w:val="20"/>
                <w:szCs w:val="20"/>
                <w:color w:val="auto"/>
              </w:rPr>
            </w:pPr>
            <w:r>
              <w:rPr>
                <w:rFonts w:ascii="Arial" w:cs="Arial" w:eastAsia="Arial" w:hAnsi="Arial"/>
                <w:sz w:val="13"/>
                <w:szCs w:val="13"/>
                <w:color w:val="auto"/>
              </w:rPr>
              <w:t>Total</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color w:val="auto"/>
              </w:rPr>
              <w:t>2,596,948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3"/>
                <w:szCs w:val="13"/>
                <w:color w:val="auto"/>
              </w:rPr>
              <w:t>16,877,000</w:t>
            </w:r>
          </w:p>
        </w:tc>
        <w:tc>
          <w:tcPr>
            <w:tcW w:w="620" w:type="dxa"/>
            <w:vAlign w:val="bottom"/>
            <w:gridSpan w:val="4"/>
          </w:tcPr>
          <w:p>
            <w:pPr>
              <w:jc w:val="right"/>
              <w:ind w:right="60"/>
              <w:spacing w:after="0"/>
              <w:rPr>
                <w:sz w:val="20"/>
                <w:szCs w:val="20"/>
                <w:color w:val="auto"/>
              </w:rPr>
            </w:pPr>
            <w:r>
              <w:rPr>
                <w:rFonts w:ascii="Arial" w:cs="Arial" w:eastAsia="Arial" w:hAnsi="Arial"/>
                <w:sz w:val="13"/>
                <w:szCs w:val="13"/>
                <w:color w:val="auto"/>
              </w:rPr>
              <w:t>93%</w:t>
            </w:r>
          </w:p>
        </w:tc>
        <w:tc>
          <w:tcPr>
            <w:tcW w:w="1040" w:type="dxa"/>
            <w:vAlign w:val="bottom"/>
            <w:gridSpan w:val="2"/>
          </w:tcPr>
          <w:p>
            <w:pPr>
              <w:jc w:val="right"/>
              <w:ind w:right="197"/>
              <w:spacing w:after="0"/>
              <w:rPr>
                <w:sz w:val="20"/>
                <w:szCs w:val="20"/>
                <w:color w:val="auto"/>
              </w:rPr>
            </w:pPr>
            <w:r>
              <w:rPr>
                <w:rFonts w:ascii="Arial" w:cs="Arial" w:eastAsia="Arial" w:hAnsi="Arial"/>
                <w:sz w:val="13"/>
                <w:szCs w:val="13"/>
                <w:color w:val="auto"/>
              </w:rPr>
              <w:t>413,527</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340"/>
        <w:spacing w:after="0"/>
        <w:rPr>
          <w:sz w:val="20"/>
          <w:szCs w:val="20"/>
          <w:color w:val="auto"/>
        </w:rPr>
      </w:pPr>
      <w:r>
        <w:rPr>
          <w:rFonts w:ascii="Arial" w:cs="Arial" w:eastAsia="Arial" w:hAnsi="Arial"/>
          <w:sz w:val="13"/>
          <w:szCs w:val="13"/>
          <w:color w:val="auto"/>
        </w:rPr>
        <w:t>Notes:</w:t>
      </w:r>
    </w:p>
    <w:p>
      <w:pPr>
        <w:spacing w:after="0" w:line="202" w:lineRule="exact"/>
        <w:rPr>
          <w:sz w:val="20"/>
          <w:szCs w:val="20"/>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SR — Street Retail; SC — Shopping Center</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Excludes redevelopment square footage not yet in service, Santana Row residential, future phases of Santana Row, Rollingwood and The Crest at Congressional Apartments.</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Grocery anchor is defined as a grocery tenant leasing 15,000 square feet or more.</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Portion of property subject to capital lease obligation.</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Total investment includes dollars associated with the 146 units of The Crest at Congressional.</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Property owned in a “downreit” partnership, of which a wholly owned subsidiary of the Trust is the sole general partner, with third party partners holding operating partnership units.</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Property subject to capital lease obligation.</w:t>
      </w:r>
    </w:p>
    <w:p>
      <w:pPr>
        <w:spacing w:after="0" w:line="201" w:lineRule="exact"/>
        <w:rPr>
          <w:rFonts w:ascii="Arial" w:cs="Arial" w:eastAsia="Arial" w:hAnsi="Arial"/>
          <w:sz w:val="13"/>
          <w:szCs w:val="13"/>
          <w:color w:val="auto"/>
        </w:rPr>
      </w:pPr>
    </w:p>
    <w:p>
      <w:pPr>
        <w:ind w:left="340" w:hanging="263"/>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Consists of two properties, one at 100% and one at 90%.</w:t>
      </w:r>
    </w:p>
    <w:p>
      <w:pPr>
        <w:sectPr>
          <w:pgSz w:w="11900" w:h="16838" w:orient="portrait"/>
          <w:cols w:equalWidth="0" w:num="1">
            <w:col w:w="11420"/>
          </w:cols>
          <w:pgMar w:left="240" w:top="931" w:right="239" w:bottom="0" w:gutter="0" w:footer="0" w:header="0"/>
        </w:sectPr>
      </w:pPr>
    </w:p>
    <w:bookmarkStart w:id="24" w:name="page25"/>
    <w:bookmarkEnd w:id="24"/>
    <w:p>
      <w:pPr>
        <w:ind w:left="326" w:hanging="263"/>
        <w:spacing w:after="0"/>
        <w:tabs>
          <w:tab w:leader="none" w:pos="326" w:val="left"/>
        </w:tabs>
        <w:numPr>
          <w:ilvl w:val="0"/>
          <w:numId w:val="16"/>
        </w:numPr>
        <w:rPr>
          <w:rFonts w:ascii="Arial" w:cs="Arial" w:eastAsia="Arial" w:hAnsi="Arial"/>
          <w:sz w:val="11"/>
          <w:szCs w:val="11"/>
          <w:color w:val="auto"/>
        </w:rPr>
      </w:pPr>
      <w:r>
        <w:rPr>
          <w:rFonts w:ascii="Arial" w:cs="Arial" w:eastAsia="Arial" w:hAnsi="Arial"/>
          <w:sz w:val="11"/>
          <w:szCs w:val="11"/>
          <w:color w:val="auto"/>
        </w:rPr>
        <w:t>Consists of nine properties, seven at 100% and two at 90%.</w:t>
      </w:r>
    </w:p>
    <w:p>
      <w:pPr>
        <w:spacing w:after="0" w:line="224" w:lineRule="exact"/>
        <w:rPr>
          <w:rFonts w:ascii="Arial" w:cs="Arial" w:eastAsia="Arial" w:hAnsi="Arial"/>
          <w:sz w:val="11"/>
          <w:szCs w:val="11"/>
          <w:color w:val="auto"/>
        </w:rPr>
      </w:pPr>
    </w:p>
    <w:p>
      <w:pPr>
        <w:ind w:left="326" w:hanging="326"/>
        <w:spacing w:after="0"/>
        <w:tabs>
          <w:tab w:leader="none" w:pos="326" w:val="left"/>
        </w:tabs>
        <w:numPr>
          <w:ilvl w:val="0"/>
          <w:numId w:val="16"/>
        </w:numPr>
        <w:rPr>
          <w:rFonts w:ascii="Arial" w:cs="Arial" w:eastAsia="Arial" w:hAnsi="Arial"/>
          <w:sz w:val="11"/>
          <w:szCs w:val="11"/>
          <w:color w:val="auto"/>
        </w:rPr>
      </w:pPr>
      <w:r>
        <w:rPr>
          <w:rFonts w:ascii="Arial" w:cs="Arial" w:eastAsia="Arial" w:hAnsi="Arial"/>
          <w:sz w:val="11"/>
          <w:szCs w:val="11"/>
          <w:color w:val="auto"/>
        </w:rPr>
        <w:t>Consists of four properties, three at 100% and one at 90%.</w:t>
      </w:r>
    </w:p>
    <w:p>
      <w:pPr>
        <w:spacing w:after="0" w:line="224" w:lineRule="exact"/>
        <w:rPr>
          <w:rFonts w:ascii="Arial" w:cs="Arial" w:eastAsia="Arial" w:hAnsi="Arial"/>
          <w:sz w:val="11"/>
          <w:szCs w:val="11"/>
          <w:color w:val="auto"/>
        </w:rPr>
      </w:pPr>
    </w:p>
    <w:p>
      <w:pPr>
        <w:ind w:left="326" w:hanging="321"/>
        <w:spacing w:after="0"/>
        <w:tabs>
          <w:tab w:leader="none" w:pos="326" w:val="left"/>
        </w:tabs>
        <w:numPr>
          <w:ilvl w:val="0"/>
          <w:numId w:val="16"/>
        </w:numPr>
        <w:rPr>
          <w:rFonts w:ascii="Arial" w:cs="Arial" w:eastAsia="Arial" w:hAnsi="Arial"/>
          <w:sz w:val="11"/>
          <w:szCs w:val="11"/>
          <w:color w:val="auto"/>
        </w:rPr>
      </w:pPr>
      <w:r>
        <w:rPr>
          <w:rFonts w:ascii="Arial" w:cs="Arial" w:eastAsia="Arial" w:hAnsi="Arial"/>
          <w:sz w:val="11"/>
          <w:szCs w:val="11"/>
          <w:color w:val="auto"/>
        </w:rPr>
        <w:t>Consists of two properties, one at 100% and one at 85%.</w:t>
      </w:r>
    </w:p>
    <w:p>
      <w:pPr>
        <w:spacing w:after="0" w:line="224" w:lineRule="exact"/>
        <w:rPr>
          <w:rFonts w:ascii="Arial" w:cs="Arial" w:eastAsia="Arial" w:hAnsi="Arial"/>
          <w:sz w:val="11"/>
          <w:szCs w:val="11"/>
          <w:color w:val="auto"/>
        </w:rPr>
      </w:pPr>
    </w:p>
    <w:p>
      <w:pPr>
        <w:ind w:left="326" w:hanging="326"/>
        <w:spacing w:after="0"/>
        <w:tabs>
          <w:tab w:leader="none" w:pos="326" w:val="left"/>
        </w:tabs>
        <w:numPr>
          <w:ilvl w:val="0"/>
          <w:numId w:val="16"/>
        </w:numPr>
        <w:rPr>
          <w:rFonts w:ascii="Arial" w:cs="Arial" w:eastAsia="Arial" w:hAnsi="Arial"/>
          <w:sz w:val="13"/>
          <w:szCs w:val="13"/>
          <w:color w:val="auto"/>
        </w:rPr>
      </w:pPr>
      <w:r>
        <w:rPr>
          <w:rFonts w:ascii="Arial" w:cs="Arial" w:eastAsia="Arial" w:hAnsi="Arial"/>
          <w:sz w:val="13"/>
          <w:szCs w:val="13"/>
          <w:color w:val="auto"/>
        </w:rPr>
        <w:t>GLA for Shop Rite currently under construction.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409575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05"/>
          </w:cols>
          <w:pgMar w:left="254" w:top="125"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Shopping Center / Street Retail Summary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Shopping Center Summary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square footage data)</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00" w:type="dxa"/>
            <w:vAlign w:val="bottom"/>
            <w:gridSpan w:val="4"/>
          </w:tcPr>
          <w:p>
            <w:pPr>
              <w:jc w:val="right"/>
              <w:ind w:right="992"/>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jc w:val="right"/>
              <w:ind w:right="773"/>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jc w:val="right"/>
              <w:ind w:right="77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Real Estate Assets, at cost</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w w:val="99"/>
              </w:rPr>
              <w:t>1,557,538</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99"/>
              </w:rPr>
              <w:t>1,327,542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Rental Income (1)</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61,513</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57,765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120"/>
              <w:spacing w:after="0"/>
              <w:rPr>
                <w:sz w:val="20"/>
                <w:szCs w:val="20"/>
                <w:color w:val="auto"/>
              </w:rPr>
            </w:pPr>
            <w:r>
              <w:rPr>
                <w:rFonts w:ascii="Arial" w:cs="Arial" w:eastAsia="Arial" w:hAnsi="Arial"/>
                <w:sz w:val="18"/>
                <w:szCs w:val="18"/>
                <w:color w:val="auto"/>
              </w:rPr>
              <w:t>Other Property Income</w:t>
            </w:r>
          </w:p>
        </w:tc>
        <w:tc>
          <w:tcPr>
            <w:tcW w:w="540" w:type="dxa"/>
            <w:vAlign w:val="bottom"/>
          </w:tcPr>
          <w:p>
            <w:pPr>
              <w:spacing w:after="0"/>
              <w:rPr>
                <w:sz w:val="18"/>
                <w:szCs w:val="18"/>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1,704</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302</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81"/>
        </w:trPr>
        <w:tc>
          <w:tcPr>
            <w:tcW w:w="380" w:type="dxa"/>
            <w:vAlign w:val="bottom"/>
            <w:gridSpan w:val="2"/>
          </w:tcPr>
          <w:p>
            <w:pPr>
              <w:spacing w:after="0"/>
              <w:rPr>
                <w:sz w:val="7"/>
                <w:szCs w:val="7"/>
                <w:color w:val="auto"/>
              </w:rPr>
            </w:pPr>
          </w:p>
        </w:tc>
        <w:tc>
          <w:tcPr>
            <w:tcW w:w="14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6880" w:type="dxa"/>
            <w:vAlign w:val="bottom"/>
            <w:gridSpan w:val="4"/>
          </w:tcPr>
          <w:p>
            <w:pPr>
              <w:spacing w:after="0"/>
              <w:rPr>
                <w:sz w:val="20"/>
                <w:szCs w:val="20"/>
                <w:color w:val="auto"/>
              </w:rPr>
            </w:pPr>
            <w:r>
              <w:rPr>
                <w:rFonts w:ascii="Arial" w:cs="Arial" w:eastAsia="Arial" w:hAnsi="Arial"/>
                <w:sz w:val="18"/>
                <w:szCs w:val="18"/>
                <w:color w:val="auto"/>
              </w:rPr>
              <w:t>Total Revenues</w:t>
            </w:r>
          </w:p>
        </w:tc>
        <w:tc>
          <w:tcPr>
            <w:tcW w:w="540" w:type="dxa"/>
            <w:vAlign w:val="bottom"/>
          </w:tcPr>
          <w:p>
            <w:pPr>
              <w:spacing w:after="0"/>
              <w:rPr>
                <w:sz w:val="24"/>
                <w:szCs w:val="24"/>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63,519</w:t>
            </w: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60,376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120"/>
              <w:spacing w:after="0"/>
              <w:rPr>
                <w:sz w:val="20"/>
                <w:szCs w:val="20"/>
                <w:color w:val="auto"/>
              </w:rPr>
            </w:pPr>
            <w:r>
              <w:rPr>
                <w:rFonts w:ascii="Arial" w:cs="Arial" w:eastAsia="Arial" w:hAnsi="Arial"/>
                <w:sz w:val="18"/>
                <w:szCs w:val="18"/>
                <w:color w:val="auto"/>
              </w:rPr>
              <w:t>Rental Expense</w:t>
            </w:r>
          </w:p>
        </w:tc>
        <w:tc>
          <w:tcPr>
            <w:tcW w:w="540" w:type="dxa"/>
            <w:vAlign w:val="bottom"/>
          </w:tcPr>
          <w:p>
            <w:pPr>
              <w:spacing w:after="0"/>
              <w:rPr>
                <w:sz w:val="18"/>
                <w:szCs w:val="18"/>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12,754</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13,085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Real Estate Tax Expense</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6,804</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Property Operating Expenses</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19,558</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19,100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Property Operating Income (2)</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43,961</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41,276</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5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80"/>
        </w:trPr>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Square Feet (3)</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w w:val="88"/>
              </w:rPr>
              <w:t>14,114,000</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8"/>
              </w:rPr>
              <w:t>13,030,000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760" w:type="dxa"/>
            <w:vAlign w:val="bottom"/>
            <w:tcBorders>
              <w:bottom w:val="single" w:sz="8" w:color="auto"/>
            </w:tcBorders>
            <w:gridSpan w:val="2"/>
            <w:shd w:val="clear" w:color="auto" w:fill="EEEEEE"/>
          </w:tcPr>
          <w:p>
            <w:pPr>
              <w:spacing w:after="0" w:line="176" w:lineRule="exact"/>
              <w:rPr>
                <w:sz w:val="20"/>
                <w:szCs w:val="20"/>
                <w:color w:val="auto"/>
              </w:rPr>
            </w:pPr>
            <w:r>
              <w:rPr>
                <w:rFonts w:ascii="Arial" w:cs="Arial" w:eastAsia="Arial" w:hAnsi="Arial"/>
                <w:sz w:val="18"/>
                <w:szCs w:val="18"/>
                <w:b w:val="1"/>
                <w:bCs w:val="1"/>
                <w:color w:val="auto"/>
                <w:w w:val="90"/>
              </w:rPr>
              <w:t>Street Retail Summary</w:t>
            </w:r>
          </w:p>
        </w:tc>
        <w:tc>
          <w:tcPr>
            <w:tcW w:w="5100" w:type="dxa"/>
            <w:vAlign w:val="bottom"/>
            <w:tcBorders>
              <w:bottom w:val="single" w:sz="8" w:color="EEEEEE"/>
            </w:tcBorders>
            <w:shd w:val="clear" w:color="auto" w:fill="EEEEEE"/>
          </w:tcPr>
          <w:p>
            <w:pPr>
              <w:spacing w:after="0"/>
              <w:rPr>
                <w:sz w:val="17"/>
                <w:szCs w:val="17"/>
                <w:color w:val="auto"/>
              </w:rPr>
            </w:pPr>
          </w:p>
        </w:tc>
        <w:tc>
          <w:tcPr>
            <w:tcW w:w="540" w:type="dxa"/>
            <w:vAlign w:val="bottom"/>
            <w:tcBorders>
              <w:bottom w:val="single" w:sz="8" w:color="EEEEEE"/>
            </w:tcBorders>
            <w:shd w:val="clear" w:color="auto" w:fill="EEEEEE"/>
          </w:tcPr>
          <w:p>
            <w:pPr>
              <w:spacing w:after="0"/>
              <w:rPr>
                <w:sz w:val="17"/>
                <w:szCs w:val="17"/>
                <w:color w:val="auto"/>
              </w:rPr>
            </w:pPr>
          </w:p>
        </w:tc>
        <w:tc>
          <w:tcPr>
            <w:tcW w:w="1460" w:type="dxa"/>
            <w:vAlign w:val="bottom"/>
            <w:tcBorders>
              <w:bottom w:val="single" w:sz="8" w:color="EEEEEE"/>
            </w:tcBorders>
            <w:shd w:val="clear" w:color="auto" w:fill="EEEEEE"/>
          </w:tcPr>
          <w:p>
            <w:pPr>
              <w:spacing w:after="0"/>
              <w:rPr>
                <w:sz w:val="17"/>
                <w:szCs w:val="17"/>
                <w:color w:val="auto"/>
              </w:rPr>
            </w:pPr>
          </w:p>
        </w:tc>
        <w:tc>
          <w:tcPr>
            <w:tcW w:w="540" w:type="dxa"/>
            <w:vAlign w:val="bottom"/>
            <w:tcBorders>
              <w:bottom w:val="single" w:sz="8" w:color="EEEEEE"/>
            </w:tcBorders>
            <w:shd w:val="clear" w:color="auto" w:fill="EEEEEE"/>
          </w:tcPr>
          <w:p>
            <w:pPr>
              <w:spacing w:after="0"/>
              <w:rPr>
                <w:sz w:val="17"/>
                <w:szCs w:val="17"/>
                <w:color w:val="auto"/>
              </w:rPr>
            </w:pPr>
          </w:p>
        </w:tc>
        <w:tc>
          <w:tcPr>
            <w:tcW w:w="540" w:type="dxa"/>
            <w:vAlign w:val="bottom"/>
            <w:tcBorders>
              <w:bottom w:val="single" w:sz="8" w:color="EEEEEE"/>
            </w:tcBorders>
            <w:shd w:val="clear" w:color="auto" w:fill="EEEEEE"/>
          </w:tcPr>
          <w:p>
            <w:pPr>
              <w:spacing w:after="0"/>
              <w:rPr>
                <w:sz w:val="17"/>
                <w:szCs w:val="17"/>
                <w:color w:val="auto"/>
              </w:rPr>
            </w:pPr>
          </w:p>
        </w:tc>
        <w:tc>
          <w:tcPr>
            <w:tcW w:w="1460" w:type="dxa"/>
            <w:vAlign w:val="bottom"/>
            <w:tcBorders>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(in thousands, except square footage data)</w:t>
            </w:r>
          </w:p>
        </w:tc>
        <w:tc>
          <w:tcPr>
            <w:tcW w:w="540" w:type="dxa"/>
            <w:vAlign w:val="bottom"/>
          </w:tcPr>
          <w:p>
            <w:pPr>
              <w:spacing w:after="0"/>
              <w:rPr>
                <w:sz w:val="20"/>
                <w:szCs w:val="20"/>
                <w:color w:val="auto"/>
              </w:rPr>
            </w:pPr>
          </w:p>
        </w:tc>
        <w:tc>
          <w:tcPr>
            <w:tcW w:w="4000" w:type="dxa"/>
            <w:vAlign w:val="bottom"/>
            <w:gridSpan w:val="4"/>
            <w:vMerge w:val="restart"/>
          </w:tcPr>
          <w:p>
            <w:pPr>
              <w:jc w:val="right"/>
              <w:ind w:right="992"/>
              <w:spacing w:after="0"/>
              <w:rPr>
                <w:sz w:val="20"/>
                <w:szCs w:val="20"/>
                <w:color w:val="auto"/>
              </w:rPr>
            </w:pPr>
            <w:r>
              <w:rPr>
                <w:rFonts w:ascii="Arial" w:cs="Arial" w:eastAsia="Arial" w:hAnsi="Arial"/>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5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5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jc w:val="right"/>
              <w:ind w:right="773"/>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60" w:type="dxa"/>
            <w:vAlign w:val="bottom"/>
          </w:tcPr>
          <w:p>
            <w:pPr>
              <w:jc w:val="right"/>
              <w:ind w:right="772"/>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Real Estate Assets, at cost (2)</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w w:val="99"/>
              </w:rPr>
              <w:t>1,039,410</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99"/>
              </w:rPr>
              <w:t>1,045,625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Rental Income (1)</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28,130</w:t>
            </w:r>
          </w:p>
        </w:tc>
        <w:tc>
          <w:tcPr>
            <w:tcW w:w="10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120"/>
              <w:spacing w:after="0"/>
              <w:rPr>
                <w:sz w:val="20"/>
                <w:szCs w:val="20"/>
                <w:color w:val="auto"/>
              </w:rPr>
            </w:pPr>
            <w:r>
              <w:rPr>
                <w:rFonts w:ascii="Arial" w:cs="Arial" w:eastAsia="Arial" w:hAnsi="Arial"/>
                <w:sz w:val="18"/>
                <w:szCs w:val="18"/>
                <w:color w:val="auto"/>
              </w:rPr>
              <w:t>Other Property Income</w:t>
            </w:r>
          </w:p>
        </w:tc>
        <w:tc>
          <w:tcPr>
            <w:tcW w:w="540" w:type="dxa"/>
            <w:vAlign w:val="bottom"/>
          </w:tcPr>
          <w:p>
            <w:pPr>
              <w:spacing w:after="0"/>
              <w:rPr>
                <w:sz w:val="18"/>
                <w:szCs w:val="18"/>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3,387</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1,707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Interest Income</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1,137</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0" w:type="dxa"/>
            <w:vAlign w:val="bottom"/>
          </w:tcPr>
          <w:p>
            <w:pPr>
              <w:spacing w:after="0"/>
              <w:rPr>
                <w:sz w:val="7"/>
                <w:szCs w:val="7"/>
                <w:color w:val="auto"/>
              </w:rPr>
            </w:pPr>
          </w:p>
        </w:tc>
        <w:tc>
          <w:tcPr>
            <w:tcW w:w="510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540" w:type="dxa"/>
            <w:vAlign w:val="bottom"/>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146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20" w:type="dxa"/>
            <w:vAlign w:val="bottom"/>
            <w:vMerge w:val="restart"/>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32,654</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24,169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EEEEEE"/>
          </w:tcPr>
          <w:p>
            <w:pPr>
              <w:ind w:left="120"/>
              <w:spacing w:after="0"/>
              <w:rPr>
                <w:sz w:val="20"/>
                <w:szCs w:val="20"/>
                <w:color w:val="auto"/>
              </w:rPr>
            </w:pPr>
            <w:r>
              <w:rPr>
                <w:rFonts w:ascii="Arial" w:cs="Arial" w:eastAsia="Arial" w:hAnsi="Arial"/>
                <w:sz w:val="18"/>
                <w:szCs w:val="18"/>
                <w:color w:val="auto"/>
              </w:rPr>
              <w:t>Rental Expense</w:t>
            </w: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3"/>
              <w:spacing w:after="0"/>
              <w:rPr>
                <w:sz w:val="20"/>
                <w:szCs w:val="20"/>
                <w:color w:val="auto"/>
              </w:rPr>
            </w:pPr>
            <w:r>
              <w:rPr>
                <w:rFonts w:ascii="Arial" w:cs="Arial" w:eastAsia="Arial" w:hAnsi="Arial"/>
                <w:sz w:val="18"/>
                <w:szCs w:val="18"/>
                <w:color w:val="auto"/>
              </w:rPr>
              <w:t>9,647</w:t>
            </w: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8,442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60" w:type="dxa"/>
            <w:vAlign w:val="bottom"/>
            <w:gridSpan w:val="3"/>
          </w:tcPr>
          <w:p>
            <w:pPr>
              <w:ind w:left="120"/>
              <w:spacing w:after="0"/>
              <w:rPr>
                <w:sz w:val="20"/>
                <w:szCs w:val="20"/>
                <w:color w:val="auto"/>
              </w:rPr>
            </w:pPr>
            <w:r>
              <w:rPr>
                <w:rFonts w:ascii="Arial" w:cs="Arial" w:eastAsia="Arial" w:hAnsi="Arial"/>
                <w:sz w:val="18"/>
                <w:szCs w:val="18"/>
                <w:color w:val="auto"/>
              </w:rPr>
              <w:t>Real Estate Tax Expense</w:t>
            </w:r>
          </w:p>
        </w:tc>
        <w:tc>
          <w:tcPr>
            <w:tcW w:w="540" w:type="dxa"/>
            <w:vAlign w:val="bottom"/>
          </w:tcPr>
          <w:p>
            <w:pPr>
              <w:spacing w:after="0"/>
              <w:rPr>
                <w:sz w:val="20"/>
                <w:szCs w:val="20"/>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2,419</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67"/>
        </w:trPr>
        <w:tc>
          <w:tcPr>
            <w:tcW w:w="38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Total Property Operating Expenses</w:t>
            </w:r>
          </w:p>
        </w:tc>
        <w:tc>
          <w:tcPr>
            <w:tcW w:w="540" w:type="dxa"/>
            <w:vAlign w:val="bottom"/>
          </w:tcPr>
          <w:p>
            <w:pPr>
              <w:spacing w:after="0"/>
              <w:rPr>
                <w:sz w:val="20"/>
                <w:szCs w:val="20"/>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12,066</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10,163</w:t>
            </w:r>
          </w:p>
        </w:tc>
        <w:tc>
          <w:tcPr>
            <w:tcW w:w="0" w:type="dxa"/>
            <w:vAlign w:val="bottom"/>
          </w:tcPr>
          <w:p>
            <w:pPr>
              <w:spacing w:after="0"/>
              <w:rPr>
                <w:sz w:val="1"/>
                <w:szCs w:val="1"/>
                <w:color w:val="auto"/>
              </w:rPr>
            </w:pPr>
          </w:p>
        </w:tc>
      </w:tr>
      <w:tr>
        <w:trPr>
          <w:trHeight w:val="67"/>
        </w:trPr>
        <w:tc>
          <w:tcPr>
            <w:tcW w:w="38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Borders>
              <w:bottom w:val="single" w:sz="8" w:color="808080"/>
            </w:tcBorders>
          </w:tcPr>
          <w:p>
            <w:pPr>
              <w:spacing w:after="0"/>
              <w:rPr>
                <w:sz w:val="5"/>
                <w:szCs w:val="5"/>
                <w:color w:val="auto"/>
              </w:rPr>
            </w:pPr>
          </w:p>
        </w:tc>
        <w:tc>
          <w:tcPr>
            <w:tcW w:w="14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Property Operating Income (2)</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3"/>
              <w:spacing w:after="0"/>
              <w:rPr>
                <w:sz w:val="20"/>
                <w:szCs w:val="20"/>
                <w:color w:val="auto"/>
              </w:rPr>
            </w:pPr>
            <w:r>
              <w:rPr>
                <w:rFonts w:ascii="Arial" w:cs="Arial" w:eastAsia="Arial" w:hAnsi="Arial"/>
                <w:sz w:val="18"/>
                <w:szCs w:val="18"/>
                <w:color w:val="auto"/>
              </w:rPr>
              <w:t>20,588</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552"/>
              <w:spacing w:after="0"/>
              <w:rPr>
                <w:sz w:val="20"/>
                <w:szCs w:val="20"/>
                <w:color w:val="auto"/>
              </w:rPr>
            </w:pPr>
            <w:r>
              <w:rPr>
                <w:rFonts w:ascii="Arial" w:cs="Arial" w:eastAsia="Arial" w:hAnsi="Arial"/>
                <w:sz w:val="18"/>
                <w:szCs w:val="18"/>
                <w:color w:val="auto"/>
              </w:rPr>
              <w:t>14,006</w:t>
            </w:r>
          </w:p>
        </w:tc>
        <w:tc>
          <w:tcPr>
            <w:tcW w:w="0" w:type="dxa"/>
            <w:vAlign w:val="bottom"/>
          </w:tcPr>
          <w:p>
            <w:pPr>
              <w:spacing w:after="0"/>
              <w:rPr>
                <w:sz w:val="1"/>
                <w:szCs w:val="1"/>
                <w:color w:val="auto"/>
              </w:rPr>
            </w:pPr>
          </w:p>
        </w:tc>
      </w:tr>
      <w:tr>
        <w:trPr>
          <w:trHeight w:val="63"/>
        </w:trPr>
        <w:tc>
          <w:tcPr>
            <w:tcW w:w="380" w:type="dxa"/>
            <w:vAlign w:val="bottom"/>
            <w:gridSpan w:val="2"/>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5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5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Square Feet (3)</w:t>
            </w:r>
          </w:p>
        </w:tc>
        <w:tc>
          <w:tcPr>
            <w:tcW w:w="540" w:type="dxa"/>
            <w:vAlign w:val="bottom"/>
          </w:tcPr>
          <w:p>
            <w:pPr>
              <w:spacing w:after="0"/>
              <w:rPr>
                <w:sz w:val="20"/>
                <w:szCs w:val="20"/>
                <w:color w:val="auto"/>
              </w:rPr>
            </w:pPr>
          </w:p>
        </w:tc>
        <w:tc>
          <w:tcPr>
            <w:tcW w:w="1460" w:type="dxa"/>
            <w:vAlign w:val="bottom"/>
          </w:tcPr>
          <w:p>
            <w:pPr>
              <w:jc w:val="right"/>
              <w:ind w:right="553"/>
              <w:spacing w:after="0"/>
              <w:rPr>
                <w:sz w:val="20"/>
                <w:szCs w:val="20"/>
                <w:color w:val="auto"/>
              </w:rPr>
            </w:pPr>
            <w:r>
              <w:rPr>
                <w:rFonts w:ascii="Arial" w:cs="Arial" w:eastAsia="Arial" w:hAnsi="Arial"/>
                <w:sz w:val="18"/>
                <w:szCs w:val="18"/>
                <w:color w:val="auto"/>
                <w:w w:val="99"/>
              </w:rPr>
              <w:t>2,770,000</w:t>
            </w:r>
          </w:p>
        </w:tc>
        <w:tc>
          <w:tcPr>
            <w:tcW w:w="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60" w:type="dxa"/>
            <w:vAlign w:val="bottom"/>
          </w:tcPr>
          <w:p>
            <w:pPr>
              <w:jc w:val="right"/>
              <w:ind w:right="552"/>
              <w:spacing w:after="0"/>
              <w:rPr>
                <w:sz w:val="20"/>
                <w:szCs w:val="20"/>
                <w:color w:val="auto"/>
              </w:rPr>
            </w:pPr>
            <w:r>
              <w:rPr>
                <w:rFonts w:ascii="Arial" w:cs="Arial" w:eastAsia="Arial" w:hAnsi="Arial"/>
                <w:sz w:val="18"/>
                <w:szCs w:val="18"/>
                <w:color w:val="auto"/>
                <w:w w:val="99"/>
              </w:rPr>
              <w:t>2,668,000</w:t>
            </w:r>
          </w:p>
        </w:tc>
        <w:tc>
          <w:tcPr>
            <w:tcW w:w="0" w:type="dxa"/>
            <w:vAlign w:val="bottom"/>
          </w:tcPr>
          <w:p>
            <w:pPr>
              <w:spacing w:after="0"/>
              <w:rPr>
                <w:sz w:val="1"/>
                <w:szCs w:val="1"/>
                <w:color w:val="auto"/>
              </w:rPr>
            </w:pPr>
          </w:p>
        </w:tc>
      </w:tr>
      <w:tr>
        <w:trPr>
          <w:trHeight w:val="269"/>
        </w:trPr>
        <w:tc>
          <w:tcPr>
            <w:tcW w:w="6880" w:type="dxa"/>
            <w:vAlign w:val="bottom"/>
            <w:gridSpan w:val="4"/>
          </w:tcPr>
          <w:p>
            <w:pPr>
              <w:spacing w:after="0"/>
              <w:rPr>
                <w:sz w:val="20"/>
                <w:szCs w:val="20"/>
                <w:color w:val="auto"/>
              </w:rPr>
            </w:pPr>
            <w:r>
              <w:rPr>
                <w:rFonts w:ascii="Arial" w:cs="Arial" w:eastAsia="Arial" w:hAnsi="Arial"/>
                <w:sz w:val="14"/>
                <w:szCs w:val="14"/>
                <w:color w:val="auto"/>
              </w:rPr>
              <w:t>Notes:</w:t>
            </w: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left="300" w:right="720" w:hanging="284"/>
        <w:spacing w:after="0" w:line="253"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Includes rent revenue from residential units amounting to a total of $2.9 million in 2004 and $1.4 million in 2003 related to Santana Row, Rollingwood Apartments and The Crest at Congressional Apartments.</w:t>
      </w:r>
    </w:p>
    <w:p>
      <w:pPr>
        <w:spacing w:after="0" w:line="173" w:lineRule="exact"/>
        <w:rPr>
          <w:rFonts w:ascii="Arial" w:cs="Arial" w:eastAsia="Arial" w:hAnsi="Arial"/>
          <w:sz w:val="14"/>
          <w:szCs w:val="14"/>
          <w:color w:val="auto"/>
        </w:rPr>
      </w:pPr>
    </w:p>
    <w:p>
      <w:pPr>
        <w:ind w:left="300" w:hanging="284"/>
        <w:spacing w:after="0"/>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All components of property operating income for the periods ended March 31, 2004 and 2003 have been restated for discontinued operations.</w:t>
      </w:r>
    </w:p>
    <w:p>
      <w:pPr>
        <w:spacing w:after="0" w:line="203" w:lineRule="exact"/>
        <w:rPr>
          <w:rFonts w:ascii="Arial" w:cs="Arial" w:eastAsia="Arial" w:hAnsi="Arial"/>
          <w:sz w:val="14"/>
          <w:szCs w:val="14"/>
          <w:color w:val="auto"/>
        </w:rPr>
      </w:pPr>
    </w:p>
    <w:p>
      <w:pPr>
        <w:ind w:left="300" w:right="220" w:hanging="284"/>
        <w:spacing w:after="0" w:line="253" w:lineRule="auto"/>
        <w:tabs>
          <w:tab w:leader="none" w:pos="30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Excludes redevelopment square footage not yet in service. Does not include any future phases of Santana Row or residential square footage at Santana Row, Rollingwood Apartments or The Crest at Congressional Apartments.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394335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Comparable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New Lease Summary — Comparable (2)</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540" w:type="dxa"/>
            <w:vAlign w:val="bottom"/>
            <w:gridSpan w:val="69"/>
          </w:tcPr>
          <w:p>
            <w:pPr>
              <w:spacing w:after="0"/>
              <w:rPr>
                <w:sz w:val="20"/>
                <w:szCs w:val="20"/>
                <w:color w:val="auto"/>
              </w:rPr>
            </w:pPr>
            <w:r>
              <w:rPr>
                <w:rFonts w:ascii="Arial" w:cs="Arial" w:eastAsia="Arial" w:hAnsi="Arial"/>
                <w:sz w:val="13"/>
                <w:szCs w:val="13"/>
                <w:b w:val="1"/>
                <w:bCs w:val="1"/>
                <w:color w:val="auto"/>
              </w:rPr>
              <w:t>Cash</w:t>
            </w:r>
          </w:p>
        </w:tc>
        <w:tc>
          <w:tcPr>
            <w:tcW w:w="3880" w:type="dxa"/>
            <w:vAlign w:val="bottom"/>
            <w:gridSpan w:val="30"/>
          </w:tcPr>
          <w:p>
            <w:pPr>
              <w:jc w:val="center"/>
              <w:ind w:right="3400"/>
              <w:spacing w:after="0"/>
              <w:rPr>
                <w:sz w:val="20"/>
                <w:szCs w:val="20"/>
                <w:color w:val="auto"/>
              </w:rPr>
            </w:pPr>
            <w:r>
              <w:rPr>
                <w:rFonts w:ascii="Arial" w:cs="Arial" w:eastAsia="Arial" w:hAnsi="Arial"/>
                <w:sz w:val="13"/>
                <w:szCs w:val="13"/>
                <w:b w:val="1"/>
                <w:bCs w:val="1"/>
                <w:color w:val="auto"/>
                <w:w w:val="89"/>
              </w:rPr>
              <w:t>Straight-</w:t>
            </w:r>
          </w:p>
        </w:tc>
        <w:tc>
          <w:tcPr>
            <w:tcW w:w="0" w:type="dxa"/>
            <w:vAlign w:val="bottom"/>
          </w:tcPr>
          <w:p>
            <w:pPr>
              <w:spacing w:after="0"/>
              <w:rPr>
                <w:sz w:val="1"/>
                <w:szCs w:val="1"/>
                <w:color w:val="auto"/>
              </w:rPr>
            </w:pPr>
          </w:p>
        </w:tc>
      </w:tr>
      <w:tr>
        <w:trPr>
          <w:trHeight w:val="135"/>
        </w:trPr>
        <w:tc>
          <w:tcPr>
            <w:tcW w:w="7700" w:type="dxa"/>
            <w:vAlign w:val="bottom"/>
            <w:gridSpan w:val="70"/>
          </w:tcPr>
          <w:p>
            <w:pPr>
              <w:spacing w:after="0"/>
              <w:rPr>
                <w:sz w:val="20"/>
                <w:szCs w:val="20"/>
                <w:color w:val="auto"/>
              </w:rPr>
            </w:pPr>
            <w:r>
              <w:rPr>
                <w:rFonts w:ascii="Arial" w:cs="Arial" w:eastAsia="Arial" w:hAnsi="Arial"/>
                <w:sz w:val="13"/>
                <w:szCs w:val="13"/>
                <w:b w:val="1"/>
                <w:bCs w:val="1"/>
                <w:color w:val="auto"/>
              </w:rPr>
              <w:t>Basis</w:t>
            </w:r>
          </w:p>
        </w:tc>
        <w:tc>
          <w:tcPr>
            <w:tcW w:w="3720" w:type="dxa"/>
            <w:vAlign w:val="bottom"/>
            <w:gridSpan w:val="29"/>
          </w:tcPr>
          <w:p>
            <w:pPr>
              <w:jc w:val="center"/>
              <w:ind w:right="3500"/>
              <w:spacing w:after="0" w:line="135" w:lineRule="exact"/>
              <w:rPr>
                <w:sz w:val="20"/>
                <w:szCs w:val="20"/>
                <w:color w:val="auto"/>
              </w:rPr>
            </w:pPr>
            <w:r>
              <w:rPr>
                <w:rFonts w:ascii="Arial" w:cs="Arial" w:eastAsia="Arial" w:hAnsi="Arial"/>
                <w:sz w:val="13"/>
                <w:szCs w:val="13"/>
                <w:b w:val="1"/>
                <w:bCs w:val="1"/>
                <w:color w:val="auto"/>
                <w:w w:val="72"/>
              </w:rPr>
              <w:t>lined</w:t>
            </w:r>
          </w:p>
        </w:tc>
        <w:tc>
          <w:tcPr>
            <w:tcW w:w="0" w:type="dxa"/>
            <w:vAlign w:val="bottom"/>
          </w:tcPr>
          <w:p>
            <w:pPr>
              <w:spacing w:after="0"/>
              <w:rPr>
                <w:sz w:val="1"/>
                <w:szCs w:val="1"/>
                <w:color w:val="auto"/>
              </w:rPr>
            </w:pPr>
          </w:p>
        </w:tc>
      </w:tr>
      <w:tr>
        <w:trPr>
          <w:trHeight w:val="135"/>
        </w:trPr>
        <w:tc>
          <w:tcPr>
            <w:tcW w:w="7540" w:type="dxa"/>
            <w:vAlign w:val="bottom"/>
            <w:gridSpan w:val="69"/>
          </w:tcPr>
          <w:p>
            <w:pPr>
              <w:jc w:val="right"/>
              <w:ind w:right="7540"/>
              <w:spacing w:after="0"/>
              <w:rPr>
                <w:sz w:val="20"/>
                <w:szCs w:val="20"/>
                <w:color w:val="auto"/>
              </w:rPr>
            </w:pPr>
            <w:r>
              <w:rPr>
                <w:rFonts w:ascii="Arial" w:cs="Arial" w:eastAsia="Arial" w:hAnsi="Arial"/>
                <w:sz w:val="13"/>
                <w:szCs w:val="13"/>
                <w:b w:val="1"/>
                <w:bCs w:val="1"/>
                <w:color w:val="auto"/>
              </w:rPr>
              <w:t>%</w:t>
            </w:r>
          </w:p>
        </w:tc>
        <w:tc>
          <w:tcPr>
            <w:tcW w:w="3880" w:type="dxa"/>
            <w:vAlign w:val="bottom"/>
            <w:gridSpan w:val="30"/>
          </w:tcPr>
          <w:p>
            <w:pPr>
              <w:jc w:val="center"/>
              <w:ind w:right="3400"/>
              <w:spacing w:after="0" w:line="135" w:lineRule="exact"/>
              <w:rPr>
                <w:sz w:val="20"/>
                <w:szCs w:val="20"/>
                <w:color w:val="auto"/>
              </w:rPr>
            </w:pPr>
            <w:r>
              <w:rPr>
                <w:rFonts w:ascii="Arial" w:cs="Arial" w:eastAsia="Arial" w:hAnsi="Arial"/>
                <w:sz w:val="13"/>
                <w:szCs w:val="13"/>
                <w:b w:val="1"/>
                <w:bCs w:val="1"/>
                <w:color w:val="auto"/>
                <w:w w:val="88"/>
              </w:rPr>
              <w:t>Basis %</w:t>
            </w:r>
          </w:p>
        </w:tc>
        <w:tc>
          <w:tcPr>
            <w:tcW w:w="0" w:type="dxa"/>
            <w:vAlign w:val="bottom"/>
          </w:tcPr>
          <w:p>
            <w:pPr>
              <w:spacing w:after="0"/>
              <w:rPr>
                <w:sz w:val="1"/>
                <w:szCs w:val="1"/>
                <w:color w:val="auto"/>
              </w:rPr>
            </w:pPr>
          </w:p>
        </w:tc>
      </w:tr>
      <w:tr>
        <w:trPr>
          <w:trHeight w:val="135"/>
        </w:trPr>
        <w:tc>
          <w:tcPr>
            <w:tcW w:w="2180" w:type="dxa"/>
            <w:vAlign w:val="bottom"/>
            <w:gridSpan w:val="16"/>
          </w:tcPr>
          <w:p>
            <w:pPr>
              <w:spacing w:after="0"/>
              <w:rPr>
                <w:sz w:val="20"/>
                <w:szCs w:val="20"/>
                <w:color w:val="auto"/>
              </w:rPr>
            </w:pPr>
            <w:r>
              <w:rPr>
                <w:rFonts w:ascii="Arial" w:cs="Arial" w:eastAsia="Arial" w:hAnsi="Arial"/>
                <w:sz w:val="13"/>
                <w:szCs w:val="13"/>
                <w:b w:val="1"/>
                <w:bCs w:val="1"/>
                <w:color w:val="auto"/>
              </w:rPr>
              <w:t>Number</w:t>
            </w:r>
          </w:p>
        </w:tc>
        <w:tc>
          <w:tcPr>
            <w:tcW w:w="1540" w:type="dxa"/>
            <w:vAlign w:val="bottom"/>
            <w:gridSpan w:val="19"/>
          </w:tcPr>
          <w:p>
            <w:pPr>
              <w:spacing w:after="0" w:line="135" w:lineRule="exact"/>
              <w:rPr>
                <w:sz w:val="20"/>
                <w:szCs w:val="20"/>
                <w:color w:val="auto"/>
              </w:rPr>
            </w:pPr>
            <w:r>
              <w:rPr>
                <w:rFonts w:ascii="Arial" w:cs="Arial" w:eastAsia="Arial" w:hAnsi="Arial"/>
                <w:sz w:val="13"/>
                <w:szCs w:val="13"/>
                <w:b w:val="1"/>
                <w:bCs w:val="1"/>
                <w:color w:val="auto"/>
              </w:rPr>
              <w:t>% of</w:t>
            </w:r>
          </w:p>
        </w:tc>
        <w:tc>
          <w:tcPr>
            <w:tcW w:w="1160" w:type="dxa"/>
            <w:vAlign w:val="bottom"/>
            <w:gridSpan w:val="10"/>
          </w:tcPr>
          <w:p>
            <w:pPr>
              <w:jc w:val="center"/>
              <w:ind w:right="397"/>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060" w:type="dxa"/>
            <w:vAlign w:val="bottom"/>
            <w:gridSpan w:val="17"/>
          </w:tcPr>
          <w:p>
            <w:pPr>
              <w:jc w:val="center"/>
              <w:ind w:right="1717"/>
              <w:spacing w:after="0" w:line="135" w:lineRule="exact"/>
              <w:rPr>
                <w:sz w:val="20"/>
                <w:szCs w:val="20"/>
                <w:color w:val="auto"/>
              </w:rPr>
            </w:pPr>
            <w:r>
              <w:rPr>
                <w:rFonts w:ascii="Arial" w:cs="Arial" w:eastAsia="Arial" w:hAnsi="Arial"/>
                <w:sz w:val="13"/>
                <w:szCs w:val="13"/>
                <w:b w:val="1"/>
                <w:bCs w:val="1"/>
                <w:color w:val="auto"/>
                <w:w w:val="92"/>
              </w:rPr>
              <w:t>Prior</w:t>
            </w:r>
          </w:p>
        </w:tc>
        <w:tc>
          <w:tcPr>
            <w:tcW w:w="600" w:type="dxa"/>
            <w:vAlign w:val="bottom"/>
            <w:gridSpan w:val="7"/>
          </w:tcPr>
          <w:p>
            <w:pPr>
              <w:spacing w:after="0" w:line="135" w:lineRule="exact"/>
              <w:rPr>
                <w:sz w:val="20"/>
                <w:szCs w:val="20"/>
                <w:color w:val="auto"/>
              </w:rPr>
            </w:pPr>
            <w:r>
              <w:rPr>
                <w:rFonts w:ascii="Arial" w:cs="Arial" w:eastAsia="Arial" w:hAnsi="Arial"/>
                <w:sz w:val="13"/>
                <w:szCs w:val="13"/>
                <w:b w:val="1"/>
                <w:bCs w:val="1"/>
                <w:color w:val="auto"/>
                <w:w w:val="94"/>
              </w:rPr>
              <w:t>Increase</w:t>
            </w:r>
          </w:p>
        </w:tc>
        <w:tc>
          <w:tcPr>
            <w:tcW w:w="640" w:type="dxa"/>
            <w:vAlign w:val="bottom"/>
            <w:gridSpan w:val="8"/>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Increase</w:t>
            </w:r>
          </w:p>
        </w:tc>
        <w:tc>
          <w:tcPr>
            <w:tcW w:w="2620" w:type="dxa"/>
            <w:vAlign w:val="bottom"/>
            <w:gridSpan w:val="20"/>
          </w:tcPr>
          <w:p>
            <w:pPr>
              <w:jc w:val="center"/>
              <w:ind w:right="2037"/>
              <w:spacing w:after="0" w:line="135" w:lineRule="exact"/>
              <w:rPr>
                <w:sz w:val="20"/>
                <w:szCs w:val="20"/>
                <w:color w:val="auto"/>
              </w:rPr>
            </w:pPr>
            <w:r>
              <w:rPr>
                <w:rFonts w:ascii="Arial" w:cs="Arial" w:eastAsia="Arial" w:hAnsi="Arial"/>
                <w:sz w:val="13"/>
                <w:szCs w:val="13"/>
                <w:b w:val="1"/>
                <w:bCs w:val="1"/>
                <w:color w:val="auto"/>
                <w:w w:val="88"/>
              </w:rPr>
              <w:t>Weighted</w:t>
            </w:r>
          </w:p>
        </w:tc>
        <w:tc>
          <w:tcPr>
            <w:tcW w:w="6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79"/>
              </w:rPr>
              <w:t>Tenant</w:t>
            </w:r>
          </w:p>
        </w:tc>
        <w:tc>
          <w:tcPr>
            <w:tcW w:w="0" w:type="dxa"/>
            <w:vAlign w:val="bottom"/>
          </w:tcPr>
          <w:p>
            <w:pPr>
              <w:spacing w:after="0"/>
              <w:rPr>
                <w:sz w:val="1"/>
                <w:szCs w:val="1"/>
                <w:color w:val="auto"/>
              </w:rPr>
            </w:pPr>
          </w:p>
        </w:tc>
      </w:tr>
      <w:tr>
        <w:trPr>
          <w:trHeight w:val="135"/>
        </w:trPr>
        <w:tc>
          <w:tcPr>
            <w:tcW w:w="2180" w:type="dxa"/>
            <w:vAlign w:val="bottom"/>
            <w:gridSpan w:val="16"/>
          </w:tcPr>
          <w:p>
            <w:pPr>
              <w:spacing w:after="0"/>
              <w:rPr>
                <w:sz w:val="20"/>
                <w:szCs w:val="20"/>
                <w:color w:val="auto"/>
              </w:rPr>
            </w:pPr>
            <w:r>
              <w:rPr>
                <w:rFonts w:ascii="Arial" w:cs="Arial" w:eastAsia="Arial" w:hAnsi="Arial"/>
                <w:sz w:val="9"/>
                <w:szCs w:val="9"/>
                <w:b w:val="1"/>
                <w:bCs w:val="1"/>
                <w:color w:val="auto"/>
              </w:rPr>
              <w:t>of</w:t>
            </w:r>
          </w:p>
        </w:tc>
        <w:tc>
          <w:tcPr>
            <w:tcW w:w="1740" w:type="dxa"/>
            <w:vAlign w:val="bottom"/>
            <w:gridSpan w:val="20"/>
          </w:tcPr>
          <w:p>
            <w:pPr>
              <w:spacing w:after="0" w:line="135"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9"/>
          </w:tcPr>
          <w:p>
            <w:pPr>
              <w:jc w:val="center"/>
              <w:ind w:right="517"/>
              <w:spacing w:after="0" w:line="135" w:lineRule="exact"/>
              <w:rPr>
                <w:sz w:val="20"/>
                <w:szCs w:val="20"/>
                <w:color w:val="auto"/>
              </w:rPr>
            </w:pPr>
            <w:r>
              <w:rPr>
                <w:rFonts w:ascii="Arial" w:cs="Arial" w:eastAsia="Arial" w:hAnsi="Arial"/>
                <w:sz w:val="13"/>
                <w:szCs w:val="13"/>
                <w:b w:val="1"/>
                <w:bCs w:val="1"/>
                <w:color w:val="auto"/>
                <w:w w:val="78"/>
              </w:rPr>
              <w:t>Rent (3)</w:t>
            </w:r>
          </w:p>
        </w:tc>
        <w:tc>
          <w:tcPr>
            <w:tcW w:w="1140" w:type="dxa"/>
            <w:vAlign w:val="bottom"/>
            <w:gridSpan w:val="10"/>
          </w:tcPr>
          <w:p>
            <w:pPr>
              <w:jc w:val="center"/>
              <w:ind w:right="721"/>
              <w:spacing w:after="0" w:line="135" w:lineRule="exact"/>
              <w:rPr>
                <w:sz w:val="20"/>
                <w:szCs w:val="20"/>
                <w:color w:val="auto"/>
              </w:rPr>
            </w:pPr>
            <w:r>
              <w:rPr>
                <w:rFonts w:ascii="Arial" w:cs="Arial" w:eastAsia="Arial" w:hAnsi="Arial"/>
                <w:sz w:val="13"/>
                <w:szCs w:val="13"/>
                <w:b w:val="1"/>
                <w:bCs w:val="1"/>
                <w:color w:val="auto"/>
                <w:w w:val="74"/>
              </w:rPr>
              <w:t>Rent (4)</w:t>
            </w:r>
          </w:p>
        </w:tc>
        <w:tc>
          <w:tcPr>
            <w:tcW w:w="1140" w:type="dxa"/>
            <w:vAlign w:val="bottom"/>
            <w:gridSpan w:val="8"/>
          </w:tcPr>
          <w:p>
            <w:pPr>
              <w:spacing w:after="0" w:line="135" w:lineRule="exact"/>
              <w:rPr>
                <w:sz w:val="20"/>
                <w:szCs w:val="20"/>
                <w:color w:val="auto"/>
              </w:rPr>
            </w:pPr>
            <w:r>
              <w:rPr>
                <w:rFonts w:ascii="Arial" w:cs="Arial" w:eastAsia="Arial" w:hAnsi="Arial"/>
                <w:sz w:val="13"/>
                <w:szCs w:val="13"/>
                <w:b w:val="1"/>
                <w:bCs w:val="1"/>
                <w:color w:val="auto"/>
              </w:rPr>
              <w:t>Annual</w:t>
            </w:r>
          </w:p>
        </w:tc>
        <w:tc>
          <w:tcPr>
            <w:tcW w:w="540" w:type="dxa"/>
            <w:vAlign w:val="bottom"/>
            <w:gridSpan w:val="7"/>
          </w:tcPr>
          <w:p>
            <w:pPr>
              <w:spacing w:after="0" w:line="135" w:lineRule="exact"/>
              <w:rPr>
                <w:sz w:val="20"/>
                <w:szCs w:val="20"/>
                <w:color w:val="auto"/>
              </w:rPr>
            </w:pPr>
            <w:r>
              <w:rPr>
                <w:rFonts w:ascii="Arial" w:cs="Arial" w:eastAsia="Arial" w:hAnsi="Arial"/>
                <w:sz w:val="13"/>
                <w:szCs w:val="13"/>
                <w:b w:val="1"/>
                <w:bCs w:val="1"/>
                <w:color w:val="auto"/>
                <w:w w:val="94"/>
              </w:rPr>
              <w:t>Over</w:t>
            </w:r>
          </w:p>
        </w:tc>
        <w:tc>
          <w:tcPr>
            <w:tcW w:w="480" w:type="dxa"/>
            <w:vAlign w:val="bottom"/>
            <w:gridSpan w:val="7"/>
          </w:tcPr>
          <w:p>
            <w:pPr>
              <w:jc w:val="center"/>
              <w:ind w:right="260"/>
              <w:spacing w:after="0" w:line="135" w:lineRule="exact"/>
              <w:rPr>
                <w:sz w:val="20"/>
                <w:szCs w:val="20"/>
                <w:color w:val="auto"/>
              </w:rPr>
            </w:pPr>
            <w:r>
              <w:rPr>
                <w:rFonts w:ascii="Arial" w:cs="Arial" w:eastAsia="Arial" w:hAnsi="Arial"/>
                <w:sz w:val="13"/>
                <w:szCs w:val="13"/>
                <w:b w:val="1"/>
                <w:bCs w:val="1"/>
                <w:color w:val="auto"/>
                <w:w w:val="74"/>
              </w:rPr>
              <w:t>Over</w:t>
            </w:r>
          </w:p>
        </w:tc>
        <w:tc>
          <w:tcPr>
            <w:tcW w:w="1160" w:type="dxa"/>
            <w:vAlign w:val="bottom"/>
            <w:gridSpan w:val="12"/>
          </w:tcPr>
          <w:p>
            <w:pPr>
              <w:jc w:val="center"/>
              <w:ind w:right="577"/>
              <w:spacing w:after="0" w:line="135" w:lineRule="exact"/>
              <w:rPr>
                <w:sz w:val="20"/>
                <w:szCs w:val="20"/>
                <w:color w:val="auto"/>
              </w:rPr>
            </w:pPr>
            <w:r>
              <w:rPr>
                <w:rFonts w:ascii="Arial" w:cs="Arial" w:eastAsia="Arial" w:hAnsi="Arial"/>
                <w:sz w:val="13"/>
                <w:szCs w:val="13"/>
                <w:b w:val="1"/>
                <w:bCs w:val="1"/>
                <w:color w:val="auto"/>
                <w:w w:val="85"/>
              </w:rPr>
              <w:t>Average</w:t>
            </w:r>
          </w:p>
        </w:tc>
        <w:tc>
          <w:tcPr>
            <w:tcW w:w="1200" w:type="dxa"/>
            <w:vAlign w:val="bottom"/>
            <w:gridSpan w:val="7"/>
          </w:tcPr>
          <w:p>
            <w:pPr>
              <w:ind w:left="80"/>
              <w:spacing w:after="0" w:line="135" w:lineRule="exact"/>
              <w:rPr>
                <w:sz w:val="20"/>
                <w:szCs w:val="20"/>
                <w:color w:val="auto"/>
              </w:rPr>
            </w:pPr>
            <w:r>
              <w:rPr>
                <w:rFonts w:ascii="Arial" w:cs="Arial" w:eastAsia="Arial" w:hAnsi="Arial"/>
                <w:sz w:val="13"/>
                <w:szCs w:val="13"/>
                <w:b w:val="1"/>
                <w:bCs w:val="1"/>
                <w:color w:val="auto"/>
              </w:rPr>
              <w:t>Tenant</w:t>
            </w:r>
          </w:p>
        </w:tc>
        <w:tc>
          <w:tcPr>
            <w:tcW w:w="8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81"/>
              </w:rPr>
              <w:t>Leases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gridSpan w:val="8"/>
          </w:tcPr>
          <w:p>
            <w:pPr>
              <w:jc w:val="right"/>
              <w:ind w:right="160"/>
              <w:spacing w:after="0" w:line="135" w:lineRule="exact"/>
              <w:rPr>
                <w:sz w:val="20"/>
                <w:szCs w:val="20"/>
                <w:color w:val="auto"/>
              </w:rPr>
            </w:pPr>
            <w:r>
              <w:rPr>
                <w:rFonts w:ascii="Arial" w:cs="Arial" w:eastAsia="Arial" w:hAnsi="Arial"/>
                <w:sz w:val="13"/>
                <w:szCs w:val="13"/>
                <w:b w:val="1"/>
                <w:bCs w:val="1"/>
                <w:color w:val="auto"/>
                <w:w w:val="81"/>
              </w:rPr>
              <w:t>Leases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10"/>
          </w:tcPr>
          <w:p>
            <w:pPr>
              <w:jc w:val="center"/>
              <w:ind w:right="460"/>
              <w:spacing w:after="0" w:line="135" w:lineRule="exact"/>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11"/>
                <w:szCs w:val="11"/>
                <w:color w:val="auto"/>
              </w:rPr>
            </w:pPr>
          </w:p>
        </w:tc>
        <w:tc>
          <w:tcPr>
            <w:tcW w:w="58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Per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4"/>
          </w:tcPr>
          <w:p>
            <w:pPr>
              <w:jc w:val="right"/>
              <w:ind w:right="300"/>
              <w:spacing w:after="0" w:line="135" w:lineRule="exact"/>
              <w:rPr>
                <w:sz w:val="20"/>
                <w:szCs w:val="20"/>
                <w:color w:val="auto"/>
              </w:rPr>
            </w:pPr>
            <w:r>
              <w:rPr>
                <w:rFonts w:ascii="Arial" w:cs="Arial" w:eastAsia="Arial" w:hAnsi="Arial"/>
                <w:sz w:val="13"/>
                <w:szCs w:val="13"/>
                <w:b w:val="1"/>
                <w:bCs w:val="1"/>
                <w:color w:val="auto"/>
              </w:rPr>
              <w:t>Per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w w:val="92"/>
              </w:rPr>
              <w:t>Prior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5"/>
          </w:tcPr>
          <w:p>
            <w:pPr>
              <w:jc w:val="center"/>
              <w:ind w:right="160"/>
              <w:spacing w:after="0" w:line="135" w:lineRule="exact"/>
              <w:rPr>
                <w:sz w:val="20"/>
                <w:szCs w:val="20"/>
                <w:color w:val="auto"/>
              </w:rPr>
            </w:pPr>
            <w:r>
              <w:rPr>
                <w:rFonts w:ascii="Arial" w:cs="Arial" w:eastAsia="Arial" w:hAnsi="Arial"/>
                <w:sz w:val="13"/>
                <w:szCs w:val="13"/>
                <w:b w:val="1"/>
                <w:bCs w:val="1"/>
                <w:color w:val="auto"/>
                <w:w w:val="78"/>
              </w:rPr>
              <w:t>Prior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8"/>
          </w:tcPr>
          <w:p>
            <w:pPr>
              <w:jc w:val="center"/>
              <w:ind w:right="260"/>
              <w:spacing w:after="0" w:line="135" w:lineRule="exact"/>
              <w:rPr>
                <w:sz w:val="20"/>
                <w:szCs w:val="20"/>
                <w:color w:val="auto"/>
              </w:rPr>
            </w:pPr>
            <w:r>
              <w:rPr>
                <w:rFonts w:ascii="Arial" w:cs="Arial" w:eastAsia="Arial" w:hAnsi="Arial"/>
                <w:sz w:val="13"/>
                <w:szCs w:val="13"/>
                <w:b w:val="1"/>
                <w:bCs w:val="1"/>
                <w:color w:val="auto"/>
                <w:w w:val="75"/>
              </w:rPr>
              <w:t>Lease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5"/>
          </w:tcPr>
          <w:p>
            <w:pPr>
              <w:spacing w:after="0" w:line="135" w:lineRule="exact"/>
              <w:rPr>
                <w:sz w:val="20"/>
                <w:szCs w:val="20"/>
                <w:color w:val="auto"/>
              </w:rPr>
            </w:pPr>
            <w:r>
              <w:rPr>
                <w:rFonts w:ascii="Arial" w:cs="Arial" w:eastAsia="Arial" w:hAnsi="Arial"/>
                <w:sz w:val="13"/>
                <w:szCs w:val="13"/>
                <w:b w:val="1"/>
                <w:bCs w:val="1"/>
                <w:color w:val="auto"/>
              </w:rPr>
              <w:t>Improvements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Per</w:t>
            </w:r>
          </w:p>
        </w:tc>
        <w:tc>
          <w:tcPr>
            <w:tcW w:w="0" w:type="dxa"/>
            <w:vAlign w:val="bottom"/>
          </w:tcPr>
          <w:p>
            <w:pPr>
              <w:spacing w:after="0"/>
              <w:rPr>
                <w:sz w:val="1"/>
                <w:szCs w:val="1"/>
                <w:color w:val="auto"/>
              </w:rPr>
            </w:pPr>
          </w:p>
        </w:tc>
      </w:tr>
      <w:tr>
        <w:trPr>
          <w:trHeight w:val="164"/>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2"/>
              </w:rPr>
              <w:t>Signed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8"/>
          </w:tcPr>
          <w:p>
            <w:pPr>
              <w:jc w:val="right"/>
              <w:ind w:right="160"/>
              <w:spacing w:after="0"/>
              <w:rPr>
                <w:sz w:val="20"/>
                <w:szCs w:val="20"/>
                <w:color w:val="auto"/>
              </w:rPr>
            </w:pPr>
            <w:r>
              <w:rPr>
                <w:rFonts w:ascii="Arial" w:cs="Arial" w:eastAsia="Arial" w:hAnsi="Arial"/>
                <w:sz w:val="13"/>
                <w:szCs w:val="13"/>
                <w:b w:val="1"/>
                <w:bCs w:val="1"/>
                <w:color w:val="auto"/>
                <w:w w:val="82"/>
              </w:rPr>
              <w:t>Signed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10"/>
          </w:tcPr>
          <w:p>
            <w:pPr>
              <w:jc w:val="center"/>
              <w:ind w:right="460"/>
              <w:spacing w:after="0"/>
              <w:rPr>
                <w:sz w:val="20"/>
                <w:szCs w:val="20"/>
                <w:color w:val="auto"/>
              </w:rPr>
            </w:pPr>
            <w:r>
              <w:rPr>
                <w:rFonts w:ascii="Arial" w:cs="Arial" w:eastAsia="Arial" w:hAnsi="Arial"/>
                <w:sz w:val="13"/>
                <w:szCs w:val="13"/>
                <w:b w:val="1"/>
                <w:bCs w:val="1"/>
                <w:color w:val="auto"/>
                <w:w w:val="82"/>
              </w:rPr>
              <w:t>Signed</w:t>
            </w:r>
          </w:p>
        </w:tc>
        <w:tc>
          <w:tcPr>
            <w:tcW w:w="200" w:type="dxa"/>
            <w:vAlign w:val="bottom"/>
          </w:tcPr>
          <w:p>
            <w:pPr>
              <w:spacing w:after="0"/>
              <w:rPr>
                <w:sz w:val="14"/>
                <w:szCs w:val="14"/>
                <w:color w:val="auto"/>
              </w:rPr>
            </w:pPr>
          </w:p>
        </w:tc>
        <w:tc>
          <w:tcPr>
            <w:tcW w:w="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0"/>
              </w:rPr>
              <w:t>Sq. Ft.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80"/>
              </w:rPr>
              <w:t>Sq. Ft.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spacing w:after="0"/>
              <w:rPr>
                <w:sz w:val="20"/>
                <w:szCs w:val="20"/>
                <w:color w:val="auto"/>
              </w:rPr>
            </w:pPr>
            <w:r>
              <w:rPr>
                <w:rFonts w:ascii="Arial" w:cs="Arial" w:eastAsia="Arial" w:hAnsi="Arial"/>
                <w:sz w:val="13"/>
                <w:szCs w:val="13"/>
                <w:b w:val="1"/>
                <w:bCs w:val="1"/>
                <w:color w:val="auto"/>
              </w:rPr>
              <w:t>in Rent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gridSpan w:val="4"/>
          </w:tcPr>
          <w:p>
            <w:pPr>
              <w:spacing w:after="0"/>
              <w:rPr>
                <w:sz w:val="20"/>
                <w:szCs w:val="20"/>
                <w:color w:val="auto"/>
              </w:rPr>
            </w:pPr>
            <w:r>
              <w:rPr>
                <w:rFonts w:ascii="Arial" w:cs="Arial" w:eastAsia="Arial" w:hAnsi="Arial"/>
                <w:sz w:val="13"/>
                <w:szCs w:val="13"/>
                <w:b w:val="1"/>
                <w:bCs w:val="1"/>
                <w:color w:val="auto"/>
                <w:w w:val="96"/>
              </w:rPr>
              <w:t>Rent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w w:val="75"/>
              </w:rPr>
              <w:t>Rent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9"/>
          </w:tcPr>
          <w:p>
            <w:pPr>
              <w:jc w:val="center"/>
              <w:ind w:right="160"/>
              <w:spacing w:after="0"/>
              <w:rPr>
                <w:sz w:val="20"/>
                <w:szCs w:val="20"/>
                <w:color w:val="auto"/>
              </w:rPr>
            </w:pPr>
            <w:r>
              <w:rPr>
                <w:rFonts w:ascii="Arial" w:cs="Arial" w:eastAsia="Arial" w:hAnsi="Arial"/>
                <w:sz w:val="13"/>
                <w:szCs w:val="13"/>
                <w:b w:val="1"/>
                <w:bCs w:val="1"/>
                <w:color w:val="auto"/>
                <w:w w:val="93"/>
              </w:rPr>
              <w:t>Term (5)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right"/>
              <w:ind w:right="37"/>
              <w:spacing w:after="0"/>
              <w:rPr>
                <w:sz w:val="20"/>
                <w:szCs w:val="20"/>
                <w:color w:val="auto"/>
              </w:rPr>
            </w:pPr>
            <w:r>
              <w:rPr>
                <w:rFonts w:ascii="Arial" w:cs="Arial" w:eastAsia="Arial" w:hAnsi="Arial"/>
                <w:sz w:val="13"/>
                <w:szCs w:val="13"/>
                <w:b w:val="1"/>
                <w:bCs w:val="1"/>
                <w:color w:val="auto"/>
              </w:rPr>
              <w:t>(6)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Sq. Ft.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20" w:type="dxa"/>
            <w:vAlign w:val="bottom"/>
            <w:tcBorders>
              <w:bottom w:val="single" w:sz="8" w:color="808080"/>
            </w:tcBorders>
            <w:gridSpan w:val="3"/>
          </w:tcPr>
          <w:p>
            <w:pPr>
              <w:spacing w:after="0"/>
              <w:rPr>
                <w:sz w:val="4"/>
                <w:szCs w:val="4"/>
                <w:color w:val="auto"/>
              </w:rPr>
            </w:pPr>
          </w:p>
        </w:tc>
        <w:tc>
          <w:tcPr>
            <w:tcW w:w="160" w:type="dxa"/>
            <w:vAlign w:val="bottom"/>
            <w:gridSpan w:val="3"/>
          </w:tcPr>
          <w:p>
            <w:pPr>
              <w:spacing w:after="0"/>
              <w:rPr>
                <w:sz w:val="4"/>
                <w:szCs w:val="4"/>
                <w:color w:val="auto"/>
              </w:rPr>
            </w:pPr>
          </w:p>
        </w:tc>
        <w:tc>
          <w:tcPr>
            <w:tcW w:w="500" w:type="dxa"/>
            <w:vAlign w:val="bottom"/>
            <w:tcBorders>
              <w:bottom w:val="single" w:sz="8" w:color="808080"/>
            </w:tcBorders>
            <w:gridSpan w:val="6"/>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Borders>
              <w:bottom w:val="single" w:sz="8" w:color="808080"/>
            </w:tcBorders>
            <w:gridSpan w:val="6"/>
          </w:tcPr>
          <w:p>
            <w:pPr>
              <w:spacing w:after="0"/>
              <w:rPr>
                <w:sz w:val="4"/>
                <w:szCs w:val="4"/>
                <w:color w:val="auto"/>
              </w:rPr>
            </w:pPr>
          </w:p>
        </w:tc>
        <w:tc>
          <w:tcPr>
            <w:tcW w:w="160" w:type="dxa"/>
            <w:vAlign w:val="bottom"/>
            <w:gridSpan w:val="2"/>
          </w:tcPr>
          <w:p>
            <w:pPr>
              <w:spacing w:after="0"/>
              <w:rPr>
                <w:sz w:val="4"/>
                <w:szCs w:val="4"/>
                <w:color w:val="auto"/>
              </w:rPr>
            </w:pPr>
          </w:p>
        </w:tc>
        <w:tc>
          <w:tcPr>
            <w:tcW w:w="840" w:type="dxa"/>
            <w:vAlign w:val="bottom"/>
            <w:tcBorders>
              <w:bottom w:val="single" w:sz="8" w:color="808080"/>
            </w:tcBorders>
            <w:gridSpan w:val="8"/>
          </w:tcPr>
          <w:p>
            <w:pPr>
              <w:spacing w:after="0"/>
              <w:rPr>
                <w:sz w:val="4"/>
                <w:szCs w:val="4"/>
                <w:color w:val="auto"/>
              </w:rPr>
            </w:pPr>
          </w:p>
        </w:tc>
        <w:tc>
          <w:tcPr>
            <w:tcW w:w="160" w:type="dxa"/>
            <w:vAlign w:val="bottom"/>
            <w:gridSpan w:val="3"/>
          </w:tcPr>
          <w:p>
            <w:pPr>
              <w:spacing w:after="0"/>
              <w:rPr>
                <w:sz w:val="4"/>
                <w:szCs w:val="4"/>
                <w:color w:val="auto"/>
              </w:rPr>
            </w:pPr>
          </w:p>
        </w:tc>
        <w:tc>
          <w:tcPr>
            <w:tcW w:w="840" w:type="dxa"/>
            <w:vAlign w:val="bottom"/>
            <w:tcBorders>
              <w:bottom w:val="single" w:sz="8" w:color="808080"/>
            </w:tcBorders>
            <w:gridSpan w:val="7"/>
          </w:tcPr>
          <w:p>
            <w:pPr>
              <w:spacing w:after="0"/>
              <w:rPr>
                <w:sz w:val="4"/>
                <w:szCs w:val="4"/>
                <w:color w:val="auto"/>
              </w:rPr>
            </w:pPr>
          </w:p>
        </w:tc>
        <w:tc>
          <w:tcPr>
            <w:tcW w:w="140" w:type="dxa"/>
            <w:vAlign w:val="bottom"/>
            <w:gridSpan w:val="3"/>
          </w:tcPr>
          <w:p>
            <w:pPr>
              <w:spacing w:after="0"/>
              <w:rPr>
                <w:sz w:val="4"/>
                <w:szCs w:val="4"/>
                <w:color w:val="auto"/>
              </w:rPr>
            </w:pPr>
          </w:p>
        </w:tc>
        <w:tc>
          <w:tcPr>
            <w:tcW w:w="780" w:type="dxa"/>
            <w:vAlign w:val="bottom"/>
            <w:tcBorders>
              <w:bottom w:val="single" w:sz="8" w:color="808080"/>
            </w:tcBorders>
            <w:gridSpan w:val="6"/>
          </w:tcPr>
          <w:p>
            <w:pPr>
              <w:spacing w:after="0"/>
              <w:rPr>
                <w:sz w:val="4"/>
                <w:szCs w:val="4"/>
                <w:color w:val="auto"/>
              </w:rPr>
            </w:pPr>
          </w:p>
        </w:tc>
        <w:tc>
          <w:tcPr>
            <w:tcW w:w="140" w:type="dxa"/>
            <w:vAlign w:val="bottom"/>
            <w:gridSpan w:val="3"/>
          </w:tcPr>
          <w:p>
            <w:pPr>
              <w:spacing w:after="0"/>
              <w:rPr>
                <w:sz w:val="4"/>
                <w:szCs w:val="4"/>
                <w:color w:val="auto"/>
              </w:rPr>
            </w:pPr>
          </w:p>
        </w:tc>
        <w:tc>
          <w:tcPr>
            <w:tcW w:w="1240" w:type="dxa"/>
            <w:vAlign w:val="bottom"/>
            <w:tcBorders>
              <w:bottom w:val="single" w:sz="8" w:color="808080"/>
            </w:tcBorders>
            <w:gridSpan w:val="7"/>
          </w:tcPr>
          <w:p>
            <w:pPr>
              <w:spacing w:after="0"/>
              <w:rPr>
                <w:sz w:val="4"/>
                <w:szCs w:val="4"/>
                <w:color w:val="auto"/>
              </w:rPr>
            </w:pPr>
          </w:p>
        </w:tc>
        <w:tc>
          <w:tcPr>
            <w:tcW w:w="140" w:type="dxa"/>
            <w:vAlign w:val="bottom"/>
            <w:gridSpan w:val="3"/>
          </w:tcPr>
          <w:p>
            <w:pPr>
              <w:spacing w:after="0"/>
              <w:rPr>
                <w:sz w:val="4"/>
                <w:szCs w:val="4"/>
                <w:color w:val="auto"/>
              </w:rPr>
            </w:pPr>
          </w:p>
        </w:tc>
        <w:tc>
          <w:tcPr>
            <w:tcW w:w="460" w:type="dxa"/>
            <w:vAlign w:val="bottom"/>
            <w:tcBorders>
              <w:bottom w:val="single" w:sz="8" w:color="808080"/>
            </w:tcBorders>
            <w:gridSpan w:val="4"/>
          </w:tcPr>
          <w:p>
            <w:pPr>
              <w:spacing w:after="0"/>
              <w:rPr>
                <w:sz w:val="4"/>
                <w:szCs w:val="4"/>
                <w:color w:val="auto"/>
              </w:rPr>
            </w:pPr>
          </w:p>
        </w:tc>
        <w:tc>
          <w:tcPr>
            <w:tcW w:w="140" w:type="dxa"/>
            <w:vAlign w:val="bottom"/>
            <w:gridSpan w:val="3"/>
          </w:tcPr>
          <w:p>
            <w:pPr>
              <w:spacing w:after="0"/>
              <w:rPr>
                <w:sz w:val="4"/>
                <w:szCs w:val="4"/>
                <w:color w:val="auto"/>
              </w:rPr>
            </w:pPr>
          </w:p>
        </w:tc>
        <w:tc>
          <w:tcPr>
            <w:tcW w:w="500" w:type="dxa"/>
            <w:vAlign w:val="bottom"/>
            <w:tcBorders>
              <w:bottom w:val="single" w:sz="8" w:color="808080"/>
            </w:tcBorders>
            <w:gridSpan w:val="5"/>
          </w:tcPr>
          <w:p>
            <w:pPr>
              <w:spacing w:after="0"/>
              <w:rPr>
                <w:sz w:val="4"/>
                <w:szCs w:val="4"/>
                <w:color w:val="auto"/>
              </w:rPr>
            </w:pPr>
          </w:p>
        </w:tc>
        <w:tc>
          <w:tcPr>
            <w:tcW w:w="140" w:type="dxa"/>
            <w:vAlign w:val="bottom"/>
            <w:gridSpan w:val="3"/>
          </w:tcPr>
          <w:p>
            <w:pPr>
              <w:spacing w:after="0"/>
              <w:rPr>
                <w:sz w:val="4"/>
                <w:szCs w:val="4"/>
                <w:color w:val="auto"/>
              </w:rPr>
            </w:pPr>
          </w:p>
        </w:tc>
        <w:tc>
          <w:tcPr>
            <w:tcW w:w="520" w:type="dxa"/>
            <w:vAlign w:val="bottom"/>
            <w:tcBorders>
              <w:bottom w:val="single" w:sz="8" w:color="808080"/>
            </w:tcBorders>
            <w:gridSpan w:val="6"/>
          </w:tcPr>
          <w:p>
            <w:pPr>
              <w:spacing w:after="0"/>
              <w:rPr>
                <w:sz w:val="4"/>
                <w:szCs w:val="4"/>
                <w:color w:val="auto"/>
              </w:rPr>
            </w:pPr>
          </w:p>
        </w:tc>
        <w:tc>
          <w:tcPr>
            <w:tcW w:w="160" w:type="dxa"/>
            <w:vAlign w:val="bottom"/>
            <w:gridSpan w:val="3"/>
          </w:tcPr>
          <w:p>
            <w:pPr>
              <w:spacing w:after="0"/>
              <w:rPr>
                <w:sz w:val="4"/>
                <w:szCs w:val="4"/>
                <w:color w:val="auto"/>
              </w:rPr>
            </w:pPr>
          </w:p>
        </w:tc>
        <w:tc>
          <w:tcPr>
            <w:tcW w:w="1480" w:type="dxa"/>
            <w:vAlign w:val="bottom"/>
            <w:tcBorders>
              <w:bottom w:val="single" w:sz="8" w:color="808080"/>
            </w:tcBorders>
            <w:gridSpan w:val="7"/>
          </w:tcPr>
          <w:p>
            <w:pPr>
              <w:spacing w:after="0"/>
              <w:rPr>
                <w:sz w:val="4"/>
                <w:szCs w:val="4"/>
                <w:color w:val="auto"/>
              </w:rPr>
            </w:pPr>
          </w:p>
        </w:tc>
        <w:tc>
          <w:tcPr>
            <w:tcW w:w="140" w:type="dxa"/>
            <w:vAlign w:val="bottom"/>
            <w:gridSpan w:val="2"/>
          </w:tcPr>
          <w:p>
            <w:pPr>
              <w:spacing w:after="0"/>
              <w:rPr>
                <w:sz w:val="4"/>
                <w:szCs w:val="4"/>
                <w:color w:val="auto"/>
              </w:rPr>
            </w:pPr>
          </w:p>
        </w:tc>
        <w:tc>
          <w:tcPr>
            <w:tcW w:w="940" w:type="dxa"/>
            <w:vAlign w:val="bottom"/>
            <w:tcBorders>
              <w:bottom w:val="single" w:sz="8" w:color="808080"/>
            </w:tcBorders>
            <w:gridSpan w:val="4"/>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0" w:type="dxa"/>
            <w:vAlign w:val="bottom"/>
            <w:gridSpan w:val="9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1st Quarter 2004</w:t>
            </w:r>
          </w:p>
        </w:tc>
        <w:tc>
          <w:tcPr>
            <w:tcW w:w="74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42</w:t>
            </w: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500" w:type="dxa"/>
            <w:vAlign w:val="bottom"/>
            <w:gridSpan w:val="7"/>
            <w:shd w:val="clear" w:color="auto" w:fill="EEEEEE"/>
          </w:tcPr>
          <w:p>
            <w:pPr>
              <w:jc w:val="right"/>
              <w:spacing w:after="0" w:line="135" w:lineRule="exact"/>
              <w:rPr>
                <w:sz w:val="20"/>
                <w:szCs w:val="20"/>
                <w:color w:val="auto"/>
              </w:rPr>
            </w:pPr>
            <w:r>
              <w:rPr>
                <w:rFonts w:ascii="Arial" w:cs="Arial" w:eastAsia="Arial" w:hAnsi="Arial"/>
                <w:sz w:val="13"/>
                <w:szCs w:val="13"/>
                <w:color w:val="auto"/>
              </w:rPr>
              <w:t>57%</w:t>
            </w: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20" w:type="dxa"/>
            <w:vAlign w:val="bottom"/>
            <w:gridSpan w:val="5"/>
            <w:shd w:val="clear" w:color="auto" w:fill="EEEEEE"/>
          </w:tcPr>
          <w:p>
            <w:pPr>
              <w:jc w:val="center"/>
              <w:ind w:left="157"/>
              <w:spacing w:after="0" w:line="135" w:lineRule="exact"/>
              <w:rPr>
                <w:sz w:val="20"/>
                <w:szCs w:val="20"/>
                <w:color w:val="auto"/>
              </w:rPr>
            </w:pPr>
            <w:r>
              <w:rPr>
                <w:rFonts w:ascii="Arial" w:cs="Arial" w:eastAsia="Arial" w:hAnsi="Arial"/>
                <w:sz w:val="13"/>
                <w:szCs w:val="13"/>
                <w:color w:val="auto"/>
                <w:w w:val="85"/>
              </w:rPr>
              <w:t>272,835</w:t>
            </w:r>
          </w:p>
        </w:tc>
        <w:tc>
          <w:tcPr>
            <w:tcW w:w="40" w:type="dxa"/>
            <w:vAlign w:val="bottom"/>
            <w:tcBorders>
              <w:right w:val="single" w:sz="8" w:color="EEEEEE"/>
            </w:tcBorders>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$19.93</w:t>
            </w:r>
          </w:p>
        </w:tc>
        <w:tc>
          <w:tcPr>
            <w:tcW w:w="80" w:type="dxa"/>
            <w:vAlign w:val="bottom"/>
            <w:tcBorders>
              <w:left w:val="single" w:sz="8" w:color="EEEEEE"/>
            </w:tcBorders>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5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$16.46</w:t>
            </w:r>
          </w:p>
        </w:tc>
        <w:tc>
          <w:tcPr>
            <w:tcW w:w="100" w:type="dxa"/>
            <w:vAlign w:val="bottom"/>
            <w:tcBorders>
              <w:left w:val="single" w:sz="8" w:color="EEEEEE"/>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85"/>
              </w:rPr>
              <w:t>948,063</w:t>
            </w:r>
          </w:p>
        </w:tc>
        <w:tc>
          <w:tcPr>
            <w:tcW w:w="140" w:type="dxa"/>
            <w:vAlign w:val="bottom"/>
            <w:tcBorders>
              <w:lef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6"/>
            <w:shd w:val="clear" w:color="auto" w:fill="EEEEEE"/>
          </w:tcPr>
          <w:p>
            <w:pPr>
              <w:ind w:left="320"/>
              <w:spacing w:after="0" w:line="135" w:lineRule="exact"/>
              <w:rPr>
                <w:sz w:val="20"/>
                <w:szCs w:val="20"/>
                <w:color w:val="auto"/>
              </w:rPr>
            </w:pPr>
            <w:r>
              <w:rPr>
                <w:rFonts w:ascii="Arial" w:cs="Arial" w:eastAsia="Arial" w:hAnsi="Arial"/>
                <w:sz w:val="13"/>
                <w:szCs w:val="13"/>
                <w:color w:val="auto"/>
                <w:w w:val="76"/>
              </w:rPr>
              <w:t>21%</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520" w:type="dxa"/>
            <w:vAlign w:val="bottom"/>
            <w:tcBorders>
              <w:right w:val="single" w:sz="8" w:color="EEEEEE"/>
            </w:tcBorders>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30%</w:t>
            </w: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6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9.9</w:t>
            </w:r>
          </w:p>
        </w:tc>
        <w:tc>
          <w:tcPr>
            <w:tcW w:w="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$2,754,080</w:t>
            </w: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$10.09</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3"/>
                <w:szCs w:val="13"/>
                <w:color w:val="auto"/>
              </w:rPr>
              <w:t>4th Quarter 2003</w:t>
            </w:r>
          </w:p>
        </w:tc>
        <w:tc>
          <w:tcPr>
            <w:tcW w:w="74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33</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7"/>
          </w:tcPr>
          <w:p>
            <w:pPr>
              <w:jc w:val="right"/>
              <w:spacing w:after="0" w:line="135" w:lineRule="exact"/>
              <w:rPr>
                <w:sz w:val="20"/>
                <w:szCs w:val="20"/>
                <w:color w:val="auto"/>
              </w:rPr>
            </w:pPr>
            <w:r>
              <w:rPr>
                <w:rFonts w:ascii="Arial" w:cs="Arial" w:eastAsia="Arial" w:hAnsi="Arial"/>
                <w:sz w:val="13"/>
                <w:szCs w:val="13"/>
                <w:color w:val="auto"/>
              </w:rPr>
              <w:t>45%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gridSpan w:val="5"/>
          </w:tcPr>
          <w:p>
            <w:pPr>
              <w:jc w:val="center"/>
              <w:ind w:left="157"/>
              <w:spacing w:after="0" w:line="135" w:lineRule="exact"/>
              <w:rPr>
                <w:sz w:val="20"/>
                <w:szCs w:val="20"/>
                <w:color w:val="auto"/>
              </w:rPr>
            </w:pPr>
            <w:r>
              <w:rPr>
                <w:rFonts w:ascii="Arial" w:cs="Arial" w:eastAsia="Arial" w:hAnsi="Arial"/>
                <w:sz w:val="13"/>
                <w:szCs w:val="13"/>
                <w:color w:val="auto"/>
                <w:w w:val="85"/>
              </w:rPr>
              <w:t>124,333</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$23.90</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6"/>
          </w:tcPr>
          <w:p>
            <w:pPr>
              <w:jc w:val="right"/>
              <w:spacing w:after="0" w:line="135" w:lineRule="exact"/>
              <w:rPr>
                <w:sz w:val="20"/>
                <w:szCs w:val="20"/>
                <w:color w:val="auto"/>
              </w:rPr>
            </w:pPr>
            <w:r>
              <w:rPr>
                <w:rFonts w:ascii="Arial" w:cs="Arial" w:eastAsia="Arial" w:hAnsi="Arial"/>
                <w:sz w:val="13"/>
                <w:szCs w:val="13"/>
                <w:color w:val="auto"/>
              </w:rPr>
              <w:t>$18.88</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tcPr>
          <w:p>
            <w:pPr>
              <w:jc w:val="right"/>
              <w:spacing w:after="0" w:line="135" w:lineRule="exact"/>
              <w:rPr>
                <w:sz w:val="20"/>
                <w:szCs w:val="20"/>
                <w:color w:val="auto"/>
              </w:rPr>
            </w:pPr>
            <w:r>
              <w:rPr>
                <w:rFonts w:ascii="Arial" w:cs="Arial" w:eastAsia="Arial" w:hAnsi="Arial"/>
                <w:sz w:val="13"/>
                <w:szCs w:val="13"/>
                <w:color w:val="auto"/>
                <w:w w:val="85"/>
              </w:rPr>
              <w:t>623,990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6"/>
          </w:tcPr>
          <w:p>
            <w:pPr>
              <w:ind w:left="320"/>
              <w:spacing w:after="0" w:line="135" w:lineRule="exact"/>
              <w:rPr>
                <w:sz w:val="20"/>
                <w:szCs w:val="20"/>
                <w:color w:val="auto"/>
              </w:rPr>
            </w:pPr>
            <w:r>
              <w:rPr>
                <w:rFonts w:ascii="Arial" w:cs="Arial" w:eastAsia="Arial" w:hAnsi="Arial"/>
                <w:sz w:val="13"/>
                <w:szCs w:val="13"/>
                <w:color w:val="auto"/>
                <w:w w:val="76"/>
              </w:rPr>
              <w:t>27%</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6"/>
          </w:tcPr>
          <w:p>
            <w:pPr>
              <w:jc w:val="right"/>
              <w:spacing w:after="0" w:line="135" w:lineRule="exact"/>
              <w:rPr>
                <w:sz w:val="20"/>
                <w:szCs w:val="20"/>
                <w:color w:val="auto"/>
              </w:rPr>
            </w:pPr>
            <w:r>
              <w:rPr>
                <w:rFonts w:ascii="Arial" w:cs="Arial" w:eastAsia="Arial" w:hAnsi="Arial"/>
                <w:sz w:val="13"/>
                <w:szCs w:val="13"/>
                <w:color w:val="auto"/>
              </w:rPr>
              <w:t>38%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6"/>
          </w:tcPr>
          <w:p>
            <w:pPr>
              <w:jc w:val="right"/>
              <w:spacing w:after="0" w:line="135" w:lineRule="exact"/>
              <w:rPr>
                <w:sz w:val="20"/>
                <w:szCs w:val="20"/>
                <w:color w:val="auto"/>
              </w:rPr>
            </w:pPr>
            <w:r>
              <w:rPr>
                <w:rFonts w:ascii="Arial" w:cs="Arial" w:eastAsia="Arial" w:hAnsi="Arial"/>
                <w:sz w:val="13"/>
                <w:szCs w:val="13"/>
                <w:color w:val="auto"/>
              </w:rPr>
              <w:t>7.8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6"/>
          </w:tcPr>
          <w:p>
            <w:pPr>
              <w:jc w:val="right"/>
              <w:spacing w:after="0" w:line="135" w:lineRule="exact"/>
              <w:rPr>
                <w:sz w:val="20"/>
                <w:szCs w:val="20"/>
                <w:color w:val="auto"/>
              </w:rPr>
            </w:pPr>
            <w:r>
              <w:rPr>
                <w:rFonts w:ascii="Arial" w:cs="Arial" w:eastAsia="Arial" w:hAnsi="Arial"/>
                <w:sz w:val="13"/>
                <w:szCs w:val="13"/>
                <w:color w:val="auto"/>
              </w:rPr>
              <w:t>$3,700,718</w:t>
            </w:r>
          </w:p>
        </w:tc>
        <w:tc>
          <w:tcPr>
            <w:tcW w:w="480" w:type="dxa"/>
            <w:vAlign w:val="bottom"/>
          </w:tcPr>
          <w:p>
            <w:pPr>
              <w:spacing w:after="0"/>
              <w:rPr>
                <w:sz w:val="11"/>
                <w:szCs w:val="11"/>
                <w:color w:val="auto"/>
              </w:rPr>
            </w:pPr>
          </w:p>
        </w:tc>
        <w:tc>
          <w:tcPr>
            <w:tcW w:w="68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$29.76</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3rd Quarter 2003</w:t>
            </w:r>
          </w:p>
        </w:tc>
        <w:tc>
          <w:tcPr>
            <w:tcW w:w="74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28</w:t>
            </w: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500" w:type="dxa"/>
            <w:vAlign w:val="bottom"/>
            <w:gridSpan w:val="7"/>
            <w:shd w:val="clear" w:color="auto" w:fill="EEEEEE"/>
          </w:tcPr>
          <w:p>
            <w:pPr>
              <w:jc w:val="right"/>
              <w:spacing w:after="0" w:line="135" w:lineRule="exact"/>
              <w:rPr>
                <w:sz w:val="20"/>
                <w:szCs w:val="20"/>
                <w:color w:val="auto"/>
              </w:rPr>
            </w:pPr>
            <w:r>
              <w:rPr>
                <w:rFonts w:ascii="Arial" w:cs="Arial" w:eastAsia="Arial" w:hAnsi="Arial"/>
                <w:sz w:val="13"/>
                <w:szCs w:val="13"/>
                <w:color w:val="auto"/>
              </w:rPr>
              <w:t>38%</w:t>
            </w: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20" w:type="dxa"/>
            <w:vAlign w:val="bottom"/>
            <w:gridSpan w:val="5"/>
            <w:shd w:val="clear" w:color="auto" w:fill="EEEEEE"/>
          </w:tcPr>
          <w:p>
            <w:pPr>
              <w:jc w:val="center"/>
              <w:ind w:left="157"/>
              <w:spacing w:after="0" w:line="135" w:lineRule="exact"/>
              <w:rPr>
                <w:sz w:val="20"/>
                <w:szCs w:val="20"/>
                <w:color w:val="auto"/>
              </w:rPr>
            </w:pPr>
            <w:r>
              <w:rPr>
                <w:rFonts w:ascii="Arial" w:cs="Arial" w:eastAsia="Arial" w:hAnsi="Arial"/>
                <w:sz w:val="13"/>
                <w:szCs w:val="13"/>
                <w:color w:val="auto"/>
                <w:w w:val="85"/>
              </w:rPr>
              <w:t>218,307</w:t>
            </w:r>
          </w:p>
        </w:tc>
        <w:tc>
          <w:tcPr>
            <w:tcW w:w="40" w:type="dxa"/>
            <w:vAlign w:val="bottom"/>
            <w:tcBorders>
              <w:right w:val="single" w:sz="8" w:color="EEEEEE"/>
            </w:tcBorders>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$14.21</w:t>
            </w:r>
          </w:p>
        </w:tc>
        <w:tc>
          <w:tcPr>
            <w:tcW w:w="80" w:type="dxa"/>
            <w:vAlign w:val="bottom"/>
            <w:tcBorders>
              <w:left w:val="single" w:sz="8" w:color="EEEEEE"/>
            </w:tcBorders>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5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$11.82</w:t>
            </w:r>
          </w:p>
        </w:tc>
        <w:tc>
          <w:tcPr>
            <w:tcW w:w="100" w:type="dxa"/>
            <w:vAlign w:val="bottom"/>
            <w:tcBorders>
              <w:left w:val="single" w:sz="8" w:color="EEEEEE"/>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spacing w:after="0" w:line="135" w:lineRule="exact"/>
              <w:rPr>
                <w:sz w:val="20"/>
                <w:szCs w:val="20"/>
                <w:color w:val="auto"/>
              </w:rPr>
            </w:pPr>
            <w:r>
              <w:rPr>
                <w:rFonts w:ascii="Arial" w:cs="Arial" w:eastAsia="Arial" w:hAnsi="Arial"/>
                <w:sz w:val="13"/>
                <w:szCs w:val="13"/>
                <w:color w:val="auto"/>
              </w:rPr>
              <w:t>$</w:t>
            </w:r>
          </w:p>
        </w:tc>
        <w:tc>
          <w:tcPr>
            <w:tcW w:w="3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85"/>
              </w:rPr>
              <w:t>522,865</w:t>
            </w:r>
          </w:p>
        </w:tc>
        <w:tc>
          <w:tcPr>
            <w:tcW w:w="140" w:type="dxa"/>
            <w:vAlign w:val="bottom"/>
            <w:tcBorders>
              <w:lef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6"/>
            <w:shd w:val="clear" w:color="auto" w:fill="EEEEEE"/>
          </w:tcPr>
          <w:p>
            <w:pPr>
              <w:ind w:left="320"/>
              <w:spacing w:after="0" w:line="135" w:lineRule="exact"/>
              <w:rPr>
                <w:sz w:val="20"/>
                <w:szCs w:val="20"/>
                <w:color w:val="auto"/>
              </w:rPr>
            </w:pPr>
            <w:r>
              <w:rPr>
                <w:rFonts w:ascii="Arial" w:cs="Arial" w:eastAsia="Arial" w:hAnsi="Arial"/>
                <w:sz w:val="13"/>
                <w:szCs w:val="13"/>
                <w:color w:val="auto"/>
                <w:w w:val="76"/>
              </w:rPr>
              <w:t>20%</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520" w:type="dxa"/>
            <w:vAlign w:val="bottom"/>
            <w:tcBorders>
              <w:right w:val="single" w:sz="8" w:color="EEEEEE"/>
            </w:tcBorders>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28%</w:t>
            </w: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6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10.9</w:t>
            </w:r>
          </w:p>
        </w:tc>
        <w:tc>
          <w:tcPr>
            <w:tcW w:w="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$2,596,768</w:t>
            </w: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$11.90</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2nd Quarter 2003</w:t>
            </w:r>
          </w:p>
        </w:tc>
        <w:tc>
          <w:tcPr>
            <w:tcW w:w="620" w:type="dxa"/>
            <w:vAlign w:val="bottom"/>
            <w:gridSpan w:val="7"/>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74"/>
              </w:rPr>
              <w:t>28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gridSpan w:val="4"/>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2"/>
                <w:szCs w:val="12"/>
                <w:color w:val="auto"/>
                <w:w w:val="74"/>
              </w:rPr>
              <w:t>43%</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6"/>
          </w:tcPr>
          <w:p>
            <w:pPr>
              <w:jc w:val="center"/>
              <w:ind w:left="197"/>
              <w:spacing w:after="0"/>
              <w:rPr>
                <w:sz w:val="20"/>
                <w:szCs w:val="20"/>
                <w:color w:val="auto"/>
              </w:rPr>
            </w:pPr>
            <w:r>
              <w:rPr>
                <w:rFonts w:ascii="Arial" w:cs="Arial" w:eastAsia="Arial" w:hAnsi="Arial"/>
                <w:sz w:val="13"/>
                <w:szCs w:val="13"/>
                <w:color w:val="auto"/>
                <w:w w:val="90"/>
              </w:rPr>
              <w:t>87,912</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$25.26</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6"/>
          </w:tcPr>
          <w:p>
            <w:pPr>
              <w:jc w:val="right"/>
              <w:spacing w:after="0"/>
              <w:rPr>
                <w:sz w:val="20"/>
                <w:szCs w:val="20"/>
                <w:color w:val="auto"/>
              </w:rPr>
            </w:pPr>
            <w:r>
              <w:rPr>
                <w:rFonts w:ascii="Arial" w:cs="Arial" w:eastAsia="Arial" w:hAnsi="Arial"/>
                <w:sz w:val="13"/>
                <w:szCs w:val="13"/>
                <w:color w:val="auto"/>
              </w:rPr>
              <w:t>$20.29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85"/>
              </w:rPr>
              <w:t>436,197</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6"/>
          </w:tcPr>
          <w:p>
            <w:pPr>
              <w:ind w:left="320"/>
              <w:spacing w:after="0"/>
              <w:rPr>
                <w:sz w:val="20"/>
                <w:szCs w:val="20"/>
                <w:color w:val="auto"/>
              </w:rPr>
            </w:pPr>
            <w:r>
              <w:rPr>
                <w:rFonts w:ascii="Arial" w:cs="Arial" w:eastAsia="Arial" w:hAnsi="Arial"/>
                <w:sz w:val="13"/>
                <w:szCs w:val="13"/>
                <w:color w:val="auto"/>
                <w:w w:val="76"/>
              </w:rPr>
              <w:t>24%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6"/>
          </w:tcPr>
          <w:p>
            <w:pPr>
              <w:jc w:val="right"/>
              <w:spacing w:after="0"/>
              <w:rPr>
                <w:sz w:val="20"/>
                <w:szCs w:val="20"/>
                <w:color w:val="auto"/>
              </w:rPr>
            </w:pPr>
            <w:r>
              <w:rPr>
                <w:rFonts w:ascii="Arial" w:cs="Arial" w:eastAsia="Arial" w:hAnsi="Arial"/>
                <w:sz w:val="13"/>
                <w:szCs w:val="13"/>
                <w:color w:val="auto"/>
              </w:rPr>
              <w:t>28%</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6"/>
          </w:tcPr>
          <w:p>
            <w:pPr>
              <w:jc w:val="right"/>
              <w:spacing w:after="0"/>
              <w:rPr>
                <w:sz w:val="20"/>
                <w:szCs w:val="20"/>
                <w:color w:val="auto"/>
              </w:rPr>
            </w:pPr>
            <w:r>
              <w:rPr>
                <w:rFonts w:ascii="Arial" w:cs="Arial" w:eastAsia="Arial" w:hAnsi="Arial"/>
                <w:sz w:val="13"/>
                <w:szCs w:val="13"/>
                <w:color w:val="auto"/>
              </w:rPr>
              <w:t>8.3</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gridSpan w:val="3"/>
          </w:tcPr>
          <w:p>
            <w:pPr>
              <w:jc w:val="right"/>
              <w:spacing w:after="0"/>
              <w:rPr>
                <w:sz w:val="20"/>
                <w:szCs w:val="20"/>
                <w:color w:val="auto"/>
              </w:rPr>
            </w:pPr>
            <w:r>
              <w:rPr>
                <w:rFonts w:ascii="Arial" w:cs="Arial" w:eastAsia="Arial" w:hAnsi="Arial"/>
                <w:sz w:val="13"/>
                <w:szCs w:val="13"/>
                <w:color w:val="auto"/>
              </w:rPr>
              <w:t>443,910</w:t>
            </w:r>
          </w:p>
        </w:tc>
        <w:tc>
          <w:tcPr>
            <w:tcW w:w="480" w:type="dxa"/>
            <w:vAlign w:val="bottom"/>
          </w:tcPr>
          <w:p>
            <w:pPr>
              <w:spacing w:after="0"/>
              <w:rPr>
                <w:sz w:val="12"/>
                <w:szCs w:val="12"/>
                <w:color w:val="auto"/>
              </w:rPr>
            </w:pPr>
          </w:p>
        </w:tc>
        <w:tc>
          <w:tcPr>
            <w:tcW w:w="680" w:type="dxa"/>
            <w:vAlign w:val="bottom"/>
            <w:gridSpan w:val="5"/>
          </w:tcPr>
          <w:p>
            <w:pPr>
              <w:jc w:val="right"/>
              <w:spacing w:after="0"/>
              <w:rPr>
                <w:sz w:val="20"/>
                <w:szCs w:val="20"/>
                <w:color w:val="auto"/>
              </w:rPr>
            </w:pPr>
            <w:r>
              <w:rPr>
                <w:rFonts w:ascii="Arial" w:cs="Arial" w:eastAsia="Arial" w:hAnsi="Arial"/>
                <w:sz w:val="13"/>
                <w:szCs w:val="13"/>
                <w:color w:val="auto"/>
              </w:rPr>
              <w:t>$ 5.05</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00" w:type="dxa"/>
            <w:vAlign w:val="bottom"/>
            <w:tcBorders>
              <w:right w:val="single" w:sz="8" w:color="808080"/>
            </w:tcBorders>
            <w:gridSpan w:val="8"/>
          </w:tcPr>
          <w:p>
            <w:pPr>
              <w:spacing w:after="0"/>
              <w:rPr>
                <w:sz w:val="2"/>
                <w:szCs w:val="2"/>
                <w:color w:val="auto"/>
              </w:rPr>
            </w:pPr>
          </w:p>
        </w:tc>
        <w:tc>
          <w:tcPr>
            <w:tcW w:w="580" w:type="dxa"/>
            <w:vAlign w:val="bottom"/>
            <w:tcBorders>
              <w:right w:val="single" w:sz="8" w:color="808080"/>
            </w:tcBorders>
            <w:gridSpan w:val="8"/>
            <w:shd w:val="clear" w:color="auto" w:fill="808080"/>
          </w:tcPr>
          <w:p>
            <w:pPr>
              <w:spacing w:after="0"/>
              <w:rPr>
                <w:sz w:val="2"/>
                <w:szCs w:val="2"/>
                <w:color w:val="auto"/>
              </w:rPr>
            </w:pPr>
          </w:p>
        </w:tc>
        <w:tc>
          <w:tcPr>
            <w:tcW w:w="600" w:type="dxa"/>
            <w:vAlign w:val="bottom"/>
            <w:tcBorders>
              <w:right w:val="single" w:sz="8" w:color="808080"/>
            </w:tcBorders>
            <w:gridSpan w:val="8"/>
            <w:shd w:val="clear" w:color="auto" w:fill="808080"/>
          </w:tcPr>
          <w:p>
            <w:pPr>
              <w:spacing w:after="0"/>
              <w:rPr>
                <w:sz w:val="2"/>
                <w:szCs w:val="2"/>
                <w:color w:val="auto"/>
              </w:rPr>
            </w:pPr>
          </w:p>
        </w:tc>
        <w:tc>
          <w:tcPr>
            <w:tcW w:w="300" w:type="dxa"/>
            <w:vAlign w:val="bottom"/>
            <w:tcBorders>
              <w:right w:val="single" w:sz="8" w:color="808080"/>
            </w:tcBorders>
            <w:shd w:val="clear" w:color="auto" w:fill="808080"/>
          </w:tcPr>
          <w:p>
            <w:pPr>
              <w:spacing w:after="0"/>
              <w:rPr>
                <w:sz w:val="2"/>
                <w:szCs w:val="2"/>
                <w:color w:val="auto"/>
              </w:rPr>
            </w:pPr>
          </w:p>
        </w:tc>
        <w:tc>
          <w:tcPr>
            <w:tcW w:w="720" w:type="dxa"/>
            <w:vAlign w:val="bottom"/>
            <w:tcBorders>
              <w:right w:val="single" w:sz="8" w:color="808080"/>
            </w:tcBorders>
            <w:gridSpan w:val="10"/>
            <w:shd w:val="clear" w:color="auto" w:fill="808080"/>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760" w:type="dxa"/>
            <w:vAlign w:val="bottom"/>
            <w:tcBorders>
              <w:left w:val="single" w:sz="8" w:color="808080"/>
              <w:right w:val="single" w:sz="8" w:color="808080"/>
            </w:tcBorders>
            <w:gridSpan w:val="8"/>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940" w:type="dxa"/>
            <w:vAlign w:val="bottom"/>
            <w:tcBorders>
              <w:left w:val="single" w:sz="8" w:color="808080"/>
              <w:right w:val="single" w:sz="8" w:color="808080"/>
            </w:tcBorders>
            <w:gridSpan w:val="9"/>
          </w:tcPr>
          <w:p>
            <w:pPr>
              <w:spacing w:after="0"/>
              <w:rPr>
                <w:sz w:val="2"/>
                <w:szCs w:val="2"/>
                <w:color w:val="auto"/>
              </w:rPr>
            </w:pPr>
          </w:p>
        </w:tc>
        <w:tc>
          <w:tcPr>
            <w:tcW w:w="360" w:type="dxa"/>
            <w:vAlign w:val="bottom"/>
            <w:shd w:val="clear" w:color="auto" w:fill="808080"/>
          </w:tcPr>
          <w:p>
            <w:pPr>
              <w:spacing w:after="0"/>
              <w:rPr>
                <w:sz w:val="2"/>
                <w:szCs w:val="2"/>
                <w:color w:val="auto"/>
              </w:rPr>
            </w:pPr>
          </w:p>
        </w:tc>
        <w:tc>
          <w:tcPr>
            <w:tcW w:w="780" w:type="dxa"/>
            <w:vAlign w:val="bottom"/>
            <w:tcBorders>
              <w:left w:val="single" w:sz="8" w:color="808080"/>
              <w:right w:val="single" w:sz="8" w:color="808080"/>
            </w:tcBorders>
            <w:gridSpan w:val="7"/>
          </w:tcPr>
          <w:p>
            <w:pPr>
              <w:spacing w:after="0"/>
              <w:rPr>
                <w:sz w:val="2"/>
                <w:szCs w:val="2"/>
                <w:color w:val="auto"/>
              </w:rPr>
            </w:pPr>
          </w:p>
        </w:tc>
        <w:tc>
          <w:tcPr>
            <w:tcW w:w="80" w:type="dxa"/>
            <w:vAlign w:val="bottom"/>
            <w:tcBorders>
              <w:right w:val="single" w:sz="8" w:color="808080"/>
            </w:tcBorders>
            <w:shd w:val="clear" w:color="auto" w:fill="808080"/>
          </w:tcPr>
          <w:p>
            <w:pPr>
              <w:spacing w:after="0"/>
              <w:rPr>
                <w:sz w:val="2"/>
                <w:szCs w:val="2"/>
                <w:color w:val="auto"/>
              </w:rPr>
            </w:pPr>
          </w:p>
        </w:tc>
        <w:tc>
          <w:tcPr>
            <w:tcW w:w="620" w:type="dxa"/>
            <w:vAlign w:val="bottom"/>
            <w:tcBorders>
              <w:right w:val="single" w:sz="8" w:color="808080"/>
            </w:tcBorders>
            <w:gridSpan w:val="8"/>
          </w:tcPr>
          <w:p>
            <w:pPr>
              <w:spacing w:after="0"/>
              <w:rPr>
                <w:sz w:val="2"/>
                <w:szCs w:val="2"/>
                <w:color w:val="auto"/>
              </w:rPr>
            </w:pPr>
          </w:p>
        </w:tc>
        <w:tc>
          <w:tcPr>
            <w:tcW w:w="2940" w:type="dxa"/>
            <w:vAlign w:val="bottom"/>
            <w:tcBorders>
              <w:right w:val="single" w:sz="8" w:color="808080"/>
            </w:tcBorders>
            <w:gridSpan w:val="25"/>
          </w:tcPr>
          <w:p>
            <w:pPr>
              <w:spacing w:after="0"/>
              <w:rPr>
                <w:sz w:val="2"/>
                <w:szCs w:val="2"/>
                <w:color w:val="auto"/>
              </w:rPr>
            </w:pPr>
          </w:p>
        </w:tc>
        <w:tc>
          <w:tcPr>
            <w:tcW w:w="620" w:type="dxa"/>
            <w:vAlign w:val="bottom"/>
            <w:gridSpan w:val="2"/>
            <w:shd w:val="clear" w:color="auto" w:fill="80808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Total - 12 months</w:t>
            </w:r>
          </w:p>
        </w:tc>
        <w:tc>
          <w:tcPr>
            <w:tcW w:w="620" w:type="dxa"/>
            <w:vAlign w:val="bottom"/>
            <w:tcBorders>
              <w:right w:val="single" w:sz="8" w:color="EEEEEE"/>
            </w:tcBorders>
            <w:gridSpan w:val="7"/>
            <w:shd w:val="clear" w:color="auto" w:fill="EEEEEE"/>
          </w:tcPr>
          <w:p>
            <w:pPr>
              <w:spacing w:after="0"/>
              <w:rPr>
                <w:sz w:val="11"/>
                <w:szCs w:val="11"/>
                <w:color w:val="auto"/>
              </w:rPr>
            </w:pPr>
          </w:p>
        </w:tc>
        <w:tc>
          <w:tcPr>
            <w:tcW w:w="120" w:type="dxa"/>
            <w:vAlign w:val="bottom"/>
            <w:shd w:val="clear" w:color="auto" w:fill="EEEEEE"/>
          </w:tcPr>
          <w:p>
            <w:pPr>
              <w:jc w:val="right"/>
              <w:spacing w:after="0"/>
              <w:rPr>
                <w:sz w:val="20"/>
                <w:szCs w:val="20"/>
                <w:color w:val="auto"/>
              </w:rPr>
            </w:pPr>
            <w:r>
              <w:rPr>
                <w:rFonts w:ascii="Arial" w:cs="Arial" w:eastAsia="Arial" w:hAnsi="Arial"/>
                <w:sz w:val="8"/>
                <w:szCs w:val="8"/>
                <w:color w:val="auto"/>
                <w:w w:val="74"/>
              </w:rPr>
              <w:t>131</w:t>
            </w: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300" w:type="dxa"/>
            <w:vAlign w:val="bottom"/>
            <w:tcBorders>
              <w:right w:val="single" w:sz="8" w:color="EEEEEE"/>
            </w:tcBorders>
            <w:gridSpan w:val="4"/>
            <w:shd w:val="clear" w:color="auto" w:fill="EEEEEE"/>
          </w:tcPr>
          <w:p>
            <w:pPr>
              <w:spacing w:after="0"/>
              <w:rPr>
                <w:sz w:val="11"/>
                <w:szCs w:val="11"/>
                <w:color w:val="auto"/>
              </w:rPr>
            </w:pPr>
          </w:p>
        </w:tc>
        <w:tc>
          <w:tcPr>
            <w:tcW w:w="20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2"/>
                <w:szCs w:val="12"/>
                <w:color w:val="auto"/>
                <w:w w:val="74"/>
              </w:rPr>
              <w:t>46%</w:t>
            </w: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20" w:type="dxa"/>
            <w:vAlign w:val="bottom"/>
            <w:gridSpan w:val="5"/>
            <w:shd w:val="clear" w:color="auto" w:fill="EEEEEE"/>
          </w:tcPr>
          <w:p>
            <w:pPr>
              <w:jc w:val="center"/>
              <w:ind w:left="157"/>
              <w:spacing w:after="0" w:line="135" w:lineRule="exact"/>
              <w:rPr>
                <w:sz w:val="20"/>
                <w:szCs w:val="20"/>
                <w:color w:val="auto"/>
              </w:rPr>
            </w:pPr>
            <w:r>
              <w:rPr>
                <w:rFonts w:ascii="Arial" w:cs="Arial" w:eastAsia="Arial" w:hAnsi="Arial"/>
                <w:sz w:val="13"/>
                <w:szCs w:val="13"/>
                <w:color w:val="auto"/>
                <w:w w:val="85"/>
              </w:rPr>
              <w:t>703,387</w:t>
            </w:r>
          </w:p>
        </w:tc>
        <w:tc>
          <w:tcPr>
            <w:tcW w:w="40" w:type="dxa"/>
            <w:vAlign w:val="bottom"/>
            <w:tcBorders>
              <w:right w:val="single" w:sz="8" w:color="EEEEEE"/>
            </w:tcBorders>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$19.52</w:t>
            </w:r>
          </w:p>
        </w:tc>
        <w:tc>
          <w:tcPr>
            <w:tcW w:w="80" w:type="dxa"/>
            <w:vAlign w:val="bottom"/>
            <w:tcBorders>
              <w:left w:val="single" w:sz="8" w:color="EEEEEE"/>
            </w:tcBorders>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5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$15.93</w:t>
            </w:r>
          </w:p>
        </w:tc>
        <w:tc>
          <w:tcPr>
            <w:tcW w:w="100" w:type="dxa"/>
            <w:vAlign w:val="bottom"/>
            <w:tcBorders>
              <w:left w:val="single" w:sz="8" w:color="EEEEEE"/>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5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w w:val="82"/>
              </w:rPr>
              <w:t>$2,531,115</w:t>
            </w:r>
          </w:p>
        </w:tc>
        <w:tc>
          <w:tcPr>
            <w:tcW w:w="140" w:type="dxa"/>
            <w:vAlign w:val="bottom"/>
            <w:tcBorders>
              <w:lef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6"/>
            <w:shd w:val="clear" w:color="auto" w:fill="EEEEEE"/>
          </w:tcPr>
          <w:p>
            <w:pPr>
              <w:ind w:left="320"/>
              <w:spacing w:after="0" w:line="135" w:lineRule="exact"/>
              <w:rPr>
                <w:sz w:val="20"/>
                <w:szCs w:val="20"/>
                <w:color w:val="auto"/>
              </w:rPr>
            </w:pPr>
            <w:r>
              <w:rPr>
                <w:rFonts w:ascii="Arial" w:cs="Arial" w:eastAsia="Arial" w:hAnsi="Arial"/>
                <w:sz w:val="13"/>
                <w:szCs w:val="13"/>
                <w:color w:val="auto"/>
                <w:w w:val="76"/>
              </w:rPr>
              <w:t>23%</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520" w:type="dxa"/>
            <w:vAlign w:val="bottom"/>
            <w:tcBorders>
              <w:right w:val="single" w:sz="8" w:color="EEEEEE"/>
            </w:tcBorders>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31%</w:t>
            </w: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6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9.4</w:t>
            </w:r>
          </w:p>
        </w:tc>
        <w:tc>
          <w:tcPr>
            <w:tcW w:w="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$9,495,476</w:t>
            </w: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$13.50</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1720" w:type="dxa"/>
            <w:vAlign w:val="bottom"/>
            <w:gridSpan w:val="9"/>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460" w:type="dxa"/>
            <w:vAlign w:val="bottom"/>
            <w:gridSpan w:val="7"/>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80" w:type="dxa"/>
            <w:vAlign w:val="bottom"/>
            <w:gridSpan w:val="6"/>
          </w:tcPr>
          <w:p>
            <w:pPr>
              <w:spacing w:after="0"/>
              <w:rPr>
                <w:sz w:val="4"/>
                <w:szCs w:val="4"/>
                <w:color w:val="auto"/>
              </w:rPr>
            </w:pPr>
          </w:p>
        </w:tc>
        <w:tc>
          <w:tcPr>
            <w:tcW w:w="460" w:type="dxa"/>
            <w:vAlign w:val="bottom"/>
            <w:tcBorders>
              <w:bottom w:val="single" w:sz="8" w:color="808080"/>
            </w:tcBorders>
            <w:gridSpan w:val="4"/>
          </w:tcPr>
          <w:p>
            <w:pPr>
              <w:spacing w:after="0"/>
              <w:rPr>
                <w:sz w:val="4"/>
                <w:szCs w:val="4"/>
                <w:color w:val="auto"/>
              </w:rPr>
            </w:pPr>
          </w:p>
        </w:tc>
        <w:tc>
          <w:tcPr>
            <w:tcW w:w="600" w:type="dxa"/>
            <w:vAlign w:val="bottom"/>
            <w:gridSpan w:val="8"/>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760" w:type="dxa"/>
            <w:vAlign w:val="bottom"/>
            <w:gridSpan w:val="8"/>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940" w:type="dxa"/>
            <w:vAlign w:val="bottom"/>
            <w:gridSpan w:val="9"/>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780" w:type="dxa"/>
            <w:vAlign w:val="bottom"/>
            <w:gridSpan w:val="7"/>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460" w:type="dxa"/>
            <w:vAlign w:val="bottom"/>
            <w:gridSpan w:val="6"/>
          </w:tcPr>
          <w:p>
            <w:pPr>
              <w:spacing w:after="0"/>
              <w:rPr>
                <w:sz w:val="4"/>
                <w:szCs w:val="4"/>
                <w:color w:val="auto"/>
              </w:rPr>
            </w:pPr>
          </w:p>
        </w:tc>
        <w:tc>
          <w:tcPr>
            <w:tcW w:w="160" w:type="dxa"/>
            <w:vAlign w:val="bottom"/>
            <w:tcBorders>
              <w:bottom w:val="single" w:sz="8" w:color="808080"/>
            </w:tcBorders>
            <w:gridSpan w:val="2"/>
          </w:tcPr>
          <w:p>
            <w:pPr>
              <w:spacing w:after="0"/>
              <w:rPr>
                <w:sz w:val="4"/>
                <w:szCs w:val="4"/>
                <w:color w:val="auto"/>
              </w:rPr>
            </w:pPr>
          </w:p>
        </w:tc>
        <w:tc>
          <w:tcPr>
            <w:tcW w:w="460" w:type="dxa"/>
            <w:vAlign w:val="bottom"/>
            <w:gridSpan w:val="6"/>
          </w:tcPr>
          <w:p>
            <w:pPr>
              <w:spacing w:after="0"/>
              <w:rPr>
                <w:sz w:val="4"/>
                <w:szCs w:val="4"/>
                <w:color w:val="auto"/>
              </w:rPr>
            </w:pPr>
          </w:p>
        </w:tc>
        <w:tc>
          <w:tcPr>
            <w:tcW w:w="240" w:type="dxa"/>
            <w:vAlign w:val="bottom"/>
            <w:tcBorders>
              <w:bottom w:val="single" w:sz="8" w:color="808080"/>
            </w:tcBorders>
            <w:gridSpan w:val="3"/>
          </w:tcPr>
          <w:p>
            <w:pPr>
              <w:spacing w:after="0"/>
              <w:rPr>
                <w:sz w:val="4"/>
                <w:szCs w:val="4"/>
                <w:color w:val="auto"/>
              </w:rPr>
            </w:pPr>
          </w:p>
        </w:tc>
        <w:tc>
          <w:tcPr>
            <w:tcW w:w="780" w:type="dxa"/>
            <w:vAlign w:val="bottom"/>
            <w:gridSpan w:val="8"/>
          </w:tcPr>
          <w:p>
            <w:pPr>
              <w:spacing w:after="0"/>
              <w:rPr>
                <w:sz w:val="4"/>
                <w:szCs w:val="4"/>
                <w:color w:val="auto"/>
              </w:rPr>
            </w:pPr>
          </w:p>
        </w:tc>
        <w:tc>
          <w:tcPr>
            <w:tcW w:w="520" w:type="dxa"/>
            <w:vAlign w:val="bottom"/>
            <w:tcBorders>
              <w:bottom w:val="single" w:sz="8" w:color="808080"/>
            </w:tcBorders>
            <w:gridSpan w:val="3"/>
          </w:tcPr>
          <w:p>
            <w:pPr>
              <w:spacing w:after="0"/>
              <w:rPr>
                <w:sz w:val="4"/>
                <w:szCs w:val="4"/>
                <w:color w:val="auto"/>
              </w:rPr>
            </w:pPr>
          </w:p>
        </w:tc>
        <w:tc>
          <w:tcPr>
            <w:tcW w:w="940" w:type="dxa"/>
            <w:vAlign w:val="bottom"/>
            <w:gridSpan w:val="5"/>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5"/>
        </w:trPr>
        <w:tc>
          <w:tcPr>
            <w:tcW w:w="11420" w:type="dxa"/>
            <w:vAlign w:val="bottom"/>
            <w:gridSpan w:val="99"/>
          </w:tcPr>
          <w:p>
            <w:pPr>
              <w:spacing w:after="0"/>
              <w:rPr>
                <w:sz w:val="20"/>
                <w:szCs w:val="20"/>
                <w:color w:val="auto"/>
              </w:rPr>
            </w:pPr>
            <w:r>
              <w:rPr>
                <w:rFonts w:ascii="Arial" w:cs="Arial" w:eastAsia="Arial" w:hAnsi="Arial"/>
                <w:sz w:val="18"/>
                <w:szCs w:val="18"/>
                <w:b w:val="1"/>
                <w:bCs w:val="1"/>
                <w:color w:val="auto"/>
                <w:w w:val="92"/>
              </w:rPr>
              <w:t>Renewal Lease Summary — Comparable (2) (7)</w:t>
            </w: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3700" w:type="dxa"/>
            <w:vAlign w:val="bottom"/>
            <w:tcBorders>
              <w:top w:val="single" w:sz="8" w:color="auto"/>
            </w:tcBorders>
            <w:gridSpan w:val="34"/>
          </w:tcPr>
          <w:p>
            <w:pPr>
              <w:spacing w:after="0"/>
              <w:rPr>
                <w:sz w:val="24"/>
                <w:szCs w:val="24"/>
                <w:color w:val="auto"/>
              </w:rPr>
            </w:pPr>
          </w:p>
        </w:tc>
        <w:tc>
          <w:tcPr>
            <w:tcW w:w="3980" w:type="dxa"/>
            <w:vAlign w:val="bottom"/>
            <w:gridSpan w:val="35"/>
          </w:tcPr>
          <w:p>
            <w:pPr>
              <w:spacing w:after="0"/>
              <w:rPr>
                <w:sz w:val="20"/>
                <w:szCs w:val="20"/>
                <w:color w:val="auto"/>
              </w:rPr>
            </w:pPr>
            <w:r>
              <w:rPr>
                <w:rFonts w:ascii="Arial" w:cs="Arial" w:eastAsia="Arial" w:hAnsi="Arial"/>
                <w:sz w:val="13"/>
                <w:szCs w:val="13"/>
                <w:b w:val="1"/>
                <w:bCs w:val="1"/>
                <w:color w:val="auto"/>
              </w:rPr>
              <w:t>Cash</w:t>
            </w:r>
          </w:p>
        </w:tc>
        <w:tc>
          <w:tcPr>
            <w:tcW w:w="3720" w:type="dxa"/>
            <w:vAlign w:val="bottom"/>
            <w:gridSpan w:val="29"/>
          </w:tcPr>
          <w:p>
            <w:pPr>
              <w:jc w:val="center"/>
              <w:ind w:right="3260"/>
              <w:spacing w:after="0"/>
              <w:rPr>
                <w:sz w:val="20"/>
                <w:szCs w:val="20"/>
                <w:color w:val="auto"/>
              </w:rPr>
            </w:pPr>
            <w:r>
              <w:rPr>
                <w:rFonts w:ascii="Arial" w:cs="Arial" w:eastAsia="Arial" w:hAnsi="Arial"/>
                <w:sz w:val="13"/>
                <w:szCs w:val="13"/>
                <w:b w:val="1"/>
                <w:bCs w:val="1"/>
                <w:color w:val="auto"/>
                <w:w w:val="85"/>
              </w:rPr>
              <w:t>Straight-</w:t>
            </w:r>
          </w:p>
        </w:tc>
        <w:tc>
          <w:tcPr>
            <w:tcW w:w="0" w:type="dxa"/>
            <w:vAlign w:val="bottom"/>
          </w:tcPr>
          <w:p>
            <w:pPr>
              <w:spacing w:after="0"/>
              <w:rPr>
                <w:sz w:val="1"/>
                <w:szCs w:val="1"/>
                <w:color w:val="auto"/>
              </w:rPr>
            </w:pPr>
          </w:p>
        </w:tc>
      </w:tr>
      <w:tr>
        <w:trPr>
          <w:trHeight w:val="135"/>
        </w:trPr>
        <w:tc>
          <w:tcPr>
            <w:tcW w:w="7700" w:type="dxa"/>
            <w:vAlign w:val="bottom"/>
            <w:gridSpan w:val="70"/>
          </w:tcPr>
          <w:p>
            <w:pPr>
              <w:spacing w:after="0"/>
              <w:rPr>
                <w:sz w:val="20"/>
                <w:szCs w:val="20"/>
                <w:color w:val="auto"/>
              </w:rPr>
            </w:pPr>
            <w:r>
              <w:rPr>
                <w:rFonts w:ascii="Arial" w:cs="Arial" w:eastAsia="Arial" w:hAnsi="Arial"/>
                <w:sz w:val="13"/>
                <w:szCs w:val="13"/>
                <w:b w:val="1"/>
                <w:bCs w:val="1"/>
                <w:color w:val="auto"/>
              </w:rPr>
              <w:t>Basis</w:t>
            </w:r>
          </w:p>
        </w:tc>
        <w:tc>
          <w:tcPr>
            <w:tcW w:w="3720" w:type="dxa"/>
            <w:vAlign w:val="bottom"/>
            <w:gridSpan w:val="29"/>
          </w:tcPr>
          <w:p>
            <w:pPr>
              <w:jc w:val="center"/>
              <w:ind w:right="3300"/>
              <w:spacing w:after="0" w:line="135" w:lineRule="exact"/>
              <w:rPr>
                <w:sz w:val="20"/>
                <w:szCs w:val="20"/>
                <w:color w:val="auto"/>
              </w:rPr>
            </w:pPr>
            <w:r>
              <w:rPr>
                <w:rFonts w:ascii="Arial" w:cs="Arial" w:eastAsia="Arial" w:hAnsi="Arial"/>
                <w:sz w:val="13"/>
                <w:szCs w:val="13"/>
                <w:b w:val="1"/>
                <w:bCs w:val="1"/>
                <w:color w:val="auto"/>
                <w:w w:val="85"/>
              </w:rPr>
              <w:t>lined</w:t>
            </w:r>
          </w:p>
        </w:tc>
        <w:tc>
          <w:tcPr>
            <w:tcW w:w="0" w:type="dxa"/>
            <w:vAlign w:val="bottom"/>
          </w:tcPr>
          <w:p>
            <w:pPr>
              <w:spacing w:after="0"/>
              <w:rPr>
                <w:sz w:val="1"/>
                <w:szCs w:val="1"/>
                <w:color w:val="auto"/>
              </w:rPr>
            </w:pPr>
          </w:p>
        </w:tc>
      </w:tr>
      <w:tr>
        <w:trPr>
          <w:trHeight w:val="135"/>
        </w:trPr>
        <w:tc>
          <w:tcPr>
            <w:tcW w:w="7700" w:type="dxa"/>
            <w:vAlign w:val="bottom"/>
            <w:gridSpan w:val="70"/>
          </w:tcPr>
          <w:p>
            <w:pPr>
              <w:jc w:val="right"/>
              <w:ind w:right="7637"/>
              <w:spacing w:after="0"/>
              <w:rPr>
                <w:sz w:val="20"/>
                <w:szCs w:val="20"/>
                <w:color w:val="auto"/>
              </w:rPr>
            </w:pPr>
            <w:r>
              <w:rPr>
                <w:rFonts w:ascii="Arial" w:cs="Arial" w:eastAsia="Arial" w:hAnsi="Arial"/>
                <w:sz w:val="13"/>
                <w:szCs w:val="13"/>
                <w:b w:val="1"/>
                <w:bCs w:val="1"/>
                <w:color w:val="auto"/>
              </w:rPr>
              <w:t>%</w:t>
            </w:r>
          </w:p>
        </w:tc>
        <w:tc>
          <w:tcPr>
            <w:tcW w:w="3720" w:type="dxa"/>
            <w:vAlign w:val="bottom"/>
            <w:gridSpan w:val="29"/>
          </w:tcPr>
          <w:p>
            <w:pPr>
              <w:jc w:val="center"/>
              <w:ind w:right="3300"/>
              <w:spacing w:after="0" w:line="135" w:lineRule="exact"/>
              <w:rPr>
                <w:sz w:val="20"/>
                <w:szCs w:val="20"/>
                <w:color w:val="auto"/>
              </w:rPr>
            </w:pPr>
            <w:r>
              <w:rPr>
                <w:rFonts w:ascii="Arial" w:cs="Arial" w:eastAsia="Arial" w:hAnsi="Arial"/>
                <w:sz w:val="13"/>
                <w:szCs w:val="13"/>
                <w:b w:val="1"/>
                <w:bCs w:val="1"/>
                <w:color w:val="auto"/>
                <w:w w:val="84"/>
              </w:rPr>
              <w:t>Basis %</w:t>
            </w:r>
          </w:p>
        </w:tc>
        <w:tc>
          <w:tcPr>
            <w:tcW w:w="0" w:type="dxa"/>
            <w:vAlign w:val="bottom"/>
          </w:tcPr>
          <w:p>
            <w:pPr>
              <w:spacing w:after="0"/>
              <w:rPr>
                <w:sz w:val="1"/>
                <w:szCs w:val="1"/>
                <w:color w:val="auto"/>
              </w:rPr>
            </w:pPr>
          </w:p>
        </w:tc>
      </w:tr>
      <w:tr>
        <w:trPr>
          <w:trHeight w:val="135"/>
        </w:trPr>
        <w:tc>
          <w:tcPr>
            <w:tcW w:w="2180" w:type="dxa"/>
            <w:vAlign w:val="bottom"/>
            <w:gridSpan w:val="16"/>
          </w:tcPr>
          <w:p>
            <w:pPr>
              <w:spacing w:after="0"/>
              <w:rPr>
                <w:sz w:val="20"/>
                <w:szCs w:val="20"/>
                <w:color w:val="auto"/>
              </w:rPr>
            </w:pPr>
            <w:r>
              <w:rPr>
                <w:rFonts w:ascii="Arial" w:cs="Arial" w:eastAsia="Arial" w:hAnsi="Arial"/>
                <w:sz w:val="13"/>
                <w:szCs w:val="13"/>
                <w:b w:val="1"/>
                <w:bCs w:val="1"/>
                <w:color w:val="auto"/>
              </w:rPr>
              <w:t>Number</w:t>
            </w:r>
          </w:p>
        </w:tc>
        <w:tc>
          <w:tcPr>
            <w:tcW w:w="1540" w:type="dxa"/>
            <w:vAlign w:val="bottom"/>
            <w:gridSpan w:val="19"/>
          </w:tcPr>
          <w:p>
            <w:pPr>
              <w:ind w:left="20"/>
              <w:spacing w:after="0" w:line="135" w:lineRule="exact"/>
              <w:rPr>
                <w:sz w:val="20"/>
                <w:szCs w:val="20"/>
                <w:color w:val="auto"/>
              </w:rPr>
            </w:pPr>
            <w:r>
              <w:rPr>
                <w:rFonts w:ascii="Arial" w:cs="Arial" w:eastAsia="Arial" w:hAnsi="Arial"/>
                <w:sz w:val="13"/>
                <w:szCs w:val="13"/>
                <w:b w:val="1"/>
                <w:bCs w:val="1"/>
                <w:color w:val="auto"/>
              </w:rPr>
              <w:t>% of</w:t>
            </w:r>
          </w:p>
        </w:tc>
        <w:tc>
          <w:tcPr>
            <w:tcW w:w="1160" w:type="dxa"/>
            <w:vAlign w:val="bottom"/>
            <w:gridSpan w:val="10"/>
          </w:tcPr>
          <w:p>
            <w:pPr>
              <w:jc w:val="center"/>
              <w:ind w:right="317"/>
              <w:spacing w:after="0" w:line="135" w:lineRule="exact"/>
              <w:rPr>
                <w:sz w:val="20"/>
                <w:szCs w:val="20"/>
                <w:color w:val="auto"/>
              </w:rPr>
            </w:pPr>
            <w:r>
              <w:rPr>
                <w:rFonts w:ascii="Arial" w:cs="Arial" w:eastAsia="Arial" w:hAnsi="Arial"/>
                <w:sz w:val="13"/>
                <w:szCs w:val="13"/>
                <w:b w:val="1"/>
                <w:bCs w:val="1"/>
                <w:color w:val="auto"/>
                <w:w w:val="91"/>
              </w:rPr>
              <w:t>Contractual</w:t>
            </w:r>
          </w:p>
        </w:tc>
        <w:tc>
          <w:tcPr>
            <w:tcW w:w="2280" w:type="dxa"/>
            <w:vAlign w:val="bottom"/>
            <w:gridSpan w:val="18"/>
          </w:tcPr>
          <w:p>
            <w:pPr>
              <w:jc w:val="center"/>
              <w:ind w:right="1837"/>
              <w:spacing w:after="0" w:line="135" w:lineRule="exact"/>
              <w:rPr>
                <w:sz w:val="20"/>
                <w:szCs w:val="20"/>
                <w:color w:val="auto"/>
              </w:rPr>
            </w:pPr>
            <w:r>
              <w:rPr>
                <w:rFonts w:ascii="Arial" w:cs="Arial" w:eastAsia="Arial" w:hAnsi="Arial"/>
                <w:sz w:val="13"/>
                <w:szCs w:val="13"/>
                <w:b w:val="1"/>
                <w:bCs w:val="1"/>
                <w:color w:val="auto"/>
                <w:w w:val="98"/>
              </w:rPr>
              <w:t>Prior</w:t>
            </w:r>
          </w:p>
        </w:tc>
        <w:tc>
          <w:tcPr>
            <w:tcW w:w="3640" w:type="dxa"/>
            <w:vAlign w:val="bottom"/>
            <w:gridSpan w:val="34"/>
          </w:tcPr>
          <w:p>
            <w:pPr>
              <w:spacing w:after="0" w:line="135" w:lineRule="exact"/>
              <w:rPr>
                <w:sz w:val="20"/>
                <w:szCs w:val="20"/>
                <w:color w:val="auto"/>
              </w:rPr>
            </w:pPr>
            <w:r>
              <w:rPr>
                <w:rFonts w:ascii="Arial" w:cs="Arial" w:eastAsia="Arial" w:hAnsi="Arial"/>
                <w:sz w:val="13"/>
                <w:szCs w:val="13"/>
                <w:b w:val="1"/>
                <w:bCs w:val="1"/>
                <w:color w:val="auto"/>
                <w:w w:val="90"/>
              </w:rPr>
              <w:t>Increase   Increase   Weighted</w:t>
            </w:r>
          </w:p>
        </w:tc>
        <w:tc>
          <w:tcPr>
            <w:tcW w:w="6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4"/>
              </w:rPr>
              <w:t>Tenant</w:t>
            </w:r>
          </w:p>
        </w:tc>
        <w:tc>
          <w:tcPr>
            <w:tcW w:w="0" w:type="dxa"/>
            <w:vAlign w:val="bottom"/>
          </w:tcPr>
          <w:p>
            <w:pPr>
              <w:spacing w:after="0"/>
              <w:rPr>
                <w:sz w:val="1"/>
                <w:szCs w:val="1"/>
                <w:color w:val="auto"/>
              </w:rPr>
            </w:pPr>
          </w:p>
        </w:tc>
      </w:tr>
      <w:tr>
        <w:trPr>
          <w:trHeight w:val="135"/>
        </w:trPr>
        <w:tc>
          <w:tcPr>
            <w:tcW w:w="2180" w:type="dxa"/>
            <w:vAlign w:val="bottom"/>
            <w:gridSpan w:val="16"/>
          </w:tcPr>
          <w:p>
            <w:pPr>
              <w:spacing w:after="0"/>
              <w:rPr>
                <w:sz w:val="20"/>
                <w:szCs w:val="20"/>
                <w:color w:val="auto"/>
              </w:rPr>
            </w:pPr>
            <w:r>
              <w:rPr>
                <w:rFonts w:ascii="Arial" w:cs="Arial" w:eastAsia="Arial" w:hAnsi="Arial"/>
                <w:sz w:val="12"/>
                <w:szCs w:val="12"/>
                <w:b w:val="1"/>
                <w:bCs w:val="1"/>
                <w:color w:val="auto"/>
              </w:rPr>
              <w:t>of</w:t>
            </w:r>
          </w:p>
        </w:tc>
        <w:tc>
          <w:tcPr>
            <w:tcW w:w="1740" w:type="dxa"/>
            <w:vAlign w:val="bottom"/>
            <w:gridSpan w:val="20"/>
          </w:tcPr>
          <w:p>
            <w:pPr>
              <w:ind w:left="20"/>
              <w:spacing w:after="0" w:line="135" w:lineRule="exact"/>
              <w:rPr>
                <w:sz w:val="20"/>
                <w:szCs w:val="20"/>
                <w:color w:val="auto"/>
              </w:rPr>
            </w:pPr>
            <w:r>
              <w:rPr>
                <w:rFonts w:ascii="Arial" w:cs="Arial" w:eastAsia="Arial" w:hAnsi="Arial"/>
                <w:sz w:val="13"/>
                <w:szCs w:val="13"/>
                <w:b w:val="1"/>
                <w:bCs w:val="1"/>
                <w:color w:val="auto"/>
              </w:rPr>
              <w:t>Total</w:t>
            </w:r>
          </w:p>
        </w:tc>
        <w:tc>
          <w:tcPr>
            <w:tcW w:w="960" w:type="dxa"/>
            <w:vAlign w:val="bottom"/>
            <w:gridSpan w:val="9"/>
          </w:tcPr>
          <w:p>
            <w:pPr>
              <w:jc w:val="center"/>
              <w:ind w:right="477"/>
              <w:spacing w:after="0" w:line="135" w:lineRule="exact"/>
              <w:rPr>
                <w:sz w:val="20"/>
                <w:szCs w:val="20"/>
                <w:color w:val="auto"/>
              </w:rPr>
            </w:pPr>
            <w:r>
              <w:rPr>
                <w:rFonts w:ascii="Arial" w:cs="Arial" w:eastAsia="Arial" w:hAnsi="Arial"/>
                <w:sz w:val="13"/>
                <w:szCs w:val="13"/>
                <w:b w:val="1"/>
                <w:bCs w:val="1"/>
                <w:color w:val="auto"/>
                <w:w w:val="86"/>
              </w:rPr>
              <w:t>Rent (3)</w:t>
            </w:r>
          </w:p>
        </w:tc>
        <w:tc>
          <w:tcPr>
            <w:tcW w:w="1140" w:type="dxa"/>
            <w:vAlign w:val="bottom"/>
            <w:gridSpan w:val="10"/>
          </w:tcPr>
          <w:p>
            <w:pPr>
              <w:jc w:val="center"/>
              <w:ind w:right="661"/>
              <w:spacing w:after="0" w:line="135" w:lineRule="exact"/>
              <w:rPr>
                <w:sz w:val="20"/>
                <w:szCs w:val="20"/>
                <w:color w:val="auto"/>
              </w:rPr>
            </w:pPr>
            <w:r>
              <w:rPr>
                <w:rFonts w:ascii="Arial" w:cs="Arial" w:eastAsia="Arial" w:hAnsi="Arial"/>
                <w:sz w:val="13"/>
                <w:szCs w:val="13"/>
                <w:b w:val="1"/>
                <w:bCs w:val="1"/>
                <w:color w:val="auto"/>
                <w:w w:val="86"/>
              </w:rPr>
              <w:t>Rent (4)</w:t>
            </w:r>
          </w:p>
        </w:tc>
        <w:tc>
          <w:tcPr>
            <w:tcW w:w="1140" w:type="dxa"/>
            <w:vAlign w:val="bottom"/>
            <w:gridSpan w:val="8"/>
          </w:tcPr>
          <w:p>
            <w:pPr>
              <w:jc w:val="center"/>
              <w:ind w:right="597"/>
              <w:spacing w:after="0" w:line="135" w:lineRule="exact"/>
              <w:rPr>
                <w:sz w:val="20"/>
                <w:szCs w:val="20"/>
                <w:color w:val="auto"/>
              </w:rPr>
            </w:pPr>
            <w:r>
              <w:rPr>
                <w:rFonts w:ascii="Arial" w:cs="Arial" w:eastAsia="Arial" w:hAnsi="Arial"/>
                <w:sz w:val="13"/>
                <w:szCs w:val="13"/>
                <w:b w:val="1"/>
                <w:bCs w:val="1"/>
                <w:color w:val="auto"/>
                <w:w w:val="90"/>
              </w:rPr>
              <w:t>Annual</w:t>
            </w:r>
          </w:p>
        </w:tc>
        <w:tc>
          <w:tcPr>
            <w:tcW w:w="540" w:type="dxa"/>
            <w:vAlign w:val="bottom"/>
            <w:gridSpan w:val="7"/>
          </w:tcPr>
          <w:p>
            <w:pPr>
              <w:jc w:val="center"/>
              <w:ind w:right="217"/>
              <w:spacing w:after="0" w:line="135" w:lineRule="exact"/>
              <w:rPr>
                <w:sz w:val="20"/>
                <w:szCs w:val="20"/>
                <w:color w:val="auto"/>
              </w:rPr>
            </w:pPr>
            <w:r>
              <w:rPr>
                <w:rFonts w:ascii="Arial" w:cs="Arial" w:eastAsia="Arial" w:hAnsi="Arial"/>
                <w:sz w:val="13"/>
                <w:szCs w:val="13"/>
                <w:b w:val="1"/>
                <w:bCs w:val="1"/>
                <w:color w:val="auto"/>
                <w:w w:val="87"/>
              </w:rPr>
              <w:t>Over</w:t>
            </w:r>
          </w:p>
        </w:tc>
        <w:tc>
          <w:tcPr>
            <w:tcW w:w="620" w:type="dxa"/>
            <w:vAlign w:val="bottom"/>
            <w:gridSpan w:val="8"/>
          </w:tcPr>
          <w:p>
            <w:pPr>
              <w:jc w:val="center"/>
              <w:ind w:right="137"/>
              <w:spacing w:after="0" w:line="135" w:lineRule="exact"/>
              <w:rPr>
                <w:sz w:val="20"/>
                <w:szCs w:val="20"/>
                <w:color w:val="auto"/>
              </w:rPr>
            </w:pPr>
            <w:r>
              <w:rPr>
                <w:rFonts w:ascii="Arial" w:cs="Arial" w:eastAsia="Arial" w:hAnsi="Arial"/>
                <w:sz w:val="13"/>
                <w:szCs w:val="13"/>
                <w:b w:val="1"/>
                <w:bCs w:val="1"/>
                <w:color w:val="auto"/>
                <w:w w:val="87"/>
              </w:rPr>
              <w:t>Over</w:t>
            </w:r>
          </w:p>
        </w:tc>
        <w:tc>
          <w:tcPr>
            <w:tcW w:w="1140" w:type="dxa"/>
            <w:vAlign w:val="bottom"/>
            <w:gridSpan w:val="12"/>
          </w:tcPr>
          <w:p>
            <w:pPr>
              <w:jc w:val="center"/>
              <w:ind w:right="606"/>
              <w:spacing w:after="0" w:line="135" w:lineRule="exact"/>
              <w:rPr>
                <w:sz w:val="20"/>
                <w:szCs w:val="20"/>
                <w:color w:val="auto"/>
              </w:rPr>
            </w:pPr>
            <w:r>
              <w:rPr>
                <w:rFonts w:ascii="Arial" w:cs="Arial" w:eastAsia="Arial" w:hAnsi="Arial"/>
                <w:sz w:val="13"/>
                <w:szCs w:val="13"/>
                <w:b w:val="1"/>
                <w:bCs w:val="1"/>
                <w:color w:val="auto"/>
                <w:w w:val="85"/>
              </w:rPr>
              <w:t>Average</w:t>
            </w:r>
          </w:p>
        </w:tc>
        <w:tc>
          <w:tcPr>
            <w:tcW w:w="1080" w:type="dxa"/>
            <w:vAlign w:val="bottom"/>
            <w:gridSpan w:val="6"/>
          </w:tcPr>
          <w:p>
            <w:pPr>
              <w:jc w:val="center"/>
              <w:ind w:right="660"/>
              <w:spacing w:after="0" w:line="135" w:lineRule="exact"/>
              <w:rPr>
                <w:sz w:val="20"/>
                <w:szCs w:val="20"/>
                <w:color w:val="auto"/>
              </w:rPr>
            </w:pPr>
            <w:r>
              <w:rPr>
                <w:rFonts w:ascii="Arial" w:cs="Arial" w:eastAsia="Arial" w:hAnsi="Arial"/>
                <w:sz w:val="13"/>
                <w:szCs w:val="13"/>
                <w:b w:val="1"/>
                <w:bCs w:val="1"/>
                <w:color w:val="auto"/>
                <w:w w:val="89"/>
              </w:rPr>
              <w:t>Tenant</w:t>
            </w:r>
          </w:p>
        </w:tc>
        <w:tc>
          <w:tcPr>
            <w:tcW w:w="88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77"/>
              </w:rPr>
              <w:t>Leases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7"/>
          </w:tcPr>
          <w:p>
            <w:pPr>
              <w:jc w:val="right"/>
              <w:ind w:right="160"/>
              <w:spacing w:after="0" w:line="135" w:lineRule="exact"/>
              <w:rPr>
                <w:sz w:val="20"/>
                <w:szCs w:val="20"/>
                <w:color w:val="auto"/>
              </w:rPr>
            </w:pPr>
            <w:r>
              <w:rPr>
                <w:rFonts w:ascii="Arial" w:cs="Arial" w:eastAsia="Arial" w:hAnsi="Arial"/>
                <w:sz w:val="13"/>
                <w:szCs w:val="13"/>
                <w:b w:val="1"/>
                <w:bCs w:val="1"/>
                <w:color w:val="auto"/>
                <w:w w:val="77"/>
              </w:rPr>
              <w:t>Leases</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10"/>
          </w:tcPr>
          <w:p>
            <w:pPr>
              <w:jc w:val="center"/>
              <w:ind w:right="400"/>
              <w:spacing w:after="0" w:line="135" w:lineRule="exact"/>
              <w:rPr>
                <w:sz w:val="20"/>
                <w:szCs w:val="20"/>
                <w:color w:val="auto"/>
              </w:rPr>
            </w:pPr>
            <w:r>
              <w:rPr>
                <w:rFonts w:ascii="Arial" w:cs="Arial" w:eastAsia="Arial" w:hAnsi="Arial"/>
                <w:sz w:val="13"/>
                <w:szCs w:val="13"/>
                <w:b w:val="1"/>
                <w:bCs w:val="1"/>
                <w:color w:val="auto"/>
                <w:w w:val="94"/>
              </w:rPr>
              <w:t>GLA</w:t>
            </w:r>
          </w:p>
        </w:tc>
        <w:tc>
          <w:tcPr>
            <w:tcW w:w="200" w:type="dxa"/>
            <w:vAlign w:val="bottom"/>
          </w:tcPr>
          <w:p>
            <w:pPr>
              <w:spacing w:after="0"/>
              <w:rPr>
                <w:sz w:val="11"/>
                <w:szCs w:val="11"/>
                <w:color w:val="auto"/>
              </w:rPr>
            </w:pPr>
          </w:p>
        </w:tc>
        <w:tc>
          <w:tcPr>
            <w:tcW w:w="580" w:type="dxa"/>
            <w:vAlign w:val="bottom"/>
            <w:gridSpan w:val="4"/>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Per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4"/>
          </w:tcPr>
          <w:p>
            <w:pPr>
              <w:jc w:val="center"/>
              <w:ind w:right="160"/>
              <w:spacing w:after="0" w:line="135" w:lineRule="exact"/>
              <w:rPr>
                <w:sz w:val="20"/>
                <w:szCs w:val="20"/>
                <w:color w:val="auto"/>
              </w:rPr>
            </w:pPr>
            <w:r>
              <w:rPr>
                <w:rFonts w:ascii="Arial" w:cs="Arial" w:eastAsia="Arial" w:hAnsi="Arial"/>
                <w:sz w:val="13"/>
                <w:szCs w:val="13"/>
                <w:b w:val="1"/>
                <w:bCs w:val="1"/>
                <w:color w:val="auto"/>
                <w:w w:val="85"/>
              </w:rPr>
              <w:t>Per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83"/>
              </w:rPr>
              <w:t>Increase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w w:val="92"/>
              </w:rPr>
              <w:t>Prior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gridSpan w:val="5"/>
          </w:tcPr>
          <w:p>
            <w:pPr>
              <w:jc w:val="center"/>
              <w:spacing w:after="0" w:line="135" w:lineRule="exact"/>
              <w:rPr>
                <w:sz w:val="20"/>
                <w:szCs w:val="20"/>
                <w:color w:val="auto"/>
              </w:rPr>
            </w:pPr>
            <w:r>
              <w:rPr>
                <w:rFonts w:ascii="Arial" w:cs="Arial" w:eastAsia="Arial" w:hAnsi="Arial"/>
                <w:sz w:val="13"/>
                <w:szCs w:val="13"/>
                <w:b w:val="1"/>
                <w:bCs w:val="1"/>
                <w:color w:val="auto"/>
                <w:w w:val="98"/>
              </w:rPr>
              <w:t>Prior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8"/>
          </w:tcPr>
          <w:p>
            <w:pPr>
              <w:jc w:val="center"/>
              <w:ind w:right="60"/>
              <w:spacing w:after="0" w:line="135" w:lineRule="exact"/>
              <w:rPr>
                <w:sz w:val="20"/>
                <w:szCs w:val="20"/>
                <w:color w:val="auto"/>
              </w:rPr>
            </w:pPr>
            <w:r>
              <w:rPr>
                <w:rFonts w:ascii="Arial" w:cs="Arial" w:eastAsia="Arial" w:hAnsi="Arial"/>
                <w:sz w:val="13"/>
                <w:szCs w:val="13"/>
                <w:b w:val="1"/>
                <w:bCs w:val="1"/>
                <w:color w:val="auto"/>
                <w:w w:val="86"/>
              </w:rPr>
              <w:t>Lease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5"/>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5"/>
              </w:rPr>
              <w:t>Per</w:t>
            </w:r>
          </w:p>
        </w:tc>
        <w:tc>
          <w:tcPr>
            <w:tcW w:w="0" w:type="dxa"/>
            <w:vAlign w:val="bottom"/>
          </w:tcPr>
          <w:p>
            <w:pPr>
              <w:spacing w:after="0"/>
              <w:rPr>
                <w:sz w:val="1"/>
                <w:szCs w:val="1"/>
                <w:color w:val="auto"/>
              </w:rPr>
            </w:pPr>
          </w:p>
        </w:tc>
      </w:tr>
      <w:tr>
        <w:trPr>
          <w:trHeight w:val="164"/>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gridSpan w:val="5"/>
          </w:tcPr>
          <w:p>
            <w:pPr>
              <w:jc w:val="center"/>
              <w:spacing w:after="0"/>
              <w:rPr>
                <w:sz w:val="20"/>
                <w:szCs w:val="20"/>
                <w:color w:val="auto"/>
              </w:rPr>
            </w:pPr>
            <w:r>
              <w:rPr>
                <w:rFonts w:ascii="Arial" w:cs="Arial" w:eastAsia="Arial" w:hAnsi="Arial"/>
                <w:sz w:val="13"/>
                <w:szCs w:val="13"/>
                <w:b w:val="1"/>
                <w:bCs w:val="1"/>
                <w:color w:val="auto"/>
                <w:w w:val="87"/>
              </w:rPr>
              <w:t>Signed</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7"/>
          </w:tcPr>
          <w:p>
            <w:pPr>
              <w:jc w:val="right"/>
              <w:ind w:right="140"/>
              <w:spacing w:after="0"/>
              <w:rPr>
                <w:sz w:val="20"/>
                <w:szCs w:val="20"/>
                <w:color w:val="auto"/>
              </w:rPr>
            </w:pPr>
            <w:r>
              <w:rPr>
                <w:rFonts w:ascii="Arial" w:cs="Arial" w:eastAsia="Arial" w:hAnsi="Arial"/>
                <w:sz w:val="13"/>
                <w:szCs w:val="13"/>
                <w:b w:val="1"/>
                <w:bCs w:val="1"/>
                <w:color w:val="auto"/>
                <w:w w:val="82"/>
              </w:rPr>
              <w:t>Signed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10"/>
          </w:tcPr>
          <w:p>
            <w:pPr>
              <w:jc w:val="center"/>
              <w:ind w:right="420"/>
              <w:spacing w:after="0"/>
              <w:rPr>
                <w:sz w:val="20"/>
                <w:szCs w:val="20"/>
                <w:color w:val="auto"/>
              </w:rPr>
            </w:pPr>
            <w:r>
              <w:rPr>
                <w:rFonts w:ascii="Arial" w:cs="Arial" w:eastAsia="Arial" w:hAnsi="Arial"/>
                <w:sz w:val="13"/>
                <w:szCs w:val="13"/>
                <w:b w:val="1"/>
                <w:bCs w:val="1"/>
                <w:color w:val="auto"/>
                <w:w w:val="82"/>
              </w:rPr>
              <w:t>Signed</w:t>
            </w:r>
          </w:p>
        </w:tc>
        <w:tc>
          <w:tcPr>
            <w:tcW w:w="200" w:type="dxa"/>
            <w:vAlign w:val="bottom"/>
          </w:tcPr>
          <w:p>
            <w:pPr>
              <w:spacing w:after="0"/>
              <w:rPr>
                <w:sz w:val="14"/>
                <w:szCs w:val="14"/>
                <w:color w:val="auto"/>
              </w:rPr>
            </w:pPr>
          </w:p>
        </w:tc>
        <w:tc>
          <w:tcPr>
            <w:tcW w:w="580" w:type="dxa"/>
            <w:vAlign w:val="bottom"/>
            <w:gridSpan w:val="4"/>
          </w:tcPr>
          <w:p>
            <w:pPr>
              <w:jc w:val="center"/>
              <w:ind w:right="180"/>
              <w:spacing w:after="0"/>
              <w:rPr>
                <w:sz w:val="20"/>
                <w:szCs w:val="20"/>
                <w:color w:val="auto"/>
              </w:rPr>
            </w:pPr>
            <w:r>
              <w:rPr>
                <w:rFonts w:ascii="Arial" w:cs="Arial" w:eastAsia="Arial" w:hAnsi="Arial"/>
                <w:sz w:val="13"/>
                <w:szCs w:val="13"/>
                <w:b w:val="1"/>
                <w:bCs w:val="1"/>
                <w:color w:val="auto"/>
                <w:w w:val="90"/>
              </w:rPr>
              <w:t>Sq. Ft.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4"/>
          </w:tcPr>
          <w:p>
            <w:pPr>
              <w:jc w:val="center"/>
              <w:ind w:right="160"/>
              <w:spacing w:after="0"/>
              <w:rPr>
                <w:sz w:val="20"/>
                <w:szCs w:val="20"/>
                <w:color w:val="auto"/>
              </w:rPr>
            </w:pPr>
            <w:r>
              <w:rPr>
                <w:rFonts w:ascii="Arial" w:cs="Arial" w:eastAsia="Arial" w:hAnsi="Arial"/>
                <w:sz w:val="13"/>
                <w:szCs w:val="13"/>
                <w:b w:val="1"/>
                <w:bCs w:val="1"/>
                <w:color w:val="auto"/>
                <w:w w:val="85"/>
              </w:rPr>
              <w:t>Sq. Ft.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in Rent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gridSpan w:val="4"/>
          </w:tcPr>
          <w:p>
            <w:pPr>
              <w:spacing w:after="0"/>
              <w:rPr>
                <w:sz w:val="20"/>
                <w:szCs w:val="20"/>
                <w:color w:val="auto"/>
              </w:rPr>
            </w:pPr>
            <w:r>
              <w:rPr>
                <w:rFonts w:ascii="Arial" w:cs="Arial" w:eastAsia="Arial" w:hAnsi="Arial"/>
                <w:sz w:val="13"/>
                <w:szCs w:val="13"/>
                <w:b w:val="1"/>
                <w:bCs w:val="1"/>
                <w:color w:val="auto"/>
                <w:w w:val="96"/>
              </w:rPr>
              <w:t>Rent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gridSpan w:val="5"/>
          </w:tcPr>
          <w:p>
            <w:pPr>
              <w:jc w:val="center"/>
              <w:spacing w:after="0"/>
              <w:rPr>
                <w:sz w:val="20"/>
                <w:szCs w:val="20"/>
                <w:color w:val="auto"/>
              </w:rPr>
            </w:pPr>
            <w:r>
              <w:rPr>
                <w:rFonts w:ascii="Arial" w:cs="Arial" w:eastAsia="Arial" w:hAnsi="Arial"/>
                <w:sz w:val="13"/>
                <w:szCs w:val="13"/>
                <w:b w:val="1"/>
                <w:bCs w:val="1"/>
                <w:color w:val="auto"/>
                <w:w w:val="89"/>
              </w:rPr>
              <w:t>Rent</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gridSpan w:val="8"/>
          </w:tcPr>
          <w:p>
            <w:pPr>
              <w:jc w:val="center"/>
              <w:ind w:right="60"/>
              <w:spacing w:after="0"/>
              <w:rPr>
                <w:sz w:val="20"/>
                <w:szCs w:val="20"/>
                <w:color w:val="auto"/>
              </w:rPr>
            </w:pPr>
            <w:r>
              <w:rPr>
                <w:rFonts w:ascii="Arial" w:cs="Arial" w:eastAsia="Arial" w:hAnsi="Arial"/>
                <w:sz w:val="13"/>
                <w:szCs w:val="13"/>
                <w:b w:val="1"/>
                <w:bCs w:val="1"/>
                <w:color w:val="auto"/>
                <w:w w:val="93"/>
              </w:rPr>
              <w:t>Term (5)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center"/>
              <w:ind w:left="37"/>
              <w:spacing w:after="0"/>
              <w:rPr>
                <w:sz w:val="20"/>
                <w:szCs w:val="20"/>
                <w:color w:val="auto"/>
              </w:rPr>
            </w:pPr>
            <w:r>
              <w:rPr>
                <w:rFonts w:ascii="Arial" w:cs="Arial" w:eastAsia="Arial" w:hAnsi="Arial"/>
                <w:sz w:val="13"/>
                <w:szCs w:val="13"/>
                <w:b w:val="1"/>
                <w:bCs w:val="1"/>
                <w:color w:val="auto"/>
                <w:w w:val="87"/>
              </w:rPr>
              <w:t>(6)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Sq. Ft.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340" w:type="dxa"/>
            <w:vAlign w:val="bottom"/>
            <w:tcBorders>
              <w:bottom w:val="single" w:sz="8" w:color="808080"/>
            </w:tcBorders>
            <w:gridSpan w:val="4"/>
          </w:tcPr>
          <w:p>
            <w:pPr>
              <w:spacing w:after="0"/>
              <w:rPr>
                <w:sz w:val="4"/>
                <w:szCs w:val="4"/>
                <w:color w:val="auto"/>
              </w:rPr>
            </w:pPr>
          </w:p>
        </w:tc>
        <w:tc>
          <w:tcPr>
            <w:tcW w:w="140" w:type="dxa"/>
            <w:vAlign w:val="bottom"/>
            <w:gridSpan w:val="2"/>
          </w:tcPr>
          <w:p>
            <w:pPr>
              <w:spacing w:after="0"/>
              <w:rPr>
                <w:sz w:val="4"/>
                <w:szCs w:val="4"/>
                <w:color w:val="auto"/>
              </w:rPr>
            </w:pPr>
          </w:p>
        </w:tc>
        <w:tc>
          <w:tcPr>
            <w:tcW w:w="500" w:type="dxa"/>
            <w:vAlign w:val="bottom"/>
            <w:tcBorders>
              <w:bottom w:val="single" w:sz="8" w:color="808080"/>
            </w:tcBorders>
            <w:gridSpan w:val="6"/>
          </w:tcPr>
          <w:p>
            <w:pPr>
              <w:spacing w:after="0"/>
              <w:rPr>
                <w:sz w:val="4"/>
                <w:szCs w:val="4"/>
                <w:color w:val="auto"/>
              </w:rPr>
            </w:pPr>
          </w:p>
        </w:tc>
        <w:tc>
          <w:tcPr>
            <w:tcW w:w="140" w:type="dxa"/>
            <w:vAlign w:val="bottom"/>
            <w:gridSpan w:val="2"/>
          </w:tcPr>
          <w:p>
            <w:pPr>
              <w:spacing w:after="0"/>
              <w:rPr>
                <w:sz w:val="4"/>
                <w:szCs w:val="4"/>
                <w:color w:val="auto"/>
              </w:rPr>
            </w:pPr>
          </w:p>
        </w:tc>
        <w:tc>
          <w:tcPr>
            <w:tcW w:w="380" w:type="dxa"/>
            <w:vAlign w:val="bottom"/>
            <w:tcBorders>
              <w:bottom w:val="single" w:sz="8" w:color="808080"/>
            </w:tcBorders>
            <w:gridSpan w:val="6"/>
          </w:tcPr>
          <w:p>
            <w:pPr>
              <w:spacing w:after="0"/>
              <w:rPr>
                <w:sz w:val="4"/>
                <w:szCs w:val="4"/>
                <w:color w:val="auto"/>
              </w:rPr>
            </w:pPr>
          </w:p>
        </w:tc>
        <w:tc>
          <w:tcPr>
            <w:tcW w:w="140" w:type="dxa"/>
            <w:vAlign w:val="bottom"/>
          </w:tcPr>
          <w:p>
            <w:pPr>
              <w:spacing w:after="0"/>
              <w:rPr>
                <w:sz w:val="4"/>
                <w:szCs w:val="4"/>
                <w:color w:val="auto"/>
              </w:rPr>
            </w:pPr>
          </w:p>
        </w:tc>
        <w:tc>
          <w:tcPr>
            <w:tcW w:w="880" w:type="dxa"/>
            <w:vAlign w:val="bottom"/>
            <w:tcBorders>
              <w:bottom w:val="single" w:sz="8" w:color="808080"/>
            </w:tcBorders>
            <w:gridSpan w:val="9"/>
          </w:tcPr>
          <w:p>
            <w:pPr>
              <w:spacing w:after="0"/>
              <w:rPr>
                <w:sz w:val="4"/>
                <w:szCs w:val="4"/>
                <w:color w:val="auto"/>
              </w:rPr>
            </w:pPr>
          </w:p>
        </w:tc>
        <w:tc>
          <w:tcPr>
            <w:tcW w:w="160" w:type="dxa"/>
            <w:vAlign w:val="bottom"/>
            <w:gridSpan w:val="3"/>
          </w:tcPr>
          <w:p>
            <w:pPr>
              <w:spacing w:after="0"/>
              <w:rPr>
                <w:sz w:val="4"/>
                <w:szCs w:val="4"/>
                <w:color w:val="auto"/>
              </w:rPr>
            </w:pPr>
          </w:p>
        </w:tc>
        <w:tc>
          <w:tcPr>
            <w:tcW w:w="840" w:type="dxa"/>
            <w:vAlign w:val="bottom"/>
            <w:tcBorders>
              <w:bottom w:val="single" w:sz="8" w:color="808080"/>
            </w:tcBorders>
            <w:gridSpan w:val="7"/>
          </w:tcPr>
          <w:p>
            <w:pPr>
              <w:spacing w:after="0"/>
              <w:rPr>
                <w:sz w:val="4"/>
                <w:szCs w:val="4"/>
                <w:color w:val="auto"/>
              </w:rPr>
            </w:pPr>
          </w:p>
        </w:tc>
        <w:tc>
          <w:tcPr>
            <w:tcW w:w="140" w:type="dxa"/>
            <w:vAlign w:val="bottom"/>
            <w:gridSpan w:val="3"/>
          </w:tcPr>
          <w:p>
            <w:pPr>
              <w:spacing w:after="0"/>
              <w:rPr>
                <w:sz w:val="4"/>
                <w:szCs w:val="4"/>
                <w:color w:val="auto"/>
              </w:rPr>
            </w:pPr>
          </w:p>
        </w:tc>
        <w:tc>
          <w:tcPr>
            <w:tcW w:w="780" w:type="dxa"/>
            <w:vAlign w:val="bottom"/>
            <w:tcBorders>
              <w:bottom w:val="single" w:sz="8" w:color="808080"/>
            </w:tcBorders>
            <w:gridSpan w:val="6"/>
          </w:tcPr>
          <w:p>
            <w:pPr>
              <w:spacing w:after="0"/>
              <w:rPr>
                <w:sz w:val="4"/>
                <w:szCs w:val="4"/>
                <w:color w:val="auto"/>
              </w:rPr>
            </w:pPr>
          </w:p>
        </w:tc>
        <w:tc>
          <w:tcPr>
            <w:tcW w:w="160" w:type="dxa"/>
            <w:vAlign w:val="bottom"/>
            <w:gridSpan w:val="3"/>
          </w:tcPr>
          <w:p>
            <w:pPr>
              <w:spacing w:after="0"/>
              <w:rPr>
                <w:sz w:val="4"/>
                <w:szCs w:val="4"/>
                <w:color w:val="auto"/>
              </w:rPr>
            </w:pPr>
          </w:p>
        </w:tc>
        <w:tc>
          <w:tcPr>
            <w:tcW w:w="1280" w:type="dxa"/>
            <w:vAlign w:val="bottom"/>
            <w:tcBorders>
              <w:bottom w:val="single" w:sz="8" w:color="808080"/>
            </w:tcBorders>
            <w:gridSpan w:val="8"/>
          </w:tcPr>
          <w:p>
            <w:pPr>
              <w:spacing w:after="0"/>
              <w:rPr>
                <w:sz w:val="4"/>
                <w:szCs w:val="4"/>
                <w:color w:val="auto"/>
              </w:rPr>
            </w:pPr>
          </w:p>
        </w:tc>
        <w:tc>
          <w:tcPr>
            <w:tcW w:w="260" w:type="dxa"/>
            <w:vAlign w:val="bottom"/>
            <w:gridSpan w:val="2"/>
          </w:tcPr>
          <w:p>
            <w:pPr>
              <w:spacing w:after="0"/>
              <w:rPr>
                <w:sz w:val="4"/>
                <w:szCs w:val="4"/>
                <w:color w:val="auto"/>
              </w:rPr>
            </w:pPr>
          </w:p>
        </w:tc>
        <w:tc>
          <w:tcPr>
            <w:tcW w:w="340" w:type="dxa"/>
            <w:vAlign w:val="bottom"/>
            <w:tcBorders>
              <w:bottom w:val="single" w:sz="8" w:color="808080"/>
            </w:tcBorders>
            <w:gridSpan w:val="5"/>
          </w:tcPr>
          <w:p>
            <w:pPr>
              <w:spacing w:after="0"/>
              <w:rPr>
                <w:sz w:val="4"/>
                <w:szCs w:val="4"/>
                <w:color w:val="auto"/>
              </w:rPr>
            </w:pPr>
          </w:p>
        </w:tc>
        <w:tc>
          <w:tcPr>
            <w:tcW w:w="200" w:type="dxa"/>
            <w:vAlign w:val="bottom"/>
            <w:gridSpan w:val="2"/>
          </w:tcPr>
          <w:p>
            <w:pPr>
              <w:spacing w:after="0"/>
              <w:rPr>
                <w:sz w:val="4"/>
                <w:szCs w:val="4"/>
                <w:color w:val="auto"/>
              </w:rPr>
            </w:pPr>
          </w:p>
        </w:tc>
        <w:tc>
          <w:tcPr>
            <w:tcW w:w="460" w:type="dxa"/>
            <w:vAlign w:val="bottom"/>
            <w:tcBorders>
              <w:bottom w:val="single" w:sz="8" w:color="808080"/>
            </w:tcBorders>
            <w:gridSpan w:val="6"/>
          </w:tcPr>
          <w:p>
            <w:pPr>
              <w:spacing w:after="0"/>
              <w:rPr>
                <w:sz w:val="4"/>
                <w:szCs w:val="4"/>
                <w:color w:val="auto"/>
              </w:rPr>
            </w:pPr>
          </w:p>
        </w:tc>
        <w:tc>
          <w:tcPr>
            <w:tcW w:w="160" w:type="dxa"/>
            <w:vAlign w:val="bottom"/>
            <w:gridSpan w:val="2"/>
          </w:tcPr>
          <w:p>
            <w:pPr>
              <w:spacing w:after="0"/>
              <w:rPr>
                <w:sz w:val="4"/>
                <w:szCs w:val="4"/>
                <w:color w:val="auto"/>
              </w:rPr>
            </w:pPr>
          </w:p>
        </w:tc>
        <w:tc>
          <w:tcPr>
            <w:tcW w:w="480" w:type="dxa"/>
            <w:vAlign w:val="bottom"/>
            <w:tcBorders>
              <w:bottom w:val="single" w:sz="8" w:color="808080"/>
            </w:tcBorders>
            <w:gridSpan w:val="7"/>
          </w:tcPr>
          <w:p>
            <w:pPr>
              <w:spacing w:after="0"/>
              <w:rPr>
                <w:sz w:val="4"/>
                <w:szCs w:val="4"/>
                <w:color w:val="auto"/>
              </w:rPr>
            </w:pPr>
          </w:p>
        </w:tc>
        <w:tc>
          <w:tcPr>
            <w:tcW w:w="160" w:type="dxa"/>
            <w:vAlign w:val="bottom"/>
            <w:gridSpan w:val="2"/>
          </w:tcPr>
          <w:p>
            <w:pPr>
              <w:spacing w:after="0"/>
              <w:rPr>
                <w:sz w:val="4"/>
                <w:szCs w:val="4"/>
                <w:color w:val="auto"/>
              </w:rPr>
            </w:pPr>
          </w:p>
        </w:tc>
        <w:tc>
          <w:tcPr>
            <w:tcW w:w="1420" w:type="dxa"/>
            <w:vAlign w:val="bottom"/>
            <w:tcBorders>
              <w:bottom w:val="single" w:sz="8" w:color="808080"/>
            </w:tcBorders>
            <w:gridSpan w:val="7"/>
          </w:tcPr>
          <w:p>
            <w:pPr>
              <w:spacing w:after="0"/>
              <w:rPr>
                <w:sz w:val="4"/>
                <w:szCs w:val="4"/>
                <w:color w:val="auto"/>
              </w:rPr>
            </w:pPr>
          </w:p>
        </w:tc>
        <w:tc>
          <w:tcPr>
            <w:tcW w:w="160" w:type="dxa"/>
            <w:vAlign w:val="bottom"/>
            <w:gridSpan w:val="2"/>
          </w:tcPr>
          <w:p>
            <w:pPr>
              <w:spacing w:after="0"/>
              <w:rPr>
                <w:sz w:val="4"/>
                <w:szCs w:val="4"/>
                <w:color w:val="auto"/>
              </w:rPr>
            </w:pPr>
          </w:p>
        </w:tc>
        <w:tc>
          <w:tcPr>
            <w:tcW w:w="880" w:type="dxa"/>
            <w:vAlign w:val="bottom"/>
            <w:tcBorders>
              <w:bottom w:val="single" w:sz="8" w:color="808080"/>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0" w:type="dxa"/>
            <w:vAlign w:val="bottom"/>
            <w:gridSpan w:val="98"/>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1st Quarter 2004</w:t>
            </w:r>
          </w:p>
        </w:tc>
        <w:tc>
          <w:tcPr>
            <w:tcW w:w="74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32</w:t>
            </w: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500" w:type="dxa"/>
            <w:vAlign w:val="bottom"/>
            <w:gridSpan w:val="7"/>
            <w:shd w:val="clear" w:color="auto" w:fill="EEEEEE"/>
          </w:tcPr>
          <w:p>
            <w:pPr>
              <w:jc w:val="right"/>
              <w:spacing w:after="0" w:line="135" w:lineRule="exact"/>
              <w:rPr>
                <w:sz w:val="20"/>
                <w:szCs w:val="20"/>
                <w:color w:val="auto"/>
              </w:rPr>
            </w:pPr>
            <w:r>
              <w:rPr>
                <w:rFonts w:ascii="Arial" w:cs="Arial" w:eastAsia="Arial" w:hAnsi="Arial"/>
                <w:sz w:val="13"/>
                <w:szCs w:val="13"/>
                <w:color w:val="auto"/>
              </w:rPr>
              <w:t>43%</w:t>
            </w: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60" w:type="dxa"/>
            <w:vAlign w:val="bottom"/>
            <w:tcBorders>
              <w:right w:val="single" w:sz="8" w:color="EEEEEE"/>
            </w:tcBorders>
            <w:gridSpan w:val="6"/>
            <w:shd w:val="clear" w:color="auto" w:fill="EEEEEE"/>
          </w:tcPr>
          <w:p>
            <w:pPr>
              <w:jc w:val="center"/>
              <w:ind w:left="177"/>
              <w:spacing w:after="0" w:line="135" w:lineRule="exact"/>
              <w:rPr>
                <w:sz w:val="20"/>
                <w:szCs w:val="20"/>
                <w:color w:val="auto"/>
              </w:rPr>
            </w:pPr>
            <w:r>
              <w:rPr>
                <w:rFonts w:ascii="Arial" w:cs="Arial" w:eastAsia="Arial" w:hAnsi="Arial"/>
                <w:sz w:val="13"/>
                <w:szCs w:val="13"/>
                <w:color w:val="auto"/>
                <w:w w:val="89"/>
              </w:rPr>
              <w:t>102,220</w:t>
            </w: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center"/>
              <w:ind w:left="57"/>
              <w:spacing w:after="0" w:line="135" w:lineRule="exact"/>
              <w:rPr>
                <w:sz w:val="20"/>
                <w:szCs w:val="20"/>
                <w:color w:val="auto"/>
              </w:rPr>
            </w:pPr>
            <w:r>
              <w:rPr>
                <w:rFonts w:ascii="Arial" w:cs="Arial" w:eastAsia="Arial" w:hAnsi="Arial"/>
                <w:sz w:val="13"/>
                <w:szCs w:val="13"/>
                <w:color w:val="auto"/>
                <w:w w:val="90"/>
              </w:rPr>
              <w:t>$27.45</w:t>
            </w: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80" w:type="dxa"/>
            <w:vAlign w:val="bottom"/>
            <w:tcBorders>
              <w:right w:val="single" w:sz="8" w:color="EEEEEE"/>
            </w:tcBorders>
            <w:gridSpan w:val="7"/>
            <w:shd w:val="clear" w:color="auto" w:fill="EEEEEE"/>
          </w:tcPr>
          <w:p>
            <w:pPr>
              <w:jc w:val="center"/>
              <w:ind w:left="237"/>
              <w:spacing w:after="0" w:line="135" w:lineRule="exact"/>
              <w:rPr>
                <w:sz w:val="20"/>
                <w:szCs w:val="20"/>
                <w:color w:val="auto"/>
              </w:rPr>
            </w:pPr>
            <w:r>
              <w:rPr>
                <w:rFonts w:ascii="Arial" w:cs="Arial" w:eastAsia="Arial" w:hAnsi="Arial"/>
                <w:sz w:val="13"/>
                <w:szCs w:val="13"/>
                <w:color w:val="auto"/>
                <w:w w:val="85"/>
              </w:rPr>
              <w:t>$24.98</w:t>
            </w: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ind w:left="6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252,272</w:t>
            </w: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10%</w:t>
            </w:r>
          </w:p>
        </w:tc>
        <w:tc>
          <w:tcPr>
            <w:tcW w:w="64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22%</w:t>
            </w:r>
          </w:p>
        </w:tc>
        <w:tc>
          <w:tcPr>
            <w:tcW w:w="600" w:type="dxa"/>
            <w:vAlign w:val="bottom"/>
            <w:gridSpan w:val="8"/>
            <w:shd w:val="clear" w:color="auto" w:fill="EEEEEE"/>
          </w:tcPr>
          <w:p>
            <w:pPr>
              <w:jc w:val="center"/>
              <w:ind w:left="257"/>
              <w:spacing w:after="0" w:line="135" w:lineRule="exact"/>
              <w:rPr>
                <w:sz w:val="20"/>
                <w:szCs w:val="20"/>
                <w:color w:val="auto"/>
              </w:rPr>
            </w:pPr>
            <w:r>
              <w:rPr>
                <w:rFonts w:ascii="Arial" w:cs="Arial" w:eastAsia="Arial" w:hAnsi="Arial"/>
                <w:sz w:val="13"/>
                <w:szCs w:val="13"/>
                <w:color w:val="auto"/>
                <w:w w:val="88"/>
              </w:rPr>
              <w:t>5.7</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ind w:left="60"/>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70,000</w:t>
            </w: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$0.68</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3"/>
                <w:szCs w:val="13"/>
                <w:color w:val="auto"/>
              </w:rPr>
              <w:t>4th Quarter 2003</w:t>
            </w:r>
          </w:p>
        </w:tc>
        <w:tc>
          <w:tcPr>
            <w:tcW w:w="74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40</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7"/>
          </w:tcPr>
          <w:p>
            <w:pPr>
              <w:jc w:val="right"/>
              <w:spacing w:after="0" w:line="135" w:lineRule="exact"/>
              <w:rPr>
                <w:sz w:val="20"/>
                <w:szCs w:val="20"/>
                <w:color w:val="auto"/>
              </w:rPr>
            </w:pPr>
            <w:r>
              <w:rPr>
                <w:rFonts w:ascii="Arial" w:cs="Arial" w:eastAsia="Arial" w:hAnsi="Arial"/>
                <w:sz w:val="13"/>
                <w:szCs w:val="13"/>
                <w:color w:val="auto"/>
              </w:rPr>
              <w:t>55%</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6"/>
          </w:tcPr>
          <w:p>
            <w:pPr>
              <w:jc w:val="center"/>
              <w:ind w:left="177"/>
              <w:spacing w:after="0" w:line="135" w:lineRule="exact"/>
              <w:rPr>
                <w:sz w:val="20"/>
                <w:szCs w:val="20"/>
                <w:color w:val="auto"/>
              </w:rPr>
            </w:pPr>
            <w:r>
              <w:rPr>
                <w:rFonts w:ascii="Arial" w:cs="Arial" w:eastAsia="Arial" w:hAnsi="Arial"/>
                <w:sz w:val="13"/>
                <w:szCs w:val="13"/>
                <w:color w:val="auto"/>
                <w:w w:val="89"/>
              </w:rPr>
              <w:t>124,683</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3"/>
          </w:tcPr>
          <w:p>
            <w:pPr>
              <w:jc w:val="center"/>
              <w:ind w:left="57"/>
              <w:spacing w:after="0" w:line="135" w:lineRule="exact"/>
              <w:rPr>
                <w:sz w:val="20"/>
                <w:szCs w:val="20"/>
                <w:color w:val="auto"/>
              </w:rPr>
            </w:pPr>
            <w:r>
              <w:rPr>
                <w:rFonts w:ascii="Arial" w:cs="Arial" w:eastAsia="Arial" w:hAnsi="Arial"/>
                <w:sz w:val="13"/>
                <w:szCs w:val="13"/>
                <w:color w:val="auto"/>
                <w:w w:val="90"/>
              </w:rPr>
              <w:t>$26.95</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7"/>
          </w:tcPr>
          <w:p>
            <w:pPr>
              <w:jc w:val="center"/>
              <w:ind w:left="237"/>
              <w:spacing w:after="0" w:line="135" w:lineRule="exact"/>
              <w:rPr>
                <w:sz w:val="20"/>
                <w:szCs w:val="20"/>
                <w:color w:val="auto"/>
              </w:rPr>
            </w:pPr>
            <w:r>
              <w:rPr>
                <w:rFonts w:ascii="Arial" w:cs="Arial" w:eastAsia="Arial" w:hAnsi="Arial"/>
                <w:sz w:val="13"/>
                <w:szCs w:val="13"/>
                <w:color w:val="auto"/>
                <w:w w:val="85"/>
              </w:rPr>
              <w:t>$25.59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ind w:left="60"/>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169,950</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5%</w:t>
            </w:r>
          </w:p>
        </w:tc>
        <w:tc>
          <w:tcPr>
            <w:tcW w:w="64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19%</w:t>
            </w:r>
          </w:p>
        </w:tc>
        <w:tc>
          <w:tcPr>
            <w:tcW w:w="600" w:type="dxa"/>
            <w:vAlign w:val="bottom"/>
            <w:gridSpan w:val="8"/>
          </w:tcPr>
          <w:p>
            <w:pPr>
              <w:jc w:val="center"/>
              <w:ind w:left="257"/>
              <w:spacing w:after="0" w:line="135" w:lineRule="exact"/>
              <w:rPr>
                <w:sz w:val="20"/>
                <w:szCs w:val="20"/>
                <w:color w:val="auto"/>
              </w:rPr>
            </w:pPr>
            <w:r>
              <w:rPr>
                <w:rFonts w:ascii="Arial" w:cs="Arial" w:eastAsia="Arial" w:hAnsi="Arial"/>
                <w:sz w:val="13"/>
                <w:szCs w:val="13"/>
                <w:color w:val="auto"/>
                <w:w w:val="88"/>
              </w:rPr>
              <w:t>4.8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47,000</w:t>
            </w:r>
          </w:p>
        </w:tc>
        <w:tc>
          <w:tcPr>
            <w:tcW w:w="480" w:type="dxa"/>
            <w:vAlign w:val="bottom"/>
          </w:tcPr>
          <w:p>
            <w:pPr>
              <w:spacing w:after="0"/>
              <w:rPr>
                <w:sz w:val="11"/>
                <w:szCs w:val="11"/>
                <w:color w:val="auto"/>
              </w:rPr>
            </w:pPr>
          </w:p>
        </w:tc>
        <w:tc>
          <w:tcPr>
            <w:tcW w:w="68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$0.38</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3rd Quarter 2003</w:t>
            </w:r>
          </w:p>
        </w:tc>
        <w:tc>
          <w:tcPr>
            <w:tcW w:w="74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45</w:t>
            </w: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500" w:type="dxa"/>
            <w:vAlign w:val="bottom"/>
            <w:gridSpan w:val="7"/>
            <w:shd w:val="clear" w:color="auto" w:fill="EEEEEE"/>
          </w:tcPr>
          <w:p>
            <w:pPr>
              <w:jc w:val="right"/>
              <w:spacing w:after="0" w:line="135" w:lineRule="exact"/>
              <w:rPr>
                <w:sz w:val="20"/>
                <w:szCs w:val="20"/>
                <w:color w:val="auto"/>
              </w:rPr>
            </w:pPr>
            <w:r>
              <w:rPr>
                <w:rFonts w:ascii="Arial" w:cs="Arial" w:eastAsia="Arial" w:hAnsi="Arial"/>
                <w:sz w:val="13"/>
                <w:szCs w:val="13"/>
                <w:color w:val="auto"/>
              </w:rPr>
              <w:t>62%</w:t>
            </w: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60" w:type="dxa"/>
            <w:vAlign w:val="bottom"/>
            <w:tcBorders>
              <w:right w:val="single" w:sz="8" w:color="EEEEEE"/>
            </w:tcBorders>
            <w:gridSpan w:val="6"/>
            <w:shd w:val="clear" w:color="auto" w:fill="EEEEEE"/>
          </w:tcPr>
          <w:p>
            <w:pPr>
              <w:jc w:val="center"/>
              <w:ind w:left="177"/>
              <w:spacing w:after="0" w:line="135" w:lineRule="exact"/>
              <w:rPr>
                <w:sz w:val="20"/>
                <w:szCs w:val="20"/>
                <w:color w:val="auto"/>
              </w:rPr>
            </w:pPr>
            <w:r>
              <w:rPr>
                <w:rFonts w:ascii="Arial" w:cs="Arial" w:eastAsia="Arial" w:hAnsi="Arial"/>
                <w:sz w:val="13"/>
                <w:szCs w:val="13"/>
                <w:color w:val="auto"/>
                <w:w w:val="89"/>
              </w:rPr>
              <w:t>189,521</w:t>
            </w: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center"/>
              <w:ind w:left="57"/>
              <w:spacing w:after="0" w:line="135" w:lineRule="exact"/>
              <w:rPr>
                <w:sz w:val="20"/>
                <w:szCs w:val="20"/>
                <w:color w:val="auto"/>
              </w:rPr>
            </w:pPr>
            <w:r>
              <w:rPr>
                <w:rFonts w:ascii="Arial" w:cs="Arial" w:eastAsia="Arial" w:hAnsi="Arial"/>
                <w:sz w:val="13"/>
                <w:szCs w:val="13"/>
                <w:color w:val="auto"/>
                <w:w w:val="90"/>
              </w:rPr>
              <w:t>$21.41</w:t>
            </w: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80" w:type="dxa"/>
            <w:vAlign w:val="bottom"/>
            <w:tcBorders>
              <w:right w:val="single" w:sz="8" w:color="EEEEEE"/>
            </w:tcBorders>
            <w:gridSpan w:val="7"/>
            <w:shd w:val="clear" w:color="auto" w:fill="EEEEEE"/>
          </w:tcPr>
          <w:p>
            <w:pPr>
              <w:jc w:val="center"/>
              <w:ind w:left="237"/>
              <w:spacing w:after="0" w:line="135" w:lineRule="exact"/>
              <w:rPr>
                <w:sz w:val="20"/>
                <w:szCs w:val="20"/>
                <w:color w:val="auto"/>
              </w:rPr>
            </w:pPr>
            <w:r>
              <w:rPr>
                <w:rFonts w:ascii="Arial" w:cs="Arial" w:eastAsia="Arial" w:hAnsi="Arial"/>
                <w:sz w:val="13"/>
                <w:szCs w:val="13"/>
                <w:color w:val="auto"/>
                <w:w w:val="85"/>
              </w:rPr>
              <w:t>$19.44</w:t>
            </w: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40" w:type="dxa"/>
            <w:vAlign w:val="bottom"/>
            <w:tcBorders>
              <w:right w:val="single" w:sz="8" w:color="EEEEEE"/>
            </w:tcBorders>
            <w:shd w:val="clear" w:color="auto" w:fill="EEEEEE"/>
          </w:tcPr>
          <w:p>
            <w:pPr>
              <w:ind w:left="60"/>
              <w:spacing w:after="0"/>
              <w:rPr>
                <w:sz w:val="20"/>
                <w:szCs w:val="20"/>
                <w:color w:val="auto"/>
              </w:rPr>
            </w:pPr>
            <w:r>
              <w:rPr>
                <w:rFonts w:ascii="Arial" w:cs="Arial" w:eastAsia="Arial" w:hAnsi="Arial"/>
                <w:sz w:val="9"/>
                <w:szCs w:val="9"/>
                <w:color w:val="auto"/>
                <w:w w:val="78"/>
              </w:rPr>
              <w:t>$</w:t>
            </w:r>
          </w:p>
        </w:tc>
        <w:tc>
          <w:tcPr>
            <w:tcW w:w="5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373,441</w:t>
            </w: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10%</w:t>
            </w:r>
          </w:p>
        </w:tc>
        <w:tc>
          <w:tcPr>
            <w:tcW w:w="640" w:type="dxa"/>
            <w:vAlign w:val="bottom"/>
            <w:gridSpan w:val="8"/>
            <w:shd w:val="clear" w:color="auto" w:fill="EEEEEE"/>
          </w:tcPr>
          <w:p>
            <w:pPr>
              <w:jc w:val="right"/>
              <w:spacing w:after="0" w:line="135" w:lineRule="exact"/>
              <w:rPr>
                <w:sz w:val="20"/>
                <w:szCs w:val="20"/>
                <w:color w:val="auto"/>
              </w:rPr>
            </w:pPr>
            <w:r>
              <w:rPr>
                <w:rFonts w:ascii="Arial" w:cs="Arial" w:eastAsia="Arial" w:hAnsi="Arial"/>
                <w:sz w:val="13"/>
                <w:szCs w:val="13"/>
                <w:color w:val="auto"/>
              </w:rPr>
              <w:t>21%</w:t>
            </w:r>
          </w:p>
        </w:tc>
        <w:tc>
          <w:tcPr>
            <w:tcW w:w="600" w:type="dxa"/>
            <w:vAlign w:val="bottom"/>
            <w:gridSpan w:val="8"/>
            <w:shd w:val="clear" w:color="auto" w:fill="EEEEEE"/>
          </w:tcPr>
          <w:p>
            <w:pPr>
              <w:jc w:val="center"/>
              <w:ind w:left="257"/>
              <w:spacing w:after="0" w:line="135" w:lineRule="exact"/>
              <w:rPr>
                <w:sz w:val="20"/>
                <w:szCs w:val="20"/>
                <w:color w:val="auto"/>
              </w:rPr>
            </w:pPr>
            <w:r>
              <w:rPr>
                <w:rFonts w:ascii="Arial" w:cs="Arial" w:eastAsia="Arial" w:hAnsi="Arial"/>
                <w:sz w:val="13"/>
                <w:szCs w:val="13"/>
                <w:color w:val="auto"/>
                <w:w w:val="88"/>
              </w:rPr>
              <w:t>5.0</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ind w:left="60"/>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w w:val="85"/>
              </w:rPr>
              <w:t>536,173</w:t>
            </w: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$2.83</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3"/>
                <w:szCs w:val="13"/>
                <w:color w:val="auto"/>
              </w:rPr>
              <w:t>2nd Quarter 2003</w:t>
            </w:r>
          </w:p>
        </w:tc>
        <w:tc>
          <w:tcPr>
            <w:tcW w:w="74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37</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gridSpan w:val="7"/>
          </w:tcPr>
          <w:p>
            <w:pPr>
              <w:jc w:val="right"/>
              <w:spacing w:after="0" w:line="135" w:lineRule="exact"/>
              <w:rPr>
                <w:sz w:val="20"/>
                <w:szCs w:val="20"/>
                <w:color w:val="auto"/>
              </w:rPr>
            </w:pPr>
            <w:r>
              <w:rPr>
                <w:rFonts w:ascii="Arial" w:cs="Arial" w:eastAsia="Arial" w:hAnsi="Arial"/>
                <w:sz w:val="13"/>
                <w:szCs w:val="13"/>
                <w:color w:val="auto"/>
              </w:rPr>
              <w:t>57%</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gridSpan w:val="6"/>
          </w:tcPr>
          <w:p>
            <w:pPr>
              <w:jc w:val="center"/>
              <w:ind w:left="177"/>
              <w:spacing w:after="0" w:line="135" w:lineRule="exact"/>
              <w:rPr>
                <w:sz w:val="20"/>
                <w:szCs w:val="20"/>
                <w:color w:val="auto"/>
              </w:rPr>
            </w:pPr>
            <w:r>
              <w:rPr>
                <w:rFonts w:ascii="Arial" w:cs="Arial" w:eastAsia="Arial" w:hAnsi="Arial"/>
                <w:sz w:val="13"/>
                <w:szCs w:val="13"/>
                <w:color w:val="auto"/>
                <w:w w:val="89"/>
              </w:rPr>
              <w:t>165,717</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gridSpan w:val="3"/>
          </w:tcPr>
          <w:p>
            <w:pPr>
              <w:jc w:val="center"/>
              <w:ind w:left="57"/>
              <w:spacing w:after="0" w:line="135" w:lineRule="exact"/>
              <w:rPr>
                <w:sz w:val="20"/>
                <w:szCs w:val="20"/>
                <w:color w:val="auto"/>
              </w:rPr>
            </w:pPr>
            <w:r>
              <w:rPr>
                <w:rFonts w:ascii="Arial" w:cs="Arial" w:eastAsia="Arial" w:hAnsi="Arial"/>
                <w:sz w:val="13"/>
                <w:szCs w:val="13"/>
                <w:color w:val="auto"/>
                <w:w w:val="90"/>
              </w:rPr>
              <w:t>$18.83</w:t>
            </w: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7"/>
          </w:tcPr>
          <w:p>
            <w:pPr>
              <w:jc w:val="center"/>
              <w:ind w:left="237"/>
              <w:spacing w:after="0" w:line="135" w:lineRule="exact"/>
              <w:rPr>
                <w:sz w:val="20"/>
                <w:szCs w:val="20"/>
                <w:color w:val="auto"/>
              </w:rPr>
            </w:pPr>
            <w:r>
              <w:rPr>
                <w:rFonts w:ascii="Arial" w:cs="Arial" w:eastAsia="Arial" w:hAnsi="Arial"/>
                <w:sz w:val="13"/>
                <w:szCs w:val="13"/>
                <w:color w:val="auto"/>
                <w:w w:val="85"/>
              </w:rPr>
              <w:t>$17.24</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ind w:left="60"/>
              <w:spacing w:after="0"/>
              <w:rPr>
                <w:sz w:val="20"/>
                <w:szCs w:val="20"/>
                <w:color w:val="auto"/>
              </w:rPr>
            </w:pPr>
            <w:r>
              <w:rPr>
                <w:rFonts w:ascii="Arial" w:cs="Arial" w:eastAsia="Arial" w:hAnsi="Arial"/>
                <w:sz w:val="9"/>
                <w:szCs w:val="9"/>
                <w:color w:val="auto"/>
                <w:w w:val="78"/>
              </w:rPr>
              <w:t>$</w:t>
            </w: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264,509</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9%</w:t>
            </w:r>
          </w:p>
        </w:tc>
        <w:tc>
          <w:tcPr>
            <w:tcW w:w="640" w:type="dxa"/>
            <w:vAlign w:val="bottom"/>
            <w:gridSpan w:val="8"/>
          </w:tcPr>
          <w:p>
            <w:pPr>
              <w:jc w:val="right"/>
              <w:spacing w:after="0" w:line="135" w:lineRule="exact"/>
              <w:rPr>
                <w:sz w:val="20"/>
                <w:szCs w:val="20"/>
                <w:color w:val="auto"/>
              </w:rPr>
            </w:pPr>
            <w:r>
              <w:rPr>
                <w:rFonts w:ascii="Arial" w:cs="Arial" w:eastAsia="Arial" w:hAnsi="Arial"/>
                <w:sz w:val="13"/>
                <w:szCs w:val="13"/>
                <w:color w:val="auto"/>
              </w:rPr>
              <w:t>23%</w:t>
            </w:r>
          </w:p>
        </w:tc>
        <w:tc>
          <w:tcPr>
            <w:tcW w:w="600" w:type="dxa"/>
            <w:vAlign w:val="bottom"/>
            <w:gridSpan w:val="8"/>
          </w:tcPr>
          <w:p>
            <w:pPr>
              <w:jc w:val="center"/>
              <w:ind w:left="257"/>
              <w:spacing w:after="0" w:line="135" w:lineRule="exact"/>
              <w:rPr>
                <w:sz w:val="20"/>
                <w:szCs w:val="20"/>
                <w:color w:val="auto"/>
              </w:rPr>
            </w:pPr>
            <w:r>
              <w:rPr>
                <w:rFonts w:ascii="Arial" w:cs="Arial" w:eastAsia="Arial" w:hAnsi="Arial"/>
                <w:sz w:val="13"/>
                <w:szCs w:val="13"/>
                <w:color w:val="auto"/>
                <w:w w:val="88"/>
              </w:rPr>
              <w:t>7.0</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ind w:left="60"/>
              <w:spacing w:after="0"/>
              <w:rPr>
                <w:sz w:val="20"/>
                <w:szCs w:val="20"/>
                <w:color w:val="auto"/>
              </w:rPr>
            </w:pPr>
            <w:r>
              <w:rPr>
                <w:rFonts w:ascii="Arial" w:cs="Arial" w:eastAsia="Arial" w:hAnsi="Arial"/>
                <w:sz w:val="9"/>
                <w:szCs w:val="9"/>
                <w:color w:val="auto"/>
                <w:w w:val="78"/>
              </w:rPr>
              <w:t>$</w:t>
            </w: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85"/>
              </w:rPr>
              <w:t>106,700</w:t>
            </w:r>
          </w:p>
        </w:tc>
        <w:tc>
          <w:tcPr>
            <w:tcW w:w="480" w:type="dxa"/>
            <w:vAlign w:val="bottom"/>
          </w:tcPr>
          <w:p>
            <w:pPr>
              <w:spacing w:after="0"/>
              <w:rPr>
                <w:sz w:val="11"/>
                <w:szCs w:val="11"/>
                <w:color w:val="auto"/>
              </w:rPr>
            </w:pPr>
          </w:p>
        </w:tc>
        <w:tc>
          <w:tcPr>
            <w:tcW w:w="68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$0.64</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700" w:type="dxa"/>
            <w:vAlign w:val="bottom"/>
            <w:gridSpan w:val="8"/>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460" w:type="dxa"/>
            <w:vAlign w:val="bottom"/>
            <w:gridSpan w:val="7"/>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20" w:type="dxa"/>
            <w:vAlign w:val="bottom"/>
            <w:tcBorders>
              <w:top w:val="single" w:sz="8" w:color="808080"/>
            </w:tcBorders>
            <w:gridSpan w:val="3"/>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280" w:type="dxa"/>
            <w:vAlign w:val="bottom"/>
            <w:tcBorders>
              <w:top w:val="single" w:sz="8" w:color="808080"/>
            </w:tcBorders>
            <w:gridSpan w:val="2"/>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300" w:type="dxa"/>
            <w:vAlign w:val="bottom"/>
            <w:tcBorders>
              <w:top w:val="single" w:sz="8" w:color="808080"/>
            </w:tcBorders>
            <w:gridSpan w:val="2"/>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500" w:type="dxa"/>
            <w:vAlign w:val="bottom"/>
            <w:tcBorders>
              <w:top w:val="single" w:sz="8" w:color="808080"/>
            </w:tcBorders>
            <w:gridSpan w:val="2"/>
          </w:tcPr>
          <w:p>
            <w:pPr>
              <w:spacing w:after="0" w:line="20" w:lineRule="exact"/>
              <w:rPr>
                <w:sz w:val="1"/>
                <w:szCs w:val="1"/>
                <w:color w:val="auto"/>
              </w:rPr>
            </w:pPr>
          </w:p>
        </w:tc>
        <w:tc>
          <w:tcPr>
            <w:tcW w:w="720" w:type="dxa"/>
            <w:vAlign w:val="bottom"/>
            <w:gridSpan w:val="7"/>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20" w:type="dxa"/>
            <w:vAlign w:val="bottom"/>
            <w:tcBorders>
              <w:top w:val="single" w:sz="8" w:color="808080"/>
            </w:tcBorders>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Borders>
              <w:top w:val="single" w:sz="8" w:color="808080"/>
            </w:tcBorders>
            <w:gridSpan w:val="2"/>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400" w:type="dxa"/>
            <w:vAlign w:val="bottom"/>
            <w:tcBorders>
              <w:top w:val="single" w:sz="8" w:color="808080"/>
            </w:tcBorders>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vMerge w:val="continue"/>
          </w:tcPr>
          <w:p>
            <w:pPr>
              <w:spacing w:after="0"/>
              <w:rPr>
                <w:sz w:val="11"/>
                <w:szCs w:val="11"/>
                <w:color w:val="auto"/>
              </w:rPr>
            </w:pPr>
          </w:p>
        </w:tc>
        <w:tc>
          <w:tcPr>
            <w:tcW w:w="1080" w:type="dxa"/>
            <w:vAlign w:val="bottom"/>
            <w:shd w:val="clear" w:color="auto" w:fill="EEEEEE"/>
          </w:tcPr>
          <w:p>
            <w:pPr>
              <w:spacing w:after="0" w:line="132" w:lineRule="exact"/>
              <w:rPr>
                <w:sz w:val="20"/>
                <w:szCs w:val="20"/>
                <w:color w:val="auto"/>
              </w:rPr>
            </w:pPr>
            <w:r>
              <w:rPr>
                <w:rFonts w:ascii="Arial" w:cs="Arial" w:eastAsia="Arial" w:hAnsi="Arial"/>
                <w:sz w:val="13"/>
                <w:szCs w:val="13"/>
                <w:color w:val="auto"/>
              </w:rPr>
              <w:t>Total - 12 months</w:t>
            </w:r>
          </w:p>
        </w:tc>
        <w:tc>
          <w:tcPr>
            <w:tcW w:w="740" w:type="dxa"/>
            <w:vAlign w:val="bottom"/>
            <w:gridSpan w:val="8"/>
            <w:shd w:val="clear" w:color="auto" w:fill="EEEEEE"/>
          </w:tcPr>
          <w:p>
            <w:pPr>
              <w:jc w:val="right"/>
              <w:spacing w:after="0" w:line="132" w:lineRule="exact"/>
              <w:rPr>
                <w:sz w:val="20"/>
                <w:szCs w:val="20"/>
                <w:color w:val="auto"/>
              </w:rPr>
            </w:pPr>
            <w:r>
              <w:rPr>
                <w:rFonts w:ascii="Arial" w:cs="Arial" w:eastAsia="Arial" w:hAnsi="Arial"/>
                <w:sz w:val="13"/>
                <w:szCs w:val="13"/>
                <w:color w:val="auto"/>
              </w:rPr>
              <w:t>154</w:t>
            </w: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500" w:type="dxa"/>
            <w:vAlign w:val="bottom"/>
            <w:gridSpan w:val="7"/>
            <w:shd w:val="clear" w:color="auto" w:fill="EEEEEE"/>
          </w:tcPr>
          <w:p>
            <w:pPr>
              <w:jc w:val="right"/>
              <w:spacing w:after="0" w:line="132" w:lineRule="exact"/>
              <w:rPr>
                <w:sz w:val="20"/>
                <w:szCs w:val="20"/>
                <w:color w:val="auto"/>
              </w:rPr>
            </w:pPr>
            <w:r>
              <w:rPr>
                <w:rFonts w:ascii="Arial" w:cs="Arial" w:eastAsia="Arial" w:hAnsi="Arial"/>
                <w:sz w:val="13"/>
                <w:szCs w:val="13"/>
                <w:color w:val="auto"/>
              </w:rPr>
              <w:t>54%</w:t>
            </w: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660" w:type="dxa"/>
            <w:vAlign w:val="bottom"/>
            <w:tcBorders>
              <w:right w:val="single" w:sz="8" w:color="EEEEEE"/>
            </w:tcBorders>
            <w:gridSpan w:val="6"/>
            <w:shd w:val="clear" w:color="auto" w:fill="EEEEEE"/>
          </w:tcPr>
          <w:p>
            <w:pPr>
              <w:jc w:val="center"/>
              <w:ind w:left="177"/>
              <w:spacing w:after="0" w:line="132" w:lineRule="exact"/>
              <w:rPr>
                <w:sz w:val="20"/>
                <w:szCs w:val="20"/>
                <w:color w:val="auto"/>
              </w:rPr>
            </w:pPr>
            <w:r>
              <w:rPr>
                <w:rFonts w:ascii="Arial" w:cs="Arial" w:eastAsia="Arial" w:hAnsi="Arial"/>
                <w:sz w:val="13"/>
                <w:szCs w:val="13"/>
                <w:color w:val="auto"/>
                <w:w w:val="89"/>
              </w:rPr>
              <w:t>582,141</w:t>
            </w: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80" w:type="dxa"/>
            <w:vAlign w:val="bottom"/>
            <w:gridSpan w:val="3"/>
            <w:shd w:val="clear" w:color="auto" w:fill="EEEEEE"/>
          </w:tcPr>
          <w:p>
            <w:pPr>
              <w:jc w:val="center"/>
              <w:ind w:left="57"/>
              <w:spacing w:after="0" w:line="132" w:lineRule="exact"/>
              <w:rPr>
                <w:sz w:val="20"/>
                <w:szCs w:val="20"/>
                <w:color w:val="auto"/>
              </w:rPr>
            </w:pPr>
            <w:r>
              <w:rPr>
                <w:rFonts w:ascii="Arial" w:cs="Arial" w:eastAsia="Arial" w:hAnsi="Arial"/>
                <w:sz w:val="13"/>
                <w:szCs w:val="13"/>
                <w:color w:val="auto"/>
                <w:w w:val="90"/>
              </w:rPr>
              <w:t>$22.92</w:t>
            </w: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80" w:type="dxa"/>
            <w:vAlign w:val="bottom"/>
            <w:tcBorders>
              <w:right w:val="single" w:sz="8" w:color="EEEEEE"/>
            </w:tcBorders>
            <w:gridSpan w:val="7"/>
            <w:shd w:val="clear" w:color="auto" w:fill="EEEEEE"/>
          </w:tcPr>
          <w:p>
            <w:pPr>
              <w:jc w:val="center"/>
              <w:ind w:left="237"/>
              <w:spacing w:after="0" w:line="132" w:lineRule="exact"/>
              <w:rPr>
                <w:sz w:val="20"/>
                <w:szCs w:val="20"/>
                <w:color w:val="auto"/>
              </w:rPr>
            </w:pPr>
            <w:r>
              <w:rPr>
                <w:rFonts w:ascii="Arial" w:cs="Arial" w:eastAsia="Arial" w:hAnsi="Arial"/>
                <w:sz w:val="13"/>
                <w:szCs w:val="13"/>
                <w:color w:val="auto"/>
                <w:w w:val="85"/>
              </w:rPr>
              <w:t>$21.10</w:t>
            </w: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640" w:type="dxa"/>
            <w:vAlign w:val="bottom"/>
            <w:gridSpan w:val="3"/>
            <w:shd w:val="clear" w:color="auto" w:fill="EEEEEE"/>
          </w:tcPr>
          <w:p>
            <w:pPr>
              <w:jc w:val="right"/>
              <w:spacing w:after="0" w:line="132" w:lineRule="exact"/>
              <w:rPr>
                <w:sz w:val="20"/>
                <w:szCs w:val="20"/>
                <w:color w:val="auto"/>
              </w:rPr>
            </w:pPr>
            <w:r>
              <w:rPr>
                <w:rFonts w:ascii="Arial" w:cs="Arial" w:eastAsia="Arial" w:hAnsi="Arial"/>
                <w:sz w:val="13"/>
                <w:szCs w:val="13"/>
                <w:color w:val="auto"/>
                <w:w w:val="95"/>
              </w:rPr>
              <w:t>$1,060,172</w:t>
            </w: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60" w:type="dxa"/>
            <w:vAlign w:val="bottom"/>
            <w:gridSpan w:val="8"/>
            <w:shd w:val="clear" w:color="auto" w:fill="EEEEEE"/>
          </w:tcPr>
          <w:p>
            <w:pPr>
              <w:jc w:val="right"/>
              <w:spacing w:after="0" w:line="132" w:lineRule="exact"/>
              <w:rPr>
                <w:sz w:val="20"/>
                <w:szCs w:val="20"/>
                <w:color w:val="auto"/>
              </w:rPr>
            </w:pPr>
            <w:r>
              <w:rPr>
                <w:rFonts w:ascii="Arial" w:cs="Arial" w:eastAsia="Arial" w:hAnsi="Arial"/>
                <w:sz w:val="13"/>
                <w:szCs w:val="13"/>
                <w:color w:val="auto"/>
              </w:rPr>
              <w:t>9%</w:t>
            </w:r>
          </w:p>
        </w:tc>
        <w:tc>
          <w:tcPr>
            <w:tcW w:w="640" w:type="dxa"/>
            <w:vAlign w:val="bottom"/>
            <w:gridSpan w:val="8"/>
            <w:shd w:val="clear" w:color="auto" w:fill="EEEEEE"/>
          </w:tcPr>
          <w:p>
            <w:pPr>
              <w:jc w:val="right"/>
              <w:spacing w:after="0" w:line="132" w:lineRule="exact"/>
              <w:rPr>
                <w:sz w:val="20"/>
                <w:szCs w:val="20"/>
                <w:color w:val="auto"/>
              </w:rPr>
            </w:pPr>
            <w:r>
              <w:rPr>
                <w:rFonts w:ascii="Arial" w:cs="Arial" w:eastAsia="Arial" w:hAnsi="Arial"/>
                <w:sz w:val="13"/>
                <w:szCs w:val="13"/>
                <w:color w:val="auto"/>
              </w:rPr>
              <w:t>21%</w:t>
            </w:r>
          </w:p>
        </w:tc>
        <w:tc>
          <w:tcPr>
            <w:tcW w:w="600" w:type="dxa"/>
            <w:vAlign w:val="bottom"/>
            <w:gridSpan w:val="8"/>
            <w:shd w:val="clear" w:color="auto" w:fill="EEEEEE"/>
          </w:tcPr>
          <w:p>
            <w:pPr>
              <w:jc w:val="center"/>
              <w:ind w:left="257"/>
              <w:spacing w:after="0" w:line="132" w:lineRule="exact"/>
              <w:rPr>
                <w:sz w:val="20"/>
                <w:szCs w:val="20"/>
                <w:color w:val="auto"/>
              </w:rPr>
            </w:pPr>
            <w:r>
              <w:rPr>
                <w:rFonts w:ascii="Arial" w:cs="Arial" w:eastAsia="Arial" w:hAnsi="Arial"/>
                <w:sz w:val="13"/>
                <w:szCs w:val="13"/>
                <w:color w:val="auto"/>
                <w:w w:val="88"/>
              </w:rPr>
              <w:t>5.6</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100" w:type="dxa"/>
            <w:vAlign w:val="bottom"/>
            <w:shd w:val="clear" w:color="auto" w:fill="EEEEEE"/>
          </w:tcPr>
          <w:p>
            <w:pPr>
              <w:spacing w:after="0"/>
              <w:rPr>
                <w:sz w:val="11"/>
                <w:szCs w:val="11"/>
                <w:color w:val="auto"/>
              </w:rPr>
            </w:pPr>
          </w:p>
        </w:tc>
        <w:tc>
          <w:tcPr>
            <w:tcW w:w="260" w:type="dxa"/>
            <w:vAlign w:val="bottom"/>
            <w:tcBorders>
              <w:right w:val="single" w:sz="8" w:color="EEEEEE"/>
            </w:tcBorders>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120" w:type="dxa"/>
            <w:vAlign w:val="bottom"/>
            <w:shd w:val="clear" w:color="auto" w:fill="EEEEEE"/>
          </w:tcPr>
          <w:p>
            <w:pPr>
              <w:ind w:left="60"/>
              <w:spacing w:after="0"/>
              <w:rPr>
                <w:sz w:val="20"/>
                <w:szCs w:val="20"/>
                <w:color w:val="auto"/>
              </w:rPr>
            </w:pPr>
            <w:r>
              <w:rPr>
                <w:rFonts w:ascii="Arial" w:cs="Arial" w:eastAsia="Arial" w:hAnsi="Arial"/>
                <w:sz w:val="9"/>
                <w:szCs w:val="9"/>
                <w:color w:val="auto"/>
                <w:w w:val="78"/>
              </w:rPr>
              <w:t>$</w:t>
            </w:r>
          </w:p>
        </w:tc>
        <w:tc>
          <w:tcPr>
            <w:tcW w:w="400" w:type="dxa"/>
            <w:vAlign w:val="bottom"/>
            <w:gridSpan w:val="2"/>
            <w:shd w:val="clear" w:color="auto" w:fill="EEEEEE"/>
          </w:tcPr>
          <w:p>
            <w:pPr>
              <w:jc w:val="right"/>
              <w:spacing w:after="0" w:line="132" w:lineRule="exact"/>
              <w:rPr>
                <w:sz w:val="20"/>
                <w:szCs w:val="20"/>
                <w:color w:val="auto"/>
              </w:rPr>
            </w:pPr>
            <w:r>
              <w:rPr>
                <w:rFonts w:ascii="Arial" w:cs="Arial" w:eastAsia="Arial" w:hAnsi="Arial"/>
                <w:sz w:val="13"/>
                <w:szCs w:val="13"/>
                <w:color w:val="auto"/>
                <w:w w:val="85"/>
              </w:rPr>
              <w:t>759,873</w:t>
            </w: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2" w:lineRule="exact"/>
              <w:rPr>
                <w:sz w:val="20"/>
                <w:szCs w:val="20"/>
                <w:color w:val="auto"/>
              </w:rPr>
            </w:pPr>
            <w:r>
              <w:rPr>
                <w:rFonts w:ascii="Arial" w:cs="Arial" w:eastAsia="Arial" w:hAnsi="Arial"/>
                <w:sz w:val="13"/>
                <w:szCs w:val="13"/>
                <w:color w:val="auto"/>
              </w:rPr>
              <w:t>$1.31</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700" w:type="dxa"/>
            <w:vAlign w:val="bottom"/>
            <w:tcBorders>
              <w:top w:val="single" w:sz="8" w:color="EEEEEE"/>
              <w:right w:val="single" w:sz="8" w:color="808080"/>
            </w:tcBorders>
            <w:gridSpan w:val="8"/>
          </w:tcPr>
          <w:p>
            <w:pPr>
              <w:spacing w:after="0"/>
              <w:rPr>
                <w:sz w:val="3"/>
                <w:szCs w:val="3"/>
                <w:color w:val="auto"/>
              </w:rPr>
            </w:pPr>
          </w:p>
        </w:tc>
        <w:tc>
          <w:tcPr>
            <w:tcW w:w="120" w:type="dxa"/>
            <w:vAlign w:val="bottom"/>
            <w:tcBorders>
              <w:top w:val="single" w:sz="8" w:color="808080"/>
            </w:tcBorders>
            <w:shd w:val="clear" w:color="auto" w:fill="808080"/>
          </w:tcPr>
          <w:p>
            <w:pPr>
              <w:spacing w:after="0"/>
              <w:rPr>
                <w:sz w:val="3"/>
                <w:szCs w:val="3"/>
                <w:color w:val="auto"/>
              </w:rPr>
            </w:pPr>
          </w:p>
        </w:tc>
        <w:tc>
          <w:tcPr>
            <w:tcW w:w="460" w:type="dxa"/>
            <w:vAlign w:val="bottom"/>
            <w:tcBorders>
              <w:top w:val="single" w:sz="8" w:color="EEEEEE"/>
              <w:right w:val="single" w:sz="8" w:color="808080"/>
            </w:tcBorders>
            <w:gridSpan w:val="7"/>
          </w:tcPr>
          <w:p>
            <w:pPr>
              <w:spacing w:after="0"/>
              <w:rPr>
                <w:sz w:val="3"/>
                <w:szCs w:val="3"/>
                <w:color w:val="auto"/>
              </w:rPr>
            </w:pPr>
          </w:p>
        </w:tc>
        <w:tc>
          <w:tcPr>
            <w:tcW w:w="80" w:type="dxa"/>
            <w:vAlign w:val="bottom"/>
            <w:tcBorders>
              <w:top w:val="single" w:sz="8" w:color="808080"/>
            </w:tcBorders>
            <w:shd w:val="clear" w:color="auto" w:fill="808080"/>
          </w:tcPr>
          <w:p>
            <w:pPr>
              <w:spacing w:after="0"/>
              <w:rPr>
                <w:sz w:val="3"/>
                <w:szCs w:val="3"/>
                <w:color w:val="auto"/>
              </w:rPr>
            </w:pPr>
          </w:p>
        </w:tc>
        <w:tc>
          <w:tcPr>
            <w:tcW w:w="520" w:type="dxa"/>
            <w:vAlign w:val="bottom"/>
            <w:tcBorders>
              <w:top w:val="single" w:sz="8" w:color="EEEEEE"/>
              <w:left w:val="single" w:sz="8" w:color="808080"/>
            </w:tcBorders>
            <w:gridSpan w:val="7"/>
          </w:tcPr>
          <w:p>
            <w:pPr>
              <w:spacing w:after="0"/>
              <w:rPr>
                <w:sz w:val="3"/>
                <w:szCs w:val="3"/>
                <w:color w:val="auto"/>
              </w:rPr>
            </w:pPr>
          </w:p>
        </w:tc>
        <w:tc>
          <w:tcPr>
            <w:tcW w:w="300" w:type="dxa"/>
            <w:vAlign w:val="bottom"/>
            <w:tcBorders>
              <w:top w:val="single" w:sz="8" w:color="808080"/>
              <w:right w:val="single" w:sz="8" w:color="808080"/>
            </w:tcBorders>
            <w:shd w:val="clear" w:color="auto" w:fill="808080"/>
          </w:tcPr>
          <w:p>
            <w:pPr>
              <w:spacing w:after="0"/>
              <w:rPr>
                <w:sz w:val="3"/>
                <w:szCs w:val="3"/>
                <w:color w:val="auto"/>
              </w:rPr>
            </w:pPr>
          </w:p>
        </w:tc>
        <w:tc>
          <w:tcPr>
            <w:tcW w:w="120" w:type="dxa"/>
            <w:vAlign w:val="bottom"/>
            <w:tcBorders>
              <w:top w:val="single" w:sz="8" w:color="808080"/>
              <w:right w:val="single" w:sz="8" w:color="808080"/>
            </w:tcBorders>
            <w:gridSpan w:val="2"/>
            <w:shd w:val="clear" w:color="auto" w:fill="808080"/>
          </w:tcPr>
          <w:p>
            <w:pPr>
              <w:spacing w:after="0"/>
              <w:rPr>
                <w:sz w:val="3"/>
                <w:szCs w:val="3"/>
                <w:color w:val="auto"/>
              </w:rPr>
            </w:pPr>
          </w:p>
        </w:tc>
        <w:tc>
          <w:tcPr>
            <w:tcW w:w="600" w:type="dxa"/>
            <w:vAlign w:val="bottom"/>
            <w:tcBorders>
              <w:top w:val="single" w:sz="8" w:color="EEEEEE"/>
              <w:right w:val="single" w:sz="8" w:color="808080"/>
            </w:tcBorders>
            <w:gridSpan w:val="8"/>
          </w:tcPr>
          <w:p>
            <w:pPr>
              <w:spacing w:after="0"/>
              <w:rPr>
                <w:sz w:val="3"/>
                <w:szCs w:val="3"/>
                <w:color w:val="auto"/>
              </w:rPr>
            </w:pPr>
          </w:p>
        </w:tc>
        <w:tc>
          <w:tcPr>
            <w:tcW w:w="200" w:type="dxa"/>
            <w:vAlign w:val="bottom"/>
            <w:tcBorders>
              <w:top w:val="single" w:sz="8" w:color="808080"/>
            </w:tcBorders>
            <w:shd w:val="clear" w:color="auto" w:fill="808080"/>
          </w:tcPr>
          <w:p>
            <w:pPr>
              <w:spacing w:after="0"/>
              <w:rPr>
                <w:sz w:val="3"/>
                <w:szCs w:val="3"/>
                <w:color w:val="auto"/>
              </w:rPr>
            </w:pPr>
          </w:p>
        </w:tc>
        <w:tc>
          <w:tcPr>
            <w:tcW w:w="80" w:type="dxa"/>
            <w:vAlign w:val="bottom"/>
            <w:tcBorders>
              <w:top w:val="single" w:sz="8" w:color="808080"/>
              <w:left w:val="single" w:sz="8" w:color="808080"/>
            </w:tcBorders>
            <w:shd w:val="clear" w:color="auto" w:fill="808080"/>
          </w:tcPr>
          <w:p>
            <w:pPr>
              <w:spacing w:after="0"/>
              <w:rPr>
                <w:sz w:val="3"/>
                <w:szCs w:val="3"/>
                <w:color w:val="auto"/>
              </w:rPr>
            </w:pPr>
          </w:p>
        </w:tc>
        <w:tc>
          <w:tcPr>
            <w:tcW w:w="680" w:type="dxa"/>
            <w:vAlign w:val="bottom"/>
            <w:tcBorders>
              <w:top w:val="single" w:sz="8" w:color="EEEEEE"/>
            </w:tcBorders>
            <w:gridSpan w:val="7"/>
          </w:tcPr>
          <w:p>
            <w:pPr>
              <w:spacing w:after="0"/>
              <w:rPr>
                <w:sz w:val="3"/>
                <w:szCs w:val="3"/>
                <w:color w:val="auto"/>
              </w:rPr>
            </w:pPr>
          </w:p>
        </w:tc>
        <w:tc>
          <w:tcPr>
            <w:tcW w:w="200" w:type="dxa"/>
            <w:vAlign w:val="bottom"/>
            <w:tcBorders>
              <w:top w:val="single" w:sz="8" w:color="808080"/>
            </w:tcBorders>
            <w:shd w:val="clear" w:color="auto" w:fill="808080"/>
          </w:tcPr>
          <w:p>
            <w:pPr>
              <w:spacing w:after="0"/>
              <w:rPr>
                <w:sz w:val="3"/>
                <w:szCs w:val="3"/>
                <w:color w:val="auto"/>
              </w:rPr>
            </w:pPr>
          </w:p>
        </w:tc>
        <w:tc>
          <w:tcPr>
            <w:tcW w:w="100" w:type="dxa"/>
            <w:vAlign w:val="bottom"/>
            <w:tcBorders>
              <w:top w:val="single" w:sz="8" w:color="808080"/>
              <w:left w:val="single" w:sz="8" w:color="808080"/>
              <w:right w:val="single" w:sz="8" w:color="808080"/>
            </w:tcBorders>
            <w:shd w:val="clear" w:color="auto" w:fill="808080"/>
          </w:tcPr>
          <w:p>
            <w:pPr>
              <w:spacing w:after="0"/>
              <w:rPr>
                <w:sz w:val="3"/>
                <w:szCs w:val="3"/>
                <w:color w:val="auto"/>
              </w:rPr>
            </w:pPr>
          </w:p>
        </w:tc>
        <w:tc>
          <w:tcPr>
            <w:tcW w:w="840" w:type="dxa"/>
            <w:vAlign w:val="bottom"/>
            <w:tcBorders>
              <w:top w:val="single" w:sz="8" w:color="EEEEEE"/>
              <w:right w:val="single" w:sz="8" w:color="808080"/>
            </w:tcBorders>
            <w:gridSpan w:val="8"/>
          </w:tcPr>
          <w:p>
            <w:pPr>
              <w:spacing w:after="0"/>
              <w:rPr>
                <w:sz w:val="3"/>
                <w:szCs w:val="3"/>
                <w:color w:val="auto"/>
              </w:rPr>
            </w:pPr>
          </w:p>
        </w:tc>
        <w:tc>
          <w:tcPr>
            <w:tcW w:w="360" w:type="dxa"/>
            <w:vAlign w:val="bottom"/>
            <w:tcBorders>
              <w:top w:val="single" w:sz="8" w:color="808080"/>
            </w:tcBorders>
            <w:shd w:val="clear" w:color="auto" w:fill="808080"/>
          </w:tcPr>
          <w:p>
            <w:pPr>
              <w:spacing w:after="0"/>
              <w:rPr>
                <w:sz w:val="3"/>
                <w:szCs w:val="3"/>
                <w:color w:val="auto"/>
              </w:rPr>
            </w:pPr>
          </w:p>
        </w:tc>
        <w:tc>
          <w:tcPr>
            <w:tcW w:w="140" w:type="dxa"/>
            <w:vAlign w:val="bottom"/>
            <w:tcBorders>
              <w:top w:val="single" w:sz="8" w:color="808080"/>
              <w:left w:val="single" w:sz="8" w:color="808080"/>
            </w:tcBorders>
            <w:shd w:val="clear" w:color="auto" w:fill="808080"/>
          </w:tcPr>
          <w:p>
            <w:pPr>
              <w:spacing w:after="0"/>
              <w:rPr>
                <w:sz w:val="3"/>
                <w:szCs w:val="3"/>
                <w:color w:val="auto"/>
              </w:rPr>
            </w:pPr>
          </w:p>
        </w:tc>
        <w:tc>
          <w:tcPr>
            <w:tcW w:w="720" w:type="dxa"/>
            <w:vAlign w:val="bottom"/>
            <w:tcBorders>
              <w:top w:val="single" w:sz="8" w:color="EEEEEE"/>
              <w:right w:val="single" w:sz="8" w:color="808080"/>
            </w:tcBorders>
            <w:gridSpan w:val="7"/>
          </w:tcPr>
          <w:p>
            <w:pPr>
              <w:spacing w:after="0"/>
              <w:rPr>
                <w:sz w:val="3"/>
                <w:szCs w:val="3"/>
                <w:color w:val="auto"/>
              </w:rPr>
            </w:pPr>
          </w:p>
        </w:tc>
        <w:tc>
          <w:tcPr>
            <w:tcW w:w="120" w:type="dxa"/>
            <w:vAlign w:val="bottom"/>
            <w:tcBorders>
              <w:top w:val="single" w:sz="8" w:color="808080"/>
              <w:right w:val="single" w:sz="8" w:color="808080"/>
            </w:tcBorders>
            <w:shd w:val="clear" w:color="auto" w:fill="808080"/>
          </w:tcPr>
          <w:p>
            <w:pPr>
              <w:spacing w:after="0"/>
              <w:rPr>
                <w:sz w:val="3"/>
                <w:szCs w:val="3"/>
                <w:color w:val="auto"/>
              </w:rPr>
            </w:pPr>
          </w:p>
        </w:tc>
        <w:tc>
          <w:tcPr>
            <w:tcW w:w="500" w:type="dxa"/>
            <w:vAlign w:val="bottom"/>
            <w:tcBorders>
              <w:top w:val="single" w:sz="8" w:color="EEEEEE"/>
              <w:right w:val="single" w:sz="8" w:color="808080"/>
            </w:tcBorders>
            <w:gridSpan w:val="7"/>
          </w:tcPr>
          <w:p>
            <w:pPr>
              <w:spacing w:after="0"/>
              <w:rPr>
                <w:sz w:val="3"/>
                <w:szCs w:val="3"/>
                <w:color w:val="auto"/>
              </w:rPr>
            </w:pPr>
          </w:p>
        </w:tc>
        <w:tc>
          <w:tcPr>
            <w:tcW w:w="120" w:type="dxa"/>
            <w:vAlign w:val="bottom"/>
            <w:tcBorders>
              <w:top w:val="single" w:sz="8" w:color="808080"/>
              <w:right w:val="single" w:sz="8" w:color="808080"/>
            </w:tcBorders>
            <w:shd w:val="clear" w:color="auto" w:fill="808080"/>
          </w:tcPr>
          <w:p>
            <w:pPr>
              <w:spacing w:after="0"/>
              <w:rPr>
                <w:sz w:val="3"/>
                <w:szCs w:val="3"/>
                <w:color w:val="auto"/>
              </w:rPr>
            </w:pPr>
          </w:p>
        </w:tc>
        <w:tc>
          <w:tcPr>
            <w:tcW w:w="500" w:type="dxa"/>
            <w:vAlign w:val="bottom"/>
            <w:tcBorders>
              <w:top w:val="single" w:sz="8" w:color="EEEEEE"/>
            </w:tcBorders>
            <w:gridSpan w:val="7"/>
          </w:tcPr>
          <w:p>
            <w:pPr>
              <w:spacing w:after="0"/>
              <w:rPr>
                <w:sz w:val="3"/>
                <w:szCs w:val="3"/>
                <w:color w:val="auto"/>
              </w:rPr>
            </w:pPr>
          </w:p>
        </w:tc>
        <w:tc>
          <w:tcPr>
            <w:tcW w:w="160" w:type="dxa"/>
            <w:vAlign w:val="bottom"/>
            <w:tcBorders>
              <w:top w:val="single" w:sz="8" w:color="808080"/>
              <w:right w:val="single" w:sz="8" w:color="808080"/>
            </w:tcBorders>
            <w:gridSpan w:val="2"/>
            <w:shd w:val="clear" w:color="auto" w:fill="808080"/>
          </w:tcPr>
          <w:p>
            <w:pPr>
              <w:spacing w:after="0"/>
              <w:rPr>
                <w:sz w:val="3"/>
                <w:szCs w:val="3"/>
                <w:color w:val="auto"/>
              </w:rPr>
            </w:pPr>
          </w:p>
        </w:tc>
        <w:tc>
          <w:tcPr>
            <w:tcW w:w="820" w:type="dxa"/>
            <w:vAlign w:val="bottom"/>
            <w:tcBorders>
              <w:top w:val="single" w:sz="8" w:color="EEEEEE"/>
            </w:tcBorders>
            <w:gridSpan w:val="8"/>
          </w:tcPr>
          <w:p>
            <w:pPr>
              <w:spacing w:after="0"/>
              <w:rPr>
                <w:sz w:val="3"/>
                <w:szCs w:val="3"/>
                <w:color w:val="auto"/>
              </w:rPr>
            </w:pPr>
          </w:p>
        </w:tc>
        <w:tc>
          <w:tcPr>
            <w:tcW w:w="400" w:type="dxa"/>
            <w:vAlign w:val="bottom"/>
            <w:tcBorders>
              <w:top w:val="single" w:sz="8" w:color="808080"/>
            </w:tcBorders>
            <w:gridSpan w:val="2"/>
            <w:shd w:val="clear" w:color="auto" w:fill="808080"/>
          </w:tcPr>
          <w:p>
            <w:pPr>
              <w:spacing w:after="0"/>
              <w:rPr>
                <w:sz w:val="3"/>
                <w:szCs w:val="3"/>
                <w:color w:val="auto"/>
              </w:rPr>
            </w:pPr>
          </w:p>
        </w:tc>
        <w:tc>
          <w:tcPr>
            <w:tcW w:w="940" w:type="dxa"/>
            <w:vAlign w:val="bottom"/>
            <w:tcBorders>
              <w:top w:val="single" w:sz="8" w:color="EEEEEE"/>
              <w:left w:val="single" w:sz="8" w:color="808080"/>
            </w:tcBorders>
            <w:gridSpan w:val="5"/>
          </w:tcPr>
          <w:p>
            <w:pPr>
              <w:spacing w:after="0"/>
              <w:rPr>
                <w:sz w:val="3"/>
                <w:szCs w:val="3"/>
                <w:color w:val="auto"/>
              </w:rPr>
            </w:pPr>
          </w:p>
        </w:tc>
        <w:tc>
          <w:tcPr>
            <w:tcW w:w="220" w:type="dxa"/>
            <w:vAlign w:val="bottom"/>
            <w:tcBorders>
              <w:top w:val="single" w:sz="8" w:color="808080"/>
            </w:tcBorders>
            <w:shd w:val="clear" w:color="auto" w:fill="808080"/>
          </w:tcPr>
          <w:p>
            <w:pPr>
              <w:spacing w:after="0"/>
              <w:rPr>
                <w:sz w:val="3"/>
                <w:szCs w:val="3"/>
                <w:color w:val="auto"/>
              </w:rPr>
            </w:pPr>
          </w:p>
        </w:tc>
        <w:tc>
          <w:tcPr>
            <w:tcW w:w="400" w:type="dxa"/>
            <w:vAlign w:val="bottom"/>
            <w:tcBorders>
              <w:top w:val="single" w:sz="8" w:color="EEEEEE"/>
              <w:left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375"/>
        </w:trPr>
        <w:tc>
          <w:tcPr>
            <w:tcW w:w="11420" w:type="dxa"/>
            <w:vAlign w:val="bottom"/>
            <w:gridSpan w:val="99"/>
          </w:tcPr>
          <w:p>
            <w:pPr>
              <w:spacing w:after="0"/>
              <w:rPr>
                <w:sz w:val="20"/>
                <w:szCs w:val="20"/>
                <w:color w:val="auto"/>
              </w:rPr>
            </w:pPr>
            <w:r>
              <w:rPr>
                <w:rFonts w:ascii="Arial" w:cs="Arial" w:eastAsia="Arial" w:hAnsi="Arial"/>
                <w:sz w:val="18"/>
                <w:szCs w:val="18"/>
                <w:b w:val="1"/>
                <w:bCs w:val="1"/>
                <w:color w:val="auto"/>
              </w:rPr>
              <w:t>Total Lease Summary — Comparable (2)</w:t>
            </w: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3180" w:type="dxa"/>
            <w:vAlign w:val="bottom"/>
            <w:tcBorders>
              <w:top w:val="single" w:sz="8" w:color="auto"/>
            </w:tcBorders>
            <w:gridSpan w:val="25"/>
          </w:tcPr>
          <w:p>
            <w:pPr>
              <w:spacing w:after="0"/>
              <w:rPr>
                <w:sz w:val="24"/>
                <w:szCs w:val="24"/>
                <w:color w:val="auto"/>
              </w:rPr>
            </w:pPr>
          </w:p>
        </w:tc>
        <w:tc>
          <w:tcPr>
            <w:tcW w:w="4260" w:type="dxa"/>
            <w:vAlign w:val="bottom"/>
            <w:gridSpan w:val="41"/>
          </w:tcPr>
          <w:p>
            <w:pPr>
              <w:spacing w:after="0"/>
              <w:rPr>
                <w:sz w:val="20"/>
                <w:szCs w:val="20"/>
                <w:color w:val="auto"/>
              </w:rPr>
            </w:pPr>
            <w:r>
              <w:rPr>
                <w:rFonts w:ascii="Arial" w:cs="Arial" w:eastAsia="Arial" w:hAnsi="Arial"/>
                <w:sz w:val="13"/>
                <w:szCs w:val="13"/>
                <w:b w:val="1"/>
                <w:bCs w:val="1"/>
                <w:color w:val="auto"/>
              </w:rPr>
              <w:t>Cash</w:t>
            </w:r>
          </w:p>
        </w:tc>
        <w:tc>
          <w:tcPr>
            <w:tcW w:w="3960" w:type="dxa"/>
            <w:vAlign w:val="bottom"/>
            <w:gridSpan w:val="32"/>
          </w:tcPr>
          <w:p>
            <w:pPr>
              <w:jc w:val="center"/>
              <w:ind w:right="3480"/>
              <w:spacing w:after="0"/>
              <w:rPr>
                <w:sz w:val="20"/>
                <w:szCs w:val="20"/>
                <w:color w:val="auto"/>
              </w:rPr>
            </w:pPr>
            <w:r>
              <w:rPr>
                <w:rFonts w:ascii="Arial" w:cs="Arial" w:eastAsia="Arial" w:hAnsi="Arial"/>
                <w:sz w:val="13"/>
                <w:szCs w:val="13"/>
                <w:b w:val="1"/>
                <w:bCs w:val="1"/>
                <w:color w:val="auto"/>
                <w:w w:val="89"/>
              </w:rPr>
              <w:t>Straight-</w:t>
            </w:r>
          </w:p>
        </w:tc>
        <w:tc>
          <w:tcPr>
            <w:tcW w:w="0" w:type="dxa"/>
            <w:vAlign w:val="bottom"/>
          </w:tcPr>
          <w:p>
            <w:pPr>
              <w:spacing w:after="0"/>
              <w:rPr>
                <w:sz w:val="1"/>
                <w:szCs w:val="1"/>
                <w:color w:val="auto"/>
              </w:rPr>
            </w:pPr>
          </w:p>
        </w:tc>
      </w:tr>
      <w:tr>
        <w:trPr>
          <w:trHeight w:val="135"/>
        </w:trPr>
        <w:tc>
          <w:tcPr>
            <w:tcW w:w="7540" w:type="dxa"/>
            <w:vAlign w:val="bottom"/>
            <w:gridSpan w:val="69"/>
          </w:tcPr>
          <w:p>
            <w:pPr>
              <w:spacing w:after="0"/>
              <w:rPr>
                <w:sz w:val="20"/>
                <w:szCs w:val="20"/>
                <w:color w:val="auto"/>
              </w:rPr>
            </w:pPr>
            <w:r>
              <w:rPr>
                <w:rFonts w:ascii="Arial" w:cs="Arial" w:eastAsia="Arial" w:hAnsi="Arial"/>
                <w:sz w:val="13"/>
                <w:szCs w:val="13"/>
                <w:b w:val="1"/>
                <w:bCs w:val="1"/>
                <w:color w:val="auto"/>
              </w:rPr>
              <w:t>Basis</w:t>
            </w:r>
          </w:p>
        </w:tc>
        <w:tc>
          <w:tcPr>
            <w:tcW w:w="3880" w:type="dxa"/>
            <w:vAlign w:val="bottom"/>
            <w:gridSpan w:val="30"/>
          </w:tcPr>
          <w:p>
            <w:pPr>
              <w:jc w:val="center"/>
              <w:ind w:right="3540"/>
              <w:spacing w:after="0" w:line="135" w:lineRule="exact"/>
              <w:rPr>
                <w:sz w:val="20"/>
                <w:szCs w:val="20"/>
                <w:color w:val="auto"/>
              </w:rPr>
            </w:pPr>
            <w:r>
              <w:rPr>
                <w:rFonts w:ascii="Arial" w:cs="Arial" w:eastAsia="Arial" w:hAnsi="Arial"/>
                <w:sz w:val="13"/>
                <w:szCs w:val="13"/>
                <w:b w:val="1"/>
                <w:bCs w:val="1"/>
                <w:color w:val="auto"/>
                <w:w w:val="85"/>
              </w:rPr>
              <w:t>lined</w:t>
            </w:r>
          </w:p>
        </w:tc>
        <w:tc>
          <w:tcPr>
            <w:tcW w:w="0" w:type="dxa"/>
            <w:vAlign w:val="bottom"/>
          </w:tcPr>
          <w:p>
            <w:pPr>
              <w:spacing w:after="0"/>
              <w:rPr>
                <w:sz w:val="1"/>
                <w:szCs w:val="1"/>
                <w:color w:val="auto"/>
              </w:rPr>
            </w:pPr>
          </w:p>
        </w:tc>
      </w:tr>
      <w:tr>
        <w:trPr>
          <w:trHeight w:val="135"/>
        </w:trPr>
        <w:tc>
          <w:tcPr>
            <w:tcW w:w="7460" w:type="dxa"/>
            <w:vAlign w:val="bottom"/>
            <w:gridSpan w:val="67"/>
          </w:tcPr>
          <w:p>
            <w:pPr>
              <w:jc w:val="right"/>
              <w:ind w:right="7460"/>
              <w:spacing w:after="0"/>
              <w:rPr>
                <w:sz w:val="20"/>
                <w:szCs w:val="20"/>
                <w:color w:val="auto"/>
              </w:rPr>
            </w:pPr>
            <w:r>
              <w:rPr>
                <w:rFonts w:ascii="Arial" w:cs="Arial" w:eastAsia="Arial" w:hAnsi="Arial"/>
                <w:sz w:val="13"/>
                <w:szCs w:val="13"/>
                <w:b w:val="1"/>
                <w:bCs w:val="1"/>
                <w:color w:val="auto"/>
              </w:rPr>
              <w:t>%</w:t>
            </w:r>
          </w:p>
        </w:tc>
        <w:tc>
          <w:tcPr>
            <w:tcW w:w="3960" w:type="dxa"/>
            <w:vAlign w:val="bottom"/>
            <w:gridSpan w:val="32"/>
          </w:tcPr>
          <w:p>
            <w:pPr>
              <w:jc w:val="center"/>
              <w:ind w:right="3480"/>
              <w:spacing w:after="0" w:line="135" w:lineRule="exact"/>
              <w:rPr>
                <w:sz w:val="20"/>
                <w:szCs w:val="20"/>
                <w:color w:val="auto"/>
              </w:rPr>
            </w:pPr>
            <w:r>
              <w:rPr>
                <w:rFonts w:ascii="Arial" w:cs="Arial" w:eastAsia="Arial" w:hAnsi="Arial"/>
                <w:sz w:val="13"/>
                <w:szCs w:val="13"/>
                <w:b w:val="1"/>
                <w:bCs w:val="1"/>
                <w:color w:val="auto"/>
                <w:w w:val="88"/>
              </w:rPr>
              <w:t>Basis %</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7"/>
          </w:tcPr>
          <w:p>
            <w:pPr>
              <w:jc w:val="center"/>
              <w:ind w:right="70"/>
              <w:spacing w:after="0" w:line="135" w:lineRule="exact"/>
              <w:rPr>
                <w:sz w:val="20"/>
                <w:szCs w:val="20"/>
                <w:color w:val="auto"/>
              </w:rPr>
            </w:pPr>
            <w:r>
              <w:rPr>
                <w:rFonts w:ascii="Arial" w:cs="Arial" w:eastAsia="Arial" w:hAnsi="Arial"/>
                <w:sz w:val="13"/>
                <w:szCs w:val="13"/>
                <w:b w:val="1"/>
                <w:bCs w:val="1"/>
                <w:color w:val="auto"/>
                <w:w w:val="89"/>
              </w:rPr>
              <w:t>Number</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10"/>
          </w:tcPr>
          <w:p>
            <w:pPr>
              <w:jc w:val="center"/>
              <w:ind w:right="460"/>
              <w:spacing w:after="0" w:line="135" w:lineRule="exact"/>
              <w:rPr>
                <w:sz w:val="20"/>
                <w:szCs w:val="20"/>
                <w:color w:val="auto"/>
              </w:rPr>
            </w:pPr>
            <w:r>
              <w:rPr>
                <w:rFonts w:ascii="Arial" w:cs="Arial" w:eastAsia="Arial" w:hAnsi="Arial"/>
                <w:sz w:val="13"/>
                <w:szCs w:val="13"/>
                <w:b w:val="1"/>
                <w:bCs w:val="1"/>
                <w:color w:val="auto"/>
                <w:w w:val="94"/>
              </w:rPr>
              <w:t>% 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88"/>
              </w:rPr>
              <w:t>Contractual</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4"/>
          </w:tcPr>
          <w:p>
            <w:pPr>
              <w:jc w:val="center"/>
              <w:ind w:right="300"/>
              <w:spacing w:after="0" w:line="135" w:lineRule="exact"/>
              <w:rPr>
                <w:sz w:val="20"/>
                <w:szCs w:val="20"/>
                <w:color w:val="auto"/>
              </w:rPr>
            </w:pPr>
            <w:r>
              <w:rPr>
                <w:rFonts w:ascii="Arial" w:cs="Arial" w:eastAsia="Arial" w:hAnsi="Arial"/>
                <w:sz w:val="13"/>
                <w:szCs w:val="13"/>
                <w:b w:val="1"/>
                <w:bCs w:val="1"/>
                <w:color w:val="auto"/>
                <w:w w:val="78"/>
              </w:rPr>
              <w:t>Prior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8"/>
          </w:tcPr>
          <w:p>
            <w:pPr>
              <w:jc w:val="right"/>
              <w:ind w:right="140"/>
              <w:spacing w:after="0" w:line="135" w:lineRule="exact"/>
              <w:rPr>
                <w:sz w:val="20"/>
                <w:szCs w:val="20"/>
                <w:color w:val="auto"/>
              </w:rPr>
            </w:pPr>
            <w:r>
              <w:rPr>
                <w:rFonts w:ascii="Arial" w:cs="Arial" w:eastAsia="Arial" w:hAnsi="Arial"/>
                <w:sz w:val="13"/>
                <w:szCs w:val="13"/>
                <w:b w:val="1"/>
                <w:bCs w:val="1"/>
                <w:color w:val="auto"/>
                <w:w w:val="94"/>
              </w:rPr>
              <w:t>Increase</w:t>
            </w:r>
          </w:p>
        </w:tc>
        <w:tc>
          <w:tcPr>
            <w:tcW w:w="640" w:type="dxa"/>
            <w:vAlign w:val="bottom"/>
            <w:gridSpan w:val="8"/>
          </w:tcPr>
          <w:p>
            <w:pPr>
              <w:jc w:val="center"/>
              <w:ind w:right="140"/>
              <w:spacing w:after="0" w:line="135" w:lineRule="exact"/>
              <w:rPr>
                <w:sz w:val="20"/>
                <w:szCs w:val="20"/>
                <w:color w:val="auto"/>
              </w:rPr>
            </w:pPr>
            <w:r>
              <w:rPr>
                <w:rFonts w:ascii="Arial" w:cs="Arial" w:eastAsia="Arial" w:hAnsi="Arial"/>
                <w:sz w:val="13"/>
                <w:szCs w:val="13"/>
                <w:b w:val="1"/>
                <w:bCs w:val="1"/>
                <w:color w:val="auto"/>
                <w:w w:val="87"/>
              </w:rPr>
              <w:t>Increase</w:t>
            </w:r>
          </w:p>
        </w:tc>
        <w:tc>
          <w:tcPr>
            <w:tcW w:w="760" w:type="dxa"/>
            <w:vAlign w:val="bottom"/>
            <w:gridSpan w:val="11"/>
          </w:tcPr>
          <w:p>
            <w:pPr>
              <w:jc w:val="center"/>
              <w:ind w:right="260"/>
              <w:spacing w:after="0" w:line="135" w:lineRule="exact"/>
              <w:rPr>
                <w:sz w:val="20"/>
                <w:szCs w:val="20"/>
                <w:color w:val="auto"/>
              </w:rPr>
            </w:pPr>
            <w:r>
              <w:rPr>
                <w:rFonts w:ascii="Arial" w:cs="Arial" w:eastAsia="Arial" w:hAnsi="Arial"/>
                <w:sz w:val="13"/>
                <w:szCs w:val="13"/>
                <w:b w:val="1"/>
                <w:bCs w:val="1"/>
                <w:color w:val="auto"/>
                <w:w w:val="85"/>
              </w:rPr>
              <w:t>Weighted</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79"/>
              </w:rPr>
              <w:t>Tenant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gridSpan w:val="4"/>
          </w:tcPr>
          <w:p>
            <w:pPr>
              <w:jc w:val="center"/>
              <w:ind w:right="210"/>
              <w:spacing w:after="0" w:line="135" w:lineRule="exact"/>
              <w:rPr>
                <w:sz w:val="20"/>
                <w:szCs w:val="20"/>
                <w:color w:val="auto"/>
              </w:rPr>
            </w:pPr>
            <w:r>
              <w:rPr>
                <w:rFonts w:ascii="Arial" w:cs="Arial" w:eastAsia="Arial" w:hAnsi="Arial"/>
                <w:sz w:val="13"/>
                <w:szCs w:val="13"/>
                <w:b w:val="1"/>
                <w:bCs w:val="1"/>
                <w:color w:val="auto"/>
                <w:w w:val="97"/>
              </w:rPr>
              <w:t>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10"/>
          </w:tcPr>
          <w:p>
            <w:pPr>
              <w:jc w:val="center"/>
              <w:ind w:right="440"/>
              <w:spacing w:after="0" w:line="135" w:lineRule="exact"/>
              <w:rPr>
                <w:sz w:val="20"/>
                <w:szCs w:val="20"/>
                <w:color w:val="auto"/>
              </w:rPr>
            </w:pPr>
            <w:r>
              <w:rPr>
                <w:rFonts w:ascii="Arial" w:cs="Arial" w:eastAsia="Arial" w:hAnsi="Arial"/>
                <w:sz w:val="13"/>
                <w:szCs w:val="13"/>
                <w:b w:val="1"/>
                <w:bCs w:val="1"/>
                <w:color w:val="auto"/>
                <w:w w:val="89"/>
              </w:rPr>
              <w:t>Total</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5"/>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Rent (3)</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5"/>
          </w:tcPr>
          <w:p>
            <w:pPr>
              <w:ind w:left="80"/>
              <w:spacing w:after="0" w:line="135" w:lineRule="exact"/>
              <w:rPr>
                <w:sz w:val="20"/>
                <w:szCs w:val="20"/>
                <w:color w:val="auto"/>
              </w:rPr>
            </w:pPr>
            <w:r>
              <w:rPr>
                <w:rFonts w:ascii="Arial" w:cs="Arial" w:eastAsia="Arial" w:hAnsi="Arial"/>
                <w:sz w:val="13"/>
                <w:szCs w:val="13"/>
                <w:b w:val="1"/>
                <w:bCs w:val="1"/>
                <w:color w:val="auto"/>
              </w:rPr>
              <w:t>Rent (4)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5"/>
          </w:tcPr>
          <w:p>
            <w:pPr>
              <w:ind w:left="40"/>
              <w:spacing w:after="0" w:line="135" w:lineRule="exact"/>
              <w:rPr>
                <w:sz w:val="20"/>
                <w:szCs w:val="20"/>
                <w:color w:val="auto"/>
              </w:rPr>
            </w:pPr>
            <w:r>
              <w:rPr>
                <w:rFonts w:ascii="Arial" w:cs="Arial" w:eastAsia="Arial" w:hAnsi="Arial"/>
                <w:sz w:val="13"/>
                <w:szCs w:val="13"/>
                <w:b w:val="1"/>
                <w:bCs w:val="1"/>
                <w:color w:val="auto"/>
              </w:rPr>
              <w:t>Annual</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Over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6"/>
          </w:tcPr>
          <w:p>
            <w:pPr>
              <w:jc w:val="center"/>
              <w:ind w:right="240"/>
              <w:spacing w:after="0" w:line="135" w:lineRule="exact"/>
              <w:rPr>
                <w:sz w:val="20"/>
                <w:szCs w:val="20"/>
                <w:color w:val="auto"/>
              </w:rPr>
            </w:pPr>
            <w:r>
              <w:rPr>
                <w:rFonts w:ascii="Arial" w:cs="Arial" w:eastAsia="Arial" w:hAnsi="Arial"/>
                <w:sz w:val="13"/>
                <w:szCs w:val="13"/>
                <w:b w:val="1"/>
                <w:bCs w:val="1"/>
                <w:color w:val="auto"/>
                <w:w w:val="94"/>
              </w:rPr>
              <w:t>Over</w:t>
            </w:r>
          </w:p>
        </w:tc>
        <w:tc>
          <w:tcPr>
            <w:tcW w:w="760" w:type="dxa"/>
            <w:vAlign w:val="bottom"/>
            <w:gridSpan w:val="11"/>
          </w:tcPr>
          <w:p>
            <w:pPr>
              <w:jc w:val="center"/>
              <w:ind w:right="280"/>
              <w:spacing w:after="0" w:line="135" w:lineRule="exact"/>
              <w:rPr>
                <w:sz w:val="20"/>
                <w:szCs w:val="20"/>
                <w:color w:val="auto"/>
              </w:rPr>
            </w:pPr>
            <w:r>
              <w:rPr>
                <w:rFonts w:ascii="Arial" w:cs="Arial" w:eastAsia="Arial" w:hAnsi="Arial"/>
                <w:sz w:val="13"/>
                <w:szCs w:val="13"/>
                <w:b w:val="1"/>
                <w:bCs w:val="1"/>
                <w:color w:val="auto"/>
                <w:w w:val="85"/>
              </w:rPr>
              <w:t>Average</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4"/>
          </w:tcPr>
          <w:p>
            <w:pPr>
              <w:jc w:val="center"/>
              <w:ind w:right="620"/>
              <w:spacing w:after="0" w:line="135" w:lineRule="exact"/>
              <w:rPr>
                <w:sz w:val="20"/>
                <w:szCs w:val="20"/>
                <w:color w:val="auto"/>
              </w:rPr>
            </w:pPr>
            <w:r>
              <w:rPr>
                <w:rFonts w:ascii="Arial" w:cs="Arial" w:eastAsia="Arial" w:hAnsi="Arial"/>
                <w:sz w:val="13"/>
                <w:szCs w:val="13"/>
                <w:b w:val="1"/>
                <w:bCs w:val="1"/>
                <w:color w:val="auto"/>
                <w:w w:val="89"/>
              </w:rPr>
              <w:t>Tenant</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8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gridSpan w:val="7"/>
          </w:tcPr>
          <w:p>
            <w:pPr>
              <w:jc w:val="center"/>
              <w:ind w:right="70"/>
              <w:spacing w:after="0" w:line="135" w:lineRule="exact"/>
              <w:rPr>
                <w:sz w:val="20"/>
                <w:szCs w:val="20"/>
                <w:color w:val="auto"/>
              </w:rPr>
            </w:pPr>
            <w:r>
              <w:rPr>
                <w:rFonts w:ascii="Arial" w:cs="Arial" w:eastAsia="Arial" w:hAnsi="Arial"/>
                <w:sz w:val="13"/>
                <w:szCs w:val="13"/>
                <w:b w:val="1"/>
                <w:bCs w:val="1"/>
                <w:color w:val="auto"/>
                <w:w w:val="81"/>
              </w:rPr>
              <w:t>Leases</w:t>
            </w:r>
          </w:p>
        </w:tc>
        <w:tc>
          <w:tcPr>
            <w:tcW w:w="20" w:type="dxa"/>
            <w:vAlign w:val="bottom"/>
          </w:tcPr>
          <w:p>
            <w:pPr>
              <w:spacing w:after="0"/>
              <w:rPr>
                <w:sz w:val="11"/>
                <w:szCs w:val="11"/>
                <w:color w:val="auto"/>
              </w:rPr>
            </w:pPr>
          </w:p>
        </w:tc>
        <w:tc>
          <w:tcPr>
            <w:tcW w:w="800" w:type="dxa"/>
            <w:vAlign w:val="bottom"/>
            <w:gridSpan w:val="11"/>
          </w:tcPr>
          <w:p>
            <w:pPr>
              <w:jc w:val="center"/>
              <w:ind w:right="360"/>
              <w:spacing w:after="0" w:line="135" w:lineRule="exact"/>
              <w:rPr>
                <w:sz w:val="20"/>
                <w:szCs w:val="20"/>
                <w:color w:val="auto"/>
              </w:rPr>
            </w:pPr>
            <w:r>
              <w:rPr>
                <w:rFonts w:ascii="Arial" w:cs="Arial" w:eastAsia="Arial" w:hAnsi="Arial"/>
                <w:sz w:val="13"/>
                <w:szCs w:val="13"/>
                <w:b w:val="1"/>
                <w:bCs w:val="1"/>
                <w:color w:val="auto"/>
                <w:w w:val="81"/>
              </w:rPr>
              <w:t>Leases</w:t>
            </w:r>
          </w:p>
        </w:tc>
        <w:tc>
          <w:tcPr>
            <w:tcW w:w="20" w:type="dxa"/>
            <w:vAlign w:val="bottom"/>
          </w:tcPr>
          <w:p>
            <w:pPr>
              <w:spacing w:after="0"/>
              <w:rPr>
                <w:sz w:val="11"/>
                <w:szCs w:val="11"/>
                <w:color w:val="auto"/>
              </w:rPr>
            </w:pPr>
          </w:p>
        </w:tc>
        <w:tc>
          <w:tcPr>
            <w:tcW w:w="1040" w:type="dxa"/>
            <w:vAlign w:val="bottom"/>
            <w:gridSpan w:val="12"/>
          </w:tcPr>
          <w:p>
            <w:pPr>
              <w:jc w:val="center"/>
              <w:ind w:right="520"/>
              <w:spacing w:after="0" w:line="135" w:lineRule="exact"/>
              <w:rPr>
                <w:sz w:val="20"/>
                <w:szCs w:val="20"/>
                <w:color w:val="auto"/>
              </w:rPr>
            </w:pPr>
            <w:r>
              <w:rPr>
                <w:rFonts w:ascii="Arial" w:cs="Arial" w:eastAsia="Arial" w:hAnsi="Arial"/>
                <w:sz w:val="13"/>
                <w:szCs w:val="13"/>
                <w:b w:val="1"/>
                <w:bCs w:val="1"/>
                <w:color w:val="auto"/>
              </w:rPr>
              <w:t>GLA</w:t>
            </w:r>
          </w:p>
        </w:tc>
        <w:tc>
          <w:tcPr>
            <w:tcW w:w="200" w:type="dxa"/>
            <w:vAlign w:val="bottom"/>
          </w:tcPr>
          <w:p>
            <w:pPr>
              <w:spacing w:after="0"/>
              <w:rPr>
                <w:sz w:val="11"/>
                <w:szCs w:val="11"/>
                <w:color w:val="auto"/>
              </w:rPr>
            </w:pPr>
          </w:p>
        </w:tc>
        <w:tc>
          <w:tcPr>
            <w:tcW w:w="580" w:type="dxa"/>
            <w:vAlign w:val="bottom"/>
            <w:gridSpan w:val="4"/>
          </w:tcPr>
          <w:p>
            <w:pPr>
              <w:jc w:val="center"/>
              <w:ind w:right="360"/>
              <w:spacing w:after="0" w:line="135" w:lineRule="exact"/>
              <w:rPr>
                <w:sz w:val="20"/>
                <w:szCs w:val="20"/>
                <w:color w:val="auto"/>
              </w:rPr>
            </w:pPr>
            <w:r>
              <w:rPr>
                <w:rFonts w:ascii="Arial" w:cs="Arial" w:eastAsia="Arial" w:hAnsi="Arial"/>
                <w:sz w:val="13"/>
                <w:szCs w:val="13"/>
                <w:b w:val="1"/>
                <w:bCs w:val="1"/>
                <w:color w:val="auto"/>
                <w:w w:val="85"/>
              </w:rPr>
              <w:t>Per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4"/>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Per</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5"/>
          </w:tcPr>
          <w:p>
            <w:pPr>
              <w:ind w:left="20"/>
              <w:spacing w:after="0" w:line="135"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6"/>
          </w:tcPr>
          <w:p>
            <w:pPr>
              <w:ind w:left="40"/>
              <w:spacing w:after="0" w:line="135" w:lineRule="exact"/>
              <w:rPr>
                <w:sz w:val="20"/>
                <w:szCs w:val="20"/>
                <w:color w:val="auto"/>
              </w:rPr>
            </w:pPr>
            <w:r>
              <w:rPr>
                <w:rFonts w:ascii="Arial" w:cs="Arial" w:eastAsia="Arial" w:hAnsi="Arial"/>
                <w:sz w:val="13"/>
                <w:szCs w:val="13"/>
                <w:b w:val="1"/>
                <w:bCs w:val="1"/>
                <w:color w:val="auto"/>
              </w:rPr>
              <w:t>Prior</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gridSpan w:val="6"/>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Prior</w:t>
            </w: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gridSpan w:val="9"/>
          </w:tcPr>
          <w:p>
            <w:pPr>
              <w:jc w:val="center"/>
              <w:ind w:right="360"/>
              <w:spacing w:after="0" w:line="135" w:lineRule="exact"/>
              <w:rPr>
                <w:sz w:val="20"/>
                <w:szCs w:val="20"/>
                <w:color w:val="auto"/>
              </w:rPr>
            </w:pPr>
            <w:r>
              <w:rPr>
                <w:rFonts w:ascii="Arial" w:cs="Arial" w:eastAsia="Arial" w:hAnsi="Arial"/>
                <w:sz w:val="13"/>
                <w:szCs w:val="13"/>
                <w:b w:val="1"/>
                <w:bCs w:val="1"/>
                <w:color w:val="auto"/>
                <w:w w:val="86"/>
              </w:rPr>
              <w:t>Lease</w:t>
            </w:r>
          </w:p>
        </w:tc>
        <w:tc>
          <w:tcPr>
            <w:tcW w:w="100" w:type="dxa"/>
            <w:vAlign w:val="bottom"/>
          </w:tcPr>
          <w:p>
            <w:pPr>
              <w:spacing w:after="0"/>
              <w:rPr>
                <w:sz w:val="11"/>
                <w:szCs w:val="11"/>
                <w:color w:val="auto"/>
              </w:rPr>
            </w:pPr>
          </w:p>
        </w:tc>
        <w:tc>
          <w:tcPr>
            <w:tcW w:w="1380" w:type="dxa"/>
            <w:vAlign w:val="bottom"/>
            <w:gridSpan w:val="6"/>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5"/>
              </w:rPr>
              <w:t>Per</w:t>
            </w:r>
          </w:p>
        </w:tc>
        <w:tc>
          <w:tcPr>
            <w:tcW w:w="0" w:type="dxa"/>
            <w:vAlign w:val="bottom"/>
          </w:tcPr>
          <w:p>
            <w:pPr>
              <w:spacing w:after="0"/>
              <w:rPr>
                <w:sz w:val="1"/>
                <w:szCs w:val="1"/>
                <w:color w:val="auto"/>
              </w:rPr>
            </w:pPr>
          </w:p>
        </w:tc>
      </w:tr>
      <w:tr>
        <w:trPr>
          <w:trHeight w:val="164"/>
        </w:trPr>
        <w:tc>
          <w:tcPr>
            <w:tcW w:w="110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140" w:type="dxa"/>
            <w:vAlign w:val="bottom"/>
          </w:tcPr>
          <w:p>
            <w:pPr>
              <w:spacing w:after="0"/>
              <w:rPr>
                <w:sz w:val="14"/>
                <w:szCs w:val="14"/>
                <w:color w:val="auto"/>
              </w:rPr>
            </w:pPr>
          </w:p>
        </w:tc>
        <w:tc>
          <w:tcPr>
            <w:tcW w:w="600" w:type="dxa"/>
            <w:vAlign w:val="bottom"/>
            <w:gridSpan w:val="7"/>
          </w:tcPr>
          <w:p>
            <w:pPr>
              <w:jc w:val="center"/>
              <w:ind w:right="70"/>
              <w:spacing w:after="0"/>
              <w:rPr>
                <w:sz w:val="20"/>
                <w:szCs w:val="20"/>
                <w:color w:val="auto"/>
              </w:rPr>
            </w:pPr>
            <w:r>
              <w:rPr>
                <w:rFonts w:ascii="Arial" w:cs="Arial" w:eastAsia="Arial" w:hAnsi="Arial"/>
                <w:sz w:val="13"/>
                <w:szCs w:val="13"/>
                <w:b w:val="1"/>
                <w:bCs w:val="1"/>
                <w:color w:val="auto"/>
                <w:w w:val="82"/>
              </w:rPr>
              <w:t>Signed</w:t>
            </w:r>
          </w:p>
        </w:tc>
        <w:tc>
          <w:tcPr>
            <w:tcW w:w="20" w:type="dxa"/>
            <w:vAlign w:val="bottom"/>
          </w:tcPr>
          <w:p>
            <w:pPr>
              <w:spacing w:after="0"/>
              <w:rPr>
                <w:sz w:val="14"/>
                <w:szCs w:val="14"/>
                <w:color w:val="auto"/>
              </w:rPr>
            </w:pPr>
          </w:p>
        </w:tc>
        <w:tc>
          <w:tcPr>
            <w:tcW w:w="800" w:type="dxa"/>
            <w:vAlign w:val="bottom"/>
            <w:gridSpan w:val="11"/>
          </w:tcPr>
          <w:p>
            <w:pPr>
              <w:jc w:val="center"/>
              <w:ind w:right="360"/>
              <w:spacing w:after="0"/>
              <w:rPr>
                <w:sz w:val="20"/>
                <w:szCs w:val="20"/>
                <w:color w:val="auto"/>
              </w:rPr>
            </w:pPr>
            <w:r>
              <w:rPr>
                <w:rFonts w:ascii="Arial" w:cs="Arial" w:eastAsia="Arial" w:hAnsi="Arial"/>
                <w:sz w:val="13"/>
                <w:szCs w:val="13"/>
                <w:b w:val="1"/>
                <w:bCs w:val="1"/>
                <w:color w:val="auto"/>
                <w:w w:val="82"/>
              </w:rPr>
              <w:t>Signed</w:t>
            </w:r>
          </w:p>
        </w:tc>
        <w:tc>
          <w:tcPr>
            <w:tcW w:w="20" w:type="dxa"/>
            <w:vAlign w:val="bottom"/>
          </w:tcPr>
          <w:p>
            <w:pPr>
              <w:spacing w:after="0"/>
              <w:rPr>
                <w:sz w:val="14"/>
                <w:szCs w:val="14"/>
                <w:color w:val="auto"/>
              </w:rPr>
            </w:pPr>
          </w:p>
        </w:tc>
        <w:tc>
          <w:tcPr>
            <w:tcW w:w="1040" w:type="dxa"/>
            <w:vAlign w:val="bottom"/>
            <w:gridSpan w:val="12"/>
          </w:tcPr>
          <w:p>
            <w:pPr>
              <w:jc w:val="center"/>
              <w:ind w:right="520"/>
              <w:spacing w:after="0"/>
              <w:rPr>
                <w:sz w:val="20"/>
                <w:szCs w:val="20"/>
                <w:color w:val="auto"/>
              </w:rPr>
            </w:pPr>
            <w:r>
              <w:rPr>
                <w:rFonts w:ascii="Arial" w:cs="Arial" w:eastAsia="Arial" w:hAnsi="Arial"/>
                <w:sz w:val="13"/>
                <w:szCs w:val="13"/>
                <w:b w:val="1"/>
                <w:bCs w:val="1"/>
                <w:color w:val="auto"/>
                <w:w w:val="82"/>
              </w:rPr>
              <w:t>Signed</w:t>
            </w:r>
          </w:p>
        </w:tc>
        <w:tc>
          <w:tcPr>
            <w:tcW w:w="200" w:type="dxa"/>
            <w:vAlign w:val="bottom"/>
          </w:tcPr>
          <w:p>
            <w:pPr>
              <w:spacing w:after="0"/>
              <w:rPr>
                <w:sz w:val="14"/>
                <w:szCs w:val="14"/>
                <w:color w:val="auto"/>
              </w:rPr>
            </w:pPr>
          </w:p>
        </w:tc>
        <w:tc>
          <w:tcPr>
            <w:tcW w:w="58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70"/>
              </w:rPr>
              <w:t>Sq. Ft.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70"/>
              </w:rPr>
              <w:t>Sq. Ft.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5"/>
          </w:tcPr>
          <w:p>
            <w:pPr>
              <w:ind w:left="40"/>
              <w:spacing w:after="0"/>
              <w:rPr>
                <w:sz w:val="20"/>
                <w:szCs w:val="20"/>
                <w:color w:val="auto"/>
              </w:rPr>
            </w:pPr>
            <w:r>
              <w:rPr>
                <w:rFonts w:ascii="Arial" w:cs="Arial" w:eastAsia="Arial" w:hAnsi="Arial"/>
                <w:sz w:val="13"/>
                <w:szCs w:val="13"/>
                <w:b w:val="1"/>
                <w:bCs w:val="1"/>
                <w:color w:val="auto"/>
              </w:rPr>
              <w:t>in Rent</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gridSpan w:val="5"/>
          </w:tcPr>
          <w:p>
            <w:pPr>
              <w:ind w:left="20"/>
              <w:spacing w:after="0"/>
              <w:rPr>
                <w:sz w:val="20"/>
                <w:szCs w:val="20"/>
                <w:color w:val="auto"/>
              </w:rPr>
            </w:pPr>
            <w:r>
              <w:rPr>
                <w:rFonts w:ascii="Arial" w:cs="Arial" w:eastAsia="Arial" w:hAnsi="Arial"/>
                <w:sz w:val="13"/>
                <w:szCs w:val="13"/>
                <w:b w:val="1"/>
                <w:bCs w:val="1"/>
                <w:color w:val="auto"/>
              </w:rPr>
              <w:t>Rent</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w w:val="89"/>
              </w:rPr>
              <w:t>Rent</w:t>
            </w:r>
          </w:p>
        </w:tc>
        <w:tc>
          <w:tcPr>
            <w:tcW w:w="760" w:type="dxa"/>
            <w:vAlign w:val="bottom"/>
            <w:gridSpan w:val="11"/>
          </w:tcPr>
          <w:p>
            <w:pPr>
              <w:jc w:val="center"/>
              <w:ind w:right="280"/>
              <w:spacing w:after="0"/>
              <w:rPr>
                <w:sz w:val="20"/>
                <w:szCs w:val="20"/>
                <w:color w:val="auto"/>
              </w:rPr>
            </w:pPr>
            <w:r>
              <w:rPr>
                <w:rFonts w:ascii="Arial" w:cs="Arial" w:eastAsia="Arial" w:hAnsi="Arial"/>
                <w:sz w:val="13"/>
                <w:szCs w:val="13"/>
                <w:b w:val="1"/>
                <w:bCs w:val="1"/>
                <w:color w:val="auto"/>
                <w:w w:val="93"/>
              </w:rPr>
              <w:t>Term (5)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jc w:val="center"/>
              <w:ind w:right="117"/>
              <w:spacing w:after="0"/>
              <w:rPr>
                <w:sz w:val="20"/>
                <w:szCs w:val="20"/>
                <w:color w:val="auto"/>
              </w:rPr>
            </w:pPr>
            <w:r>
              <w:rPr>
                <w:rFonts w:ascii="Arial" w:cs="Arial" w:eastAsia="Arial" w:hAnsi="Arial"/>
                <w:sz w:val="13"/>
                <w:szCs w:val="13"/>
                <w:b w:val="1"/>
                <w:bCs w:val="1"/>
                <w:color w:val="auto"/>
                <w:w w:val="87"/>
              </w:rPr>
              <w:t>(6)</w:t>
            </w: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Sq. Ft.</w:t>
            </w:r>
          </w:p>
        </w:tc>
        <w:tc>
          <w:tcPr>
            <w:tcW w:w="0" w:type="dxa"/>
            <w:vAlign w:val="bottom"/>
          </w:tcPr>
          <w:p>
            <w:pPr>
              <w:spacing w:after="0"/>
              <w:rPr>
                <w:sz w:val="1"/>
                <w:szCs w:val="1"/>
                <w:color w:val="auto"/>
              </w:rPr>
            </w:pPr>
          </w:p>
        </w:tc>
      </w:tr>
      <w:tr>
        <w:trPr>
          <w:trHeight w:val="43"/>
        </w:trPr>
        <w:tc>
          <w:tcPr>
            <w:tcW w:w="11420" w:type="dxa"/>
            <w:vAlign w:val="bottom"/>
            <w:gridSpan w:val="99"/>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80" w:type="dxa"/>
            <w:vAlign w:val="bottom"/>
            <w:tcBorders>
              <w:top w:val="single" w:sz="8" w:color="808080"/>
            </w:tcBorders>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Borders>
              <w:top w:val="single" w:sz="8" w:color="808080"/>
            </w:tcBorders>
            <w:gridSpan w:val="6"/>
          </w:tcPr>
          <w:p>
            <w:pPr>
              <w:spacing w:after="0"/>
              <w:rPr>
                <w:sz w:val="5"/>
                <w:szCs w:val="5"/>
                <w:color w:val="auto"/>
              </w:rPr>
            </w:pPr>
          </w:p>
        </w:tc>
        <w:tc>
          <w:tcPr>
            <w:tcW w:w="140" w:type="dxa"/>
            <w:vAlign w:val="bottom"/>
            <w:gridSpan w:val="2"/>
          </w:tcPr>
          <w:p>
            <w:pPr>
              <w:spacing w:after="0"/>
              <w:rPr>
                <w:sz w:val="5"/>
                <w:szCs w:val="5"/>
                <w:color w:val="auto"/>
              </w:rPr>
            </w:pPr>
          </w:p>
        </w:tc>
        <w:tc>
          <w:tcPr>
            <w:tcW w:w="440" w:type="dxa"/>
            <w:vAlign w:val="bottom"/>
            <w:tcBorders>
              <w:top w:val="single" w:sz="8" w:color="808080"/>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1040" w:type="dxa"/>
            <w:vAlign w:val="bottom"/>
            <w:tcBorders>
              <w:top w:val="single" w:sz="8" w:color="808080"/>
            </w:tcBorders>
            <w:gridSpan w:val="10"/>
          </w:tcPr>
          <w:p>
            <w:pPr>
              <w:spacing w:after="0"/>
              <w:rPr>
                <w:sz w:val="5"/>
                <w:szCs w:val="5"/>
                <w:color w:val="auto"/>
              </w:rPr>
            </w:pPr>
          </w:p>
        </w:tc>
        <w:tc>
          <w:tcPr>
            <w:tcW w:w="160" w:type="dxa"/>
            <w:vAlign w:val="bottom"/>
            <w:gridSpan w:val="3"/>
          </w:tcPr>
          <w:p>
            <w:pPr>
              <w:spacing w:after="0"/>
              <w:rPr>
                <w:sz w:val="5"/>
                <w:szCs w:val="5"/>
                <w:color w:val="auto"/>
              </w:rPr>
            </w:pPr>
          </w:p>
        </w:tc>
        <w:tc>
          <w:tcPr>
            <w:tcW w:w="840" w:type="dxa"/>
            <w:vAlign w:val="bottom"/>
            <w:tcBorders>
              <w:top w:val="single" w:sz="8" w:color="808080"/>
            </w:tcBorders>
            <w:gridSpan w:val="7"/>
          </w:tcPr>
          <w:p>
            <w:pPr>
              <w:spacing w:after="0"/>
              <w:rPr>
                <w:sz w:val="5"/>
                <w:szCs w:val="5"/>
                <w:color w:val="auto"/>
              </w:rPr>
            </w:pPr>
          </w:p>
        </w:tc>
        <w:tc>
          <w:tcPr>
            <w:tcW w:w="140" w:type="dxa"/>
            <w:vAlign w:val="bottom"/>
            <w:gridSpan w:val="3"/>
          </w:tcPr>
          <w:p>
            <w:pPr>
              <w:spacing w:after="0"/>
              <w:rPr>
                <w:sz w:val="5"/>
                <w:szCs w:val="5"/>
                <w:color w:val="auto"/>
              </w:rPr>
            </w:pPr>
          </w:p>
        </w:tc>
        <w:tc>
          <w:tcPr>
            <w:tcW w:w="760" w:type="dxa"/>
            <w:vAlign w:val="bottom"/>
            <w:tcBorders>
              <w:top w:val="single" w:sz="8" w:color="808080"/>
            </w:tcBorders>
            <w:gridSpan w:val="6"/>
          </w:tcPr>
          <w:p>
            <w:pPr>
              <w:spacing w:after="0"/>
              <w:rPr>
                <w:sz w:val="5"/>
                <w:szCs w:val="5"/>
                <w:color w:val="auto"/>
              </w:rPr>
            </w:pPr>
          </w:p>
        </w:tc>
        <w:tc>
          <w:tcPr>
            <w:tcW w:w="160" w:type="dxa"/>
            <w:vAlign w:val="bottom"/>
            <w:gridSpan w:val="3"/>
          </w:tcPr>
          <w:p>
            <w:pPr>
              <w:spacing w:after="0"/>
              <w:rPr>
                <w:sz w:val="5"/>
                <w:szCs w:val="5"/>
                <w:color w:val="auto"/>
              </w:rPr>
            </w:pPr>
          </w:p>
        </w:tc>
        <w:tc>
          <w:tcPr>
            <w:tcW w:w="1200" w:type="dxa"/>
            <w:vAlign w:val="bottom"/>
            <w:tcBorders>
              <w:top w:val="single" w:sz="8" w:color="808080"/>
            </w:tcBorders>
            <w:gridSpan w:val="7"/>
          </w:tcPr>
          <w:p>
            <w:pPr>
              <w:spacing w:after="0"/>
              <w:rPr>
                <w:sz w:val="5"/>
                <w:szCs w:val="5"/>
                <w:color w:val="auto"/>
              </w:rPr>
            </w:pPr>
          </w:p>
        </w:tc>
        <w:tc>
          <w:tcPr>
            <w:tcW w:w="140" w:type="dxa"/>
            <w:vAlign w:val="bottom"/>
            <w:gridSpan w:val="2"/>
          </w:tcPr>
          <w:p>
            <w:pPr>
              <w:spacing w:after="0"/>
              <w:rPr>
                <w:sz w:val="5"/>
                <w:szCs w:val="5"/>
                <w:color w:val="auto"/>
              </w:rPr>
            </w:pPr>
          </w:p>
        </w:tc>
        <w:tc>
          <w:tcPr>
            <w:tcW w:w="500" w:type="dxa"/>
            <w:vAlign w:val="bottom"/>
            <w:tcBorders>
              <w:top w:val="single" w:sz="8" w:color="808080"/>
            </w:tcBorders>
            <w:gridSpan w:val="5"/>
          </w:tcPr>
          <w:p>
            <w:pPr>
              <w:spacing w:after="0"/>
              <w:rPr>
                <w:sz w:val="5"/>
                <w:szCs w:val="5"/>
                <w:color w:val="auto"/>
              </w:rPr>
            </w:pPr>
          </w:p>
        </w:tc>
        <w:tc>
          <w:tcPr>
            <w:tcW w:w="100" w:type="dxa"/>
            <w:vAlign w:val="bottom"/>
            <w:gridSpan w:val="2"/>
          </w:tcPr>
          <w:p>
            <w:pPr>
              <w:spacing w:after="0"/>
              <w:rPr>
                <w:sz w:val="5"/>
                <w:szCs w:val="5"/>
                <w:color w:val="auto"/>
              </w:rPr>
            </w:pPr>
          </w:p>
        </w:tc>
        <w:tc>
          <w:tcPr>
            <w:tcW w:w="520" w:type="dxa"/>
            <w:vAlign w:val="bottom"/>
            <w:tcBorders>
              <w:top w:val="single" w:sz="8" w:color="808080"/>
            </w:tcBorders>
            <w:gridSpan w:val="6"/>
          </w:tcPr>
          <w:p>
            <w:pPr>
              <w:spacing w:after="0"/>
              <w:rPr>
                <w:sz w:val="5"/>
                <w:szCs w:val="5"/>
                <w:color w:val="auto"/>
              </w:rPr>
            </w:pPr>
          </w:p>
        </w:tc>
        <w:tc>
          <w:tcPr>
            <w:tcW w:w="120" w:type="dxa"/>
            <w:vAlign w:val="bottom"/>
            <w:gridSpan w:val="2"/>
          </w:tcPr>
          <w:p>
            <w:pPr>
              <w:spacing w:after="0"/>
              <w:rPr>
                <w:sz w:val="5"/>
                <w:szCs w:val="5"/>
                <w:color w:val="auto"/>
              </w:rPr>
            </w:pPr>
          </w:p>
        </w:tc>
        <w:tc>
          <w:tcPr>
            <w:tcW w:w="540" w:type="dxa"/>
            <w:vAlign w:val="bottom"/>
            <w:tcBorders>
              <w:top w:val="single" w:sz="8" w:color="808080"/>
            </w:tcBorders>
            <w:gridSpan w:val="7"/>
          </w:tcPr>
          <w:p>
            <w:pPr>
              <w:spacing w:after="0"/>
              <w:rPr>
                <w:sz w:val="5"/>
                <w:szCs w:val="5"/>
                <w:color w:val="auto"/>
              </w:rPr>
            </w:pPr>
          </w:p>
        </w:tc>
        <w:tc>
          <w:tcPr>
            <w:tcW w:w="100" w:type="dxa"/>
            <w:vAlign w:val="bottom"/>
            <w:gridSpan w:val="2"/>
          </w:tcPr>
          <w:p>
            <w:pPr>
              <w:spacing w:after="0"/>
              <w:rPr>
                <w:sz w:val="5"/>
                <w:szCs w:val="5"/>
                <w:color w:val="auto"/>
              </w:rPr>
            </w:pPr>
          </w:p>
        </w:tc>
        <w:tc>
          <w:tcPr>
            <w:tcW w:w="1600" w:type="dxa"/>
            <w:vAlign w:val="bottom"/>
            <w:tcBorders>
              <w:top w:val="single" w:sz="8" w:color="808080"/>
            </w:tcBorders>
            <w:gridSpan w:val="9"/>
          </w:tcPr>
          <w:p>
            <w:pPr>
              <w:spacing w:after="0"/>
              <w:rPr>
                <w:sz w:val="5"/>
                <w:szCs w:val="5"/>
                <w:color w:val="auto"/>
              </w:rPr>
            </w:pPr>
          </w:p>
        </w:tc>
        <w:tc>
          <w:tcPr>
            <w:tcW w:w="140" w:type="dxa"/>
            <w:vAlign w:val="bottom"/>
            <w:gridSpan w:val="2"/>
          </w:tcPr>
          <w:p>
            <w:pPr>
              <w:spacing w:after="0"/>
              <w:rPr>
                <w:sz w:val="5"/>
                <w:szCs w:val="5"/>
                <w:color w:val="auto"/>
              </w:rPr>
            </w:pPr>
          </w:p>
        </w:tc>
        <w:tc>
          <w:tcPr>
            <w:tcW w:w="940" w:type="dxa"/>
            <w:vAlign w:val="bottom"/>
            <w:tcBorders>
              <w:top w:val="single" w:sz="8" w:color="808080"/>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1st Quarter 2004</w:t>
            </w:r>
          </w:p>
        </w:tc>
        <w:tc>
          <w:tcPr>
            <w:tcW w:w="4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74</w:t>
            </w:r>
          </w:p>
        </w:tc>
        <w:tc>
          <w:tcPr>
            <w:tcW w:w="140" w:type="dxa"/>
            <w:vAlign w:val="bottom"/>
            <w:tcBorders>
              <w:right w:val="single" w:sz="8" w:color="EEEEEE"/>
            </w:tcBorders>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300" w:type="dxa"/>
            <w:vAlign w:val="bottom"/>
            <w:tcBorders>
              <w:right w:val="single" w:sz="8" w:color="EEEEEE"/>
            </w:tcBorders>
            <w:gridSpan w:val="4"/>
            <w:shd w:val="clear" w:color="auto" w:fill="EEEEEE"/>
          </w:tcPr>
          <w:p>
            <w:pPr>
              <w:jc w:val="right"/>
              <w:spacing w:after="0" w:line="135" w:lineRule="exact"/>
              <w:rPr>
                <w:sz w:val="20"/>
                <w:szCs w:val="20"/>
                <w:color w:val="auto"/>
              </w:rPr>
            </w:pPr>
            <w:r>
              <w:rPr>
                <w:rFonts w:ascii="Arial" w:cs="Arial" w:eastAsia="Arial" w:hAnsi="Arial"/>
                <w:sz w:val="13"/>
                <w:szCs w:val="13"/>
                <w:color w:val="auto"/>
                <w:w w:val="78"/>
              </w:rPr>
              <w:t>100%</w:t>
            </w:r>
          </w:p>
        </w:tc>
        <w:tc>
          <w:tcPr>
            <w:tcW w:w="80" w:type="dxa"/>
            <w:vAlign w:val="bottom"/>
            <w:shd w:val="clear" w:color="auto" w:fill="EEEEEE"/>
          </w:tcPr>
          <w:p>
            <w:pPr>
              <w:spacing w:after="0"/>
              <w:rPr>
                <w:sz w:val="11"/>
                <w:szCs w:val="11"/>
                <w:color w:val="auto"/>
              </w:rPr>
            </w:pPr>
          </w:p>
        </w:tc>
        <w:tc>
          <w:tcPr>
            <w:tcW w:w="40" w:type="dxa"/>
            <w:vAlign w:val="bottom"/>
            <w:tcBorders>
              <w:left w:val="single" w:sz="8" w:color="EEEEEE"/>
            </w:tcBorders>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540" w:type="dxa"/>
            <w:vAlign w:val="bottom"/>
            <w:tcBorders>
              <w:right w:val="single" w:sz="8" w:color="EEEEEE"/>
            </w:tcBorders>
            <w:gridSpan w:val="4"/>
            <w:shd w:val="clear" w:color="auto" w:fill="EEEEEE"/>
          </w:tcPr>
          <w:p>
            <w:pPr>
              <w:jc w:val="right"/>
              <w:spacing w:after="0" w:line="135" w:lineRule="exact"/>
              <w:rPr>
                <w:sz w:val="20"/>
                <w:szCs w:val="20"/>
                <w:color w:val="auto"/>
              </w:rPr>
            </w:pPr>
            <w:r>
              <w:rPr>
                <w:rFonts w:ascii="Arial" w:cs="Arial" w:eastAsia="Arial" w:hAnsi="Arial"/>
                <w:sz w:val="13"/>
                <w:szCs w:val="13"/>
                <w:color w:val="auto"/>
              </w:rPr>
              <w:t>375,055</w:t>
            </w:r>
          </w:p>
        </w:tc>
        <w:tc>
          <w:tcPr>
            <w:tcW w:w="80" w:type="dxa"/>
            <w:vAlign w:val="bottom"/>
            <w:shd w:val="clear" w:color="auto" w:fill="EEEEEE"/>
          </w:tcPr>
          <w:p>
            <w:pPr>
              <w:spacing w:after="0"/>
              <w:rPr>
                <w:sz w:val="11"/>
                <w:szCs w:val="11"/>
                <w:color w:val="auto"/>
              </w:rPr>
            </w:pPr>
          </w:p>
        </w:tc>
        <w:tc>
          <w:tcPr>
            <w:tcW w:w="40" w:type="dxa"/>
            <w:vAlign w:val="bottom"/>
            <w:tcBorders>
              <w:right w:val="single" w:sz="8" w:color="EEEEEE"/>
            </w:tcBorders>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w w:val="95"/>
              </w:rPr>
              <w:t>$21.98</w:t>
            </w:r>
          </w:p>
        </w:tc>
        <w:tc>
          <w:tcPr>
            <w:tcW w:w="80" w:type="dxa"/>
            <w:vAlign w:val="bottom"/>
            <w:tcBorders>
              <w:left w:val="single" w:sz="8" w:color="EEEEEE"/>
            </w:tcBorders>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5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$18.78</w:t>
            </w:r>
          </w:p>
        </w:tc>
        <w:tc>
          <w:tcPr>
            <w:tcW w:w="100" w:type="dxa"/>
            <w:vAlign w:val="bottom"/>
            <w:tcBorders>
              <w:left w:val="single" w:sz="8" w:color="EEEEEE"/>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960" w:type="dxa"/>
            <w:vAlign w:val="bottom"/>
            <w:gridSpan w:val="7"/>
            <w:shd w:val="clear" w:color="auto" w:fill="EEEEEE"/>
          </w:tcPr>
          <w:p>
            <w:pPr>
              <w:jc w:val="right"/>
              <w:spacing w:after="0" w:line="135" w:lineRule="exact"/>
              <w:rPr>
                <w:sz w:val="20"/>
                <w:szCs w:val="20"/>
                <w:color w:val="auto"/>
              </w:rPr>
            </w:pPr>
            <w:r>
              <w:rPr>
                <w:rFonts w:ascii="Arial" w:cs="Arial" w:eastAsia="Arial" w:hAnsi="Arial"/>
                <w:sz w:val="13"/>
                <w:szCs w:val="13"/>
                <w:color w:val="auto"/>
              </w:rPr>
              <w:t>$1,200,335</w:t>
            </w:r>
          </w:p>
        </w:tc>
        <w:tc>
          <w:tcPr>
            <w:tcW w:w="140" w:type="dxa"/>
            <w:vAlign w:val="bottom"/>
            <w:tcBorders>
              <w:lef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6"/>
            <w:shd w:val="clear" w:color="auto" w:fill="EEEEEE"/>
          </w:tcPr>
          <w:p>
            <w:pPr>
              <w:ind w:left="240"/>
              <w:spacing w:after="0" w:line="135" w:lineRule="exact"/>
              <w:rPr>
                <w:sz w:val="20"/>
                <w:szCs w:val="20"/>
                <w:color w:val="auto"/>
              </w:rPr>
            </w:pPr>
            <w:r>
              <w:rPr>
                <w:rFonts w:ascii="Arial" w:cs="Arial" w:eastAsia="Arial" w:hAnsi="Arial"/>
                <w:sz w:val="13"/>
                <w:szCs w:val="13"/>
                <w:color w:val="auto"/>
              </w:rPr>
              <w:t>17%</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520" w:type="dxa"/>
            <w:vAlign w:val="bottom"/>
            <w:tcBorders>
              <w:right w:val="single" w:sz="8" w:color="EEEEEE"/>
            </w:tcBorders>
            <w:gridSpan w:val="6"/>
            <w:shd w:val="clear" w:color="auto" w:fill="EEEEEE"/>
          </w:tcPr>
          <w:p>
            <w:pPr>
              <w:jc w:val="center"/>
              <w:ind w:left="57"/>
              <w:spacing w:after="0" w:line="135" w:lineRule="exact"/>
              <w:rPr>
                <w:sz w:val="20"/>
                <w:szCs w:val="20"/>
                <w:color w:val="auto"/>
              </w:rPr>
            </w:pPr>
            <w:r>
              <w:rPr>
                <w:rFonts w:ascii="Arial" w:cs="Arial" w:eastAsia="Arial" w:hAnsi="Arial"/>
                <w:sz w:val="13"/>
                <w:szCs w:val="13"/>
                <w:color w:val="auto"/>
                <w:w w:val="92"/>
              </w:rPr>
              <w:t>27%</w:t>
            </w: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gridSpan w:val="5"/>
            <w:shd w:val="clear" w:color="auto" w:fill="EEEEEE"/>
          </w:tcPr>
          <w:p>
            <w:pPr>
              <w:jc w:val="center"/>
              <w:ind w:left="37"/>
              <w:spacing w:after="0" w:line="135" w:lineRule="exact"/>
              <w:rPr>
                <w:sz w:val="20"/>
                <w:szCs w:val="20"/>
                <w:color w:val="auto"/>
              </w:rPr>
            </w:pPr>
            <w:r>
              <w:rPr>
                <w:rFonts w:ascii="Arial" w:cs="Arial" w:eastAsia="Arial" w:hAnsi="Arial"/>
                <w:sz w:val="13"/>
                <w:szCs w:val="13"/>
                <w:color w:val="auto"/>
                <w:w w:val="88"/>
              </w:rPr>
              <w:t>8.5</w:t>
            </w:r>
          </w:p>
        </w:tc>
        <w:tc>
          <w:tcPr>
            <w:tcW w:w="8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92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$ 2,824,080</w:t>
            </w:r>
          </w:p>
        </w:tc>
        <w:tc>
          <w:tcPr>
            <w:tcW w:w="80" w:type="dxa"/>
            <w:vAlign w:val="bottom"/>
            <w:shd w:val="clear" w:color="auto" w:fill="EEEEEE"/>
          </w:tcPr>
          <w:p>
            <w:pPr>
              <w:spacing w:after="0"/>
              <w:rPr>
                <w:sz w:val="11"/>
                <w:szCs w:val="11"/>
                <w:color w:val="auto"/>
              </w:rPr>
            </w:pP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$ 7.53</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tcPr>
          <w:p>
            <w:pPr>
              <w:spacing w:after="0" w:line="135" w:lineRule="exact"/>
              <w:rPr>
                <w:sz w:val="20"/>
                <w:szCs w:val="20"/>
                <w:color w:val="auto"/>
              </w:rPr>
            </w:pPr>
            <w:r>
              <w:rPr>
                <w:rFonts w:ascii="Arial" w:cs="Arial" w:eastAsia="Arial" w:hAnsi="Arial"/>
                <w:sz w:val="13"/>
                <w:szCs w:val="13"/>
                <w:color w:val="auto"/>
              </w:rPr>
              <w:t>4th Quarter 2003</w:t>
            </w:r>
          </w:p>
        </w:tc>
        <w:tc>
          <w:tcPr>
            <w:tcW w:w="480" w:type="dxa"/>
            <w:vAlign w:val="bottom"/>
            <w:gridSpan w:val="6"/>
          </w:tcPr>
          <w:p>
            <w:pPr>
              <w:jc w:val="right"/>
              <w:spacing w:after="0" w:line="135" w:lineRule="exact"/>
              <w:rPr>
                <w:sz w:val="20"/>
                <w:szCs w:val="20"/>
                <w:color w:val="auto"/>
              </w:rPr>
            </w:pPr>
            <w:r>
              <w:rPr>
                <w:rFonts w:ascii="Arial" w:cs="Arial" w:eastAsia="Arial" w:hAnsi="Arial"/>
                <w:sz w:val="13"/>
                <w:szCs w:val="13"/>
                <w:color w:val="auto"/>
              </w:rPr>
              <w:t>73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gridSpan w:val="4"/>
          </w:tcPr>
          <w:p>
            <w:pPr>
              <w:jc w:val="right"/>
              <w:spacing w:after="0" w:line="135" w:lineRule="exact"/>
              <w:rPr>
                <w:sz w:val="20"/>
                <w:szCs w:val="20"/>
                <w:color w:val="auto"/>
              </w:rPr>
            </w:pPr>
            <w:r>
              <w:rPr>
                <w:rFonts w:ascii="Arial" w:cs="Arial" w:eastAsia="Arial" w:hAnsi="Arial"/>
                <w:sz w:val="13"/>
                <w:szCs w:val="13"/>
                <w:color w:val="auto"/>
                <w:w w:val="78"/>
              </w:rPr>
              <w:t>100%</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gridSpan w:val="4"/>
          </w:tcPr>
          <w:p>
            <w:pPr>
              <w:jc w:val="right"/>
              <w:spacing w:after="0" w:line="135" w:lineRule="exact"/>
              <w:rPr>
                <w:sz w:val="20"/>
                <w:szCs w:val="20"/>
                <w:color w:val="auto"/>
              </w:rPr>
            </w:pPr>
            <w:r>
              <w:rPr>
                <w:rFonts w:ascii="Arial" w:cs="Arial" w:eastAsia="Arial" w:hAnsi="Arial"/>
                <w:sz w:val="13"/>
                <w:szCs w:val="13"/>
                <w:color w:val="auto"/>
              </w:rPr>
              <w:t>249,016</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gridSpan w:val="2"/>
          </w:tcPr>
          <w:p>
            <w:pPr>
              <w:jc w:val="right"/>
              <w:spacing w:after="0" w:line="135" w:lineRule="exact"/>
              <w:rPr>
                <w:sz w:val="20"/>
                <w:szCs w:val="20"/>
                <w:color w:val="auto"/>
              </w:rPr>
            </w:pPr>
            <w:r>
              <w:rPr>
                <w:rFonts w:ascii="Arial" w:cs="Arial" w:eastAsia="Arial" w:hAnsi="Arial"/>
                <w:sz w:val="13"/>
                <w:szCs w:val="13"/>
                <w:color w:val="auto"/>
                <w:w w:val="95"/>
              </w:rPr>
              <w:t>$25.43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gridSpan w:val="6"/>
          </w:tcPr>
          <w:p>
            <w:pPr>
              <w:jc w:val="right"/>
              <w:spacing w:after="0" w:line="135" w:lineRule="exact"/>
              <w:rPr>
                <w:sz w:val="20"/>
                <w:szCs w:val="20"/>
                <w:color w:val="auto"/>
              </w:rPr>
            </w:pPr>
            <w:r>
              <w:rPr>
                <w:rFonts w:ascii="Arial" w:cs="Arial" w:eastAsia="Arial" w:hAnsi="Arial"/>
                <w:sz w:val="13"/>
                <w:szCs w:val="13"/>
                <w:color w:val="auto"/>
              </w:rPr>
              <w:t>$22.24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gridSpan w:val="5"/>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793,940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6"/>
          </w:tcPr>
          <w:p>
            <w:pPr>
              <w:ind w:left="240"/>
              <w:spacing w:after="0" w:line="135"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6"/>
          </w:tcPr>
          <w:p>
            <w:pPr>
              <w:jc w:val="center"/>
              <w:ind w:left="57"/>
              <w:spacing w:after="0" w:line="135" w:lineRule="exact"/>
              <w:rPr>
                <w:sz w:val="20"/>
                <w:szCs w:val="20"/>
                <w:color w:val="auto"/>
              </w:rPr>
            </w:pPr>
            <w:r>
              <w:rPr>
                <w:rFonts w:ascii="Arial" w:cs="Arial" w:eastAsia="Arial" w:hAnsi="Arial"/>
                <w:sz w:val="13"/>
                <w:szCs w:val="13"/>
                <w:color w:val="auto"/>
                <w:w w:val="92"/>
              </w:rPr>
              <w:t>27%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gridSpan w:val="5"/>
          </w:tcPr>
          <w:p>
            <w:pPr>
              <w:jc w:val="center"/>
              <w:ind w:left="37"/>
              <w:spacing w:after="0" w:line="135" w:lineRule="exact"/>
              <w:rPr>
                <w:sz w:val="20"/>
                <w:szCs w:val="20"/>
                <w:color w:val="auto"/>
              </w:rPr>
            </w:pPr>
            <w:r>
              <w:rPr>
                <w:rFonts w:ascii="Arial" w:cs="Arial" w:eastAsia="Arial" w:hAnsi="Arial"/>
                <w:sz w:val="13"/>
                <w:szCs w:val="13"/>
                <w:color w:val="auto"/>
                <w:w w:val="88"/>
              </w:rPr>
              <w:t>6.2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$ 3,747,718</w:t>
            </w: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gridSpan w:val="5"/>
          </w:tcPr>
          <w:p>
            <w:pPr>
              <w:jc w:val="right"/>
              <w:spacing w:after="0" w:line="135" w:lineRule="exact"/>
              <w:rPr>
                <w:sz w:val="20"/>
                <w:szCs w:val="20"/>
                <w:color w:val="auto"/>
              </w:rPr>
            </w:pPr>
            <w:r>
              <w:rPr>
                <w:rFonts w:ascii="Arial" w:cs="Arial" w:eastAsia="Arial" w:hAnsi="Arial"/>
                <w:sz w:val="13"/>
                <w:szCs w:val="13"/>
                <w:color w:val="auto"/>
              </w:rPr>
              <w:t>$15.05</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3rd Quarter 2003</w:t>
            </w:r>
          </w:p>
        </w:tc>
        <w:tc>
          <w:tcPr>
            <w:tcW w:w="4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73</w:t>
            </w:r>
          </w:p>
        </w:tc>
        <w:tc>
          <w:tcPr>
            <w:tcW w:w="140" w:type="dxa"/>
            <w:vAlign w:val="bottom"/>
            <w:tcBorders>
              <w:right w:val="single" w:sz="8" w:color="EEEEEE"/>
            </w:tcBorders>
            <w:shd w:val="clear" w:color="auto" w:fill="EEEEEE"/>
          </w:tcPr>
          <w:p>
            <w:pPr>
              <w:spacing w:after="0"/>
              <w:rPr>
                <w:sz w:val="11"/>
                <w:szCs w:val="11"/>
                <w:color w:val="auto"/>
              </w:rPr>
            </w:pPr>
          </w:p>
        </w:tc>
        <w:tc>
          <w:tcPr>
            <w:tcW w:w="12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60" w:type="dxa"/>
            <w:vAlign w:val="bottom"/>
            <w:tcBorders>
              <w:right w:val="single" w:sz="8" w:color="EEEEEE"/>
            </w:tcBorders>
            <w:shd w:val="clear" w:color="auto" w:fill="EEEEEE"/>
          </w:tcPr>
          <w:p>
            <w:pPr>
              <w:spacing w:after="0"/>
              <w:rPr>
                <w:sz w:val="11"/>
                <w:szCs w:val="11"/>
                <w:color w:val="auto"/>
              </w:rPr>
            </w:pPr>
          </w:p>
        </w:tc>
        <w:tc>
          <w:tcPr>
            <w:tcW w:w="300" w:type="dxa"/>
            <w:vAlign w:val="bottom"/>
            <w:tcBorders>
              <w:right w:val="single" w:sz="8" w:color="EEEEEE"/>
            </w:tcBorders>
            <w:gridSpan w:val="4"/>
            <w:shd w:val="clear" w:color="auto" w:fill="EEEEEE"/>
          </w:tcPr>
          <w:p>
            <w:pPr>
              <w:jc w:val="right"/>
              <w:spacing w:after="0" w:line="135" w:lineRule="exact"/>
              <w:rPr>
                <w:sz w:val="20"/>
                <w:szCs w:val="20"/>
                <w:color w:val="auto"/>
              </w:rPr>
            </w:pPr>
            <w:r>
              <w:rPr>
                <w:rFonts w:ascii="Arial" w:cs="Arial" w:eastAsia="Arial" w:hAnsi="Arial"/>
                <w:sz w:val="13"/>
                <w:szCs w:val="13"/>
                <w:color w:val="auto"/>
                <w:w w:val="78"/>
              </w:rPr>
              <w:t>100%</w:t>
            </w:r>
          </w:p>
        </w:tc>
        <w:tc>
          <w:tcPr>
            <w:tcW w:w="80" w:type="dxa"/>
            <w:vAlign w:val="bottom"/>
            <w:shd w:val="clear" w:color="auto" w:fill="EEEEEE"/>
          </w:tcPr>
          <w:p>
            <w:pPr>
              <w:spacing w:after="0"/>
              <w:rPr>
                <w:sz w:val="11"/>
                <w:szCs w:val="11"/>
                <w:color w:val="auto"/>
              </w:rPr>
            </w:pPr>
          </w:p>
        </w:tc>
        <w:tc>
          <w:tcPr>
            <w:tcW w:w="40" w:type="dxa"/>
            <w:vAlign w:val="bottom"/>
            <w:tcBorders>
              <w:left w:val="single" w:sz="8" w:color="EEEEEE"/>
            </w:tcBorders>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540" w:type="dxa"/>
            <w:vAlign w:val="bottom"/>
            <w:tcBorders>
              <w:right w:val="single" w:sz="8" w:color="EEEEEE"/>
            </w:tcBorders>
            <w:gridSpan w:val="4"/>
            <w:shd w:val="clear" w:color="auto" w:fill="EEEEEE"/>
          </w:tcPr>
          <w:p>
            <w:pPr>
              <w:jc w:val="right"/>
              <w:spacing w:after="0" w:line="135" w:lineRule="exact"/>
              <w:rPr>
                <w:sz w:val="20"/>
                <w:szCs w:val="20"/>
                <w:color w:val="auto"/>
              </w:rPr>
            </w:pPr>
            <w:r>
              <w:rPr>
                <w:rFonts w:ascii="Arial" w:cs="Arial" w:eastAsia="Arial" w:hAnsi="Arial"/>
                <w:sz w:val="13"/>
                <w:szCs w:val="13"/>
                <w:color w:val="auto"/>
              </w:rPr>
              <w:t>407,828</w:t>
            </w:r>
          </w:p>
        </w:tc>
        <w:tc>
          <w:tcPr>
            <w:tcW w:w="80" w:type="dxa"/>
            <w:vAlign w:val="bottom"/>
            <w:shd w:val="clear" w:color="auto" w:fill="EEEEEE"/>
          </w:tcPr>
          <w:p>
            <w:pPr>
              <w:spacing w:after="0"/>
              <w:rPr>
                <w:sz w:val="11"/>
                <w:szCs w:val="11"/>
                <w:color w:val="auto"/>
              </w:rPr>
            </w:pPr>
          </w:p>
        </w:tc>
        <w:tc>
          <w:tcPr>
            <w:tcW w:w="40" w:type="dxa"/>
            <w:vAlign w:val="bottom"/>
            <w:tcBorders>
              <w:right w:val="single" w:sz="8" w:color="EEEEEE"/>
            </w:tcBorders>
            <w:shd w:val="clear" w:color="auto" w:fill="EEEEEE"/>
          </w:tcPr>
          <w:p>
            <w:pPr>
              <w:spacing w:after="0"/>
              <w:rPr>
                <w:sz w:val="11"/>
                <w:szCs w:val="11"/>
                <w:color w:val="auto"/>
              </w:rPr>
            </w:pPr>
          </w:p>
        </w:tc>
        <w:tc>
          <w:tcPr>
            <w:tcW w:w="1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20" w:type="dxa"/>
            <w:vAlign w:val="bottom"/>
            <w:shd w:val="clear" w:color="auto" w:fill="EEEEEE"/>
          </w:tcPr>
          <w:p>
            <w:pPr>
              <w:spacing w:after="0"/>
              <w:rPr>
                <w:sz w:val="11"/>
                <w:szCs w:val="11"/>
                <w:color w:val="auto"/>
              </w:rPr>
            </w:pPr>
          </w:p>
        </w:tc>
        <w:tc>
          <w:tcPr>
            <w:tcW w:w="4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w w:val="95"/>
              </w:rPr>
              <w:t>$17.56</w:t>
            </w:r>
          </w:p>
        </w:tc>
        <w:tc>
          <w:tcPr>
            <w:tcW w:w="80" w:type="dxa"/>
            <w:vAlign w:val="bottom"/>
            <w:tcBorders>
              <w:left w:val="single" w:sz="8" w:color="EEEEEE"/>
            </w:tcBorders>
            <w:shd w:val="clear" w:color="auto" w:fill="EEEEEE"/>
          </w:tcPr>
          <w:p>
            <w:pPr>
              <w:spacing w:after="0"/>
              <w:rPr>
                <w:sz w:val="11"/>
                <w:szCs w:val="11"/>
                <w:color w:val="auto"/>
              </w:rPr>
            </w:pPr>
          </w:p>
        </w:tc>
        <w:tc>
          <w:tcPr>
            <w:tcW w:w="2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580" w:type="dxa"/>
            <w:vAlign w:val="bottom"/>
            <w:gridSpan w:val="6"/>
            <w:shd w:val="clear" w:color="auto" w:fill="EEEEEE"/>
          </w:tcPr>
          <w:p>
            <w:pPr>
              <w:jc w:val="right"/>
              <w:spacing w:after="0" w:line="135" w:lineRule="exact"/>
              <w:rPr>
                <w:sz w:val="20"/>
                <w:szCs w:val="20"/>
                <w:color w:val="auto"/>
              </w:rPr>
            </w:pPr>
            <w:r>
              <w:rPr>
                <w:rFonts w:ascii="Arial" w:cs="Arial" w:eastAsia="Arial" w:hAnsi="Arial"/>
                <w:sz w:val="13"/>
                <w:szCs w:val="13"/>
                <w:color w:val="auto"/>
              </w:rPr>
              <w:t>$15.36</w:t>
            </w:r>
          </w:p>
        </w:tc>
        <w:tc>
          <w:tcPr>
            <w:tcW w:w="100" w:type="dxa"/>
            <w:vAlign w:val="bottom"/>
            <w:tcBorders>
              <w:left w:val="single" w:sz="8" w:color="EEEEEE"/>
              <w:right w:val="single" w:sz="8" w:color="EEEEEE"/>
            </w:tcBorders>
            <w:shd w:val="clear" w:color="auto" w:fill="EEEEEE"/>
          </w:tcPr>
          <w:p>
            <w:pPr>
              <w:spacing w:after="0"/>
              <w:rPr>
                <w:sz w:val="11"/>
                <w:szCs w:val="11"/>
                <w:color w:val="auto"/>
              </w:rPr>
            </w:pPr>
          </w:p>
        </w:tc>
        <w:tc>
          <w:tcPr>
            <w:tcW w:w="18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60" w:type="dxa"/>
            <w:vAlign w:val="bottom"/>
            <w:tcBorders>
              <w:right w:val="single" w:sz="8" w:color="EEEEEE"/>
            </w:tcBorders>
            <w:gridSpan w:val="5"/>
            <w:shd w:val="clear" w:color="auto" w:fill="EEEEEE"/>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5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896,306</w:t>
            </w:r>
          </w:p>
        </w:tc>
        <w:tc>
          <w:tcPr>
            <w:tcW w:w="140" w:type="dxa"/>
            <w:vAlign w:val="bottom"/>
            <w:tcBorders>
              <w:left w:val="single" w:sz="8" w:color="EEEEEE"/>
            </w:tcBorders>
            <w:shd w:val="clear" w:color="auto" w:fill="EEEEEE"/>
          </w:tcPr>
          <w:p>
            <w:pPr>
              <w:spacing w:after="0"/>
              <w:rPr>
                <w:sz w:val="11"/>
                <w:szCs w:val="11"/>
                <w:color w:val="auto"/>
              </w:rPr>
            </w:pPr>
          </w:p>
        </w:tc>
        <w:tc>
          <w:tcPr>
            <w:tcW w:w="200" w:type="dxa"/>
            <w:vAlign w:val="bottom"/>
            <w:shd w:val="clear" w:color="auto" w:fill="EEEEEE"/>
          </w:tcPr>
          <w:p>
            <w:pPr>
              <w:spacing w:after="0"/>
              <w:rPr>
                <w:sz w:val="11"/>
                <w:szCs w:val="11"/>
                <w:color w:val="auto"/>
              </w:rPr>
            </w:pPr>
          </w:p>
        </w:tc>
        <w:tc>
          <w:tcPr>
            <w:tcW w:w="8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6"/>
            <w:shd w:val="clear" w:color="auto" w:fill="EEEEEE"/>
          </w:tcPr>
          <w:p>
            <w:pPr>
              <w:ind w:left="240"/>
              <w:spacing w:after="0" w:line="135" w:lineRule="exact"/>
              <w:rPr>
                <w:sz w:val="20"/>
                <w:szCs w:val="20"/>
                <w:color w:val="auto"/>
              </w:rPr>
            </w:pPr>
            <w:r>
              <w:rPr>
                <w:rFonts w:ascii="Arial" w:cs="Arial" w:eastAsia="Arial" w:hAnsi="Arial"/>
                <w:sz w:val="13"/>
                <w:szCs w:val="13"/>
                <w:color w:val="auto"/>
              </w:rPr>
              <w:t>14%</w:t>
            </w: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520" w:type="dxa"/>
            <w:vAlign w:val="bottom"/>
            <w:tcBorders>
              <w:right w:val="single" w:sz="8" w:color="EEEEEE"/>
            </w:tcBorders>
            <w:gridSpan w:val="6"/>
            <w:shd w:val="clear" w:color="auto" w:fill="EEEEEE"/>
          </w:tcPr>
          <w:p>
            <w:pPr>
              <w:jc w:val="center"/>
              <w:ind w:left="57"/>
              <w:spacing w:after="0" w:line="135" w:lineRule="exact"/>
              <w:rPr>
                <w:sz w:val="20"/>
                <w:szCs w:val="20"/>
                <w:color w:val="auto"/>
              </w:rPr>
            </w:pPr>
            <w:r>
              <w:rPr>
                <w:rFonts w:ascii="Arial" w:cs="Arial" w:eastAsia="Arial" w:hAnsi="Arial"/>
                <w:sz w:val="13"/>
                <w:szCs w:val="13"/>
                <w:color w:val="auto"/>
                <w:w w:val="92"/>
              </w:rPr>
              <w:t>24%</w:t>
            </w: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380" w:type="dxa"/>
            <w:vAlign w:val="bottom"/>
            <w:gridSpan w:val="5"/>
            <w:shd w:val="clear" w:color="auto" w:fill="EEEEEE"/>
          </w:tcPr>
          <w:p>
            <w:pPr>
              <w:jc w:val="center"/>
              <w:ind w:left="37"/>
              <w:spacing w:after="0" w:line="135" w:lineRule="exact"/>
              <w:rPr>
                <w:sz w:val="20"/>
                <w:szCs w:val="20"/>
                <w:color w:val="auto"/>
              </w:rPr>
            </w:pPr>
            <w:r>
              <w:rPr>
                <w:rFonts w:ascii="Arial" w:cs="Arial" w:eastAsia="Arial" w:hAnsi="Arial"/>
                <w:sz w:val="13"/>
                <w:szCs w:val="13"/>
                <w:color w:val="auto"/>
                <w:w w:val="88"/>
              </w:rPr>
              <w:t>7.5</w:t>
            </w:r>
          </w:p>
        </w:tc>
        <w:tc>
          <w:tcPr>
            <w:tcW w:w="80" w:type="dxa"/>
            <w:vAlign w:val="bottom"/>
            <w:shd w:val="clear" w:color="auto" w:fill="EEEEEE"/>
          </w:tcPr>
          <w:p>
            <w:pPr>
              <w:spacing w:after="0"/>
              <w:rPr>
                <w:sz w:val="11"/>
                <w:szCs w:val="11"/>
                <w:color w:val="auto"/>
              </w:rPr>
            </w:pPr>
          </w:p>
        </w:tc>
        <w:tc>
          <w:tcPr>
            <w:tcW w:w="80" w:type="dxa"/>
            <w:vAlign w:val="bottom"/>
            <w:tcBorders>
              <w:right w:val="single" w:sz="8" w:color="EEEEEE"/>
            </w:tcBorders>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4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60" w:type="dxa"/>
            <w:vAlign w:val="bottom"/>
            <w:shd w:val="clear" w:color="auto" w:fill="EEEEEE"/>
          </w:tcPr>
          <w:p>
            <w:pPr>
              <w:spacing w:after="0"/>
              <w:rPr>
                <w:sz w:val="11"/>
                <w:szCs w:val="11"/>
                <w:color w:val="auto"/>
              </w:rPr>
            </w:pPr>
          </w:p>
        </w:tc>
        <w:tc>
          <w:tcPr>
            <w:tcW w:w="92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$ 3,132,941</w:t>
            </w:r>
          </w:p>
        </w:tc>
        <w:tc>
          <w:tcPr>
            <w:tcW w:w="80" w:type="dxa"/>
            <w:vAlign w:val="bottom"/>
            <w:shd w:val="clear" w:color="auto" w:fill="EEEEEE"/>
          </w:tcPr>
          <w:p>
            <w:pPr>
              <w:spacing w:after="0"/>
              <w:rPr>
                <w:sz w:val="11"/>
                <w:szCs w:val="11"/>
                <w:color w:val="auto"/>
              </w:rPr>
            </w:pPr>
          </w:p>
        </w:tc>
        <w:tc>
          <w:tcPr>
            <w:tcW w:w="480" w:type="dxa"/>
            <w:vAlign w:val="bottom"/>
            <w:tcBorders>
              <w:left w:val="single" w:sz="8" w:color="EEEEEE"/>
            </w:tcBorders>
            <w:shd w:val="clear" w:color="auto" w:fill="EEEEEE"/>
          </w:tcPr>
          <w:p>
            <w:pPr>
              <w:spacing w:after="0"/>
              <w:rPr>
                <w:sz w:val="11"/>
                <w:szCs w:val="11"/>
                <w:color w:val="auto"/>
              </w:rPr>
            </w:pPr>
          </w:p>
        </w:tc>
        <w:tc>
          <w:tcPr>
            <w:tcW w:w="680" w:type="dxa"/>
            <w:vAlign w:val="bottom"/>
            <w:gridSpan w:val="5"/>
            <w:shd w:val="clear" w:color="auto" w:fill="EEEEEE"/>
          </w:tcPr>
          <w:p>
            <w:pPr>
              <w:jc w:val="right"/>
              <w:spacing w:after="0" w:line="135" w:lineRule="exact"/>
              <w:rPr>
                <w:sz w:val="20"/>
                <w:szCs w:val="20"/>
                <w:color w:val="auto"/>
              </w:rPr>
            </w:pPr>
            <w:r>
              <w:rPr>
                <w:rFonts w:ascii="Arial" w:cs="Arial" w:eastAsia="Arial" w:hAnsi="Arial"/>
                <w:sz w:val="13"/>
                <w:szCs w:val="13"/>
                <w:color w:val="auto"/>
              </w:rPr>
              <w:t>$ 7.68</w:t>
            </w:r>
          </w:p>
        </w:tc>
        <w:tc>
          <w:tcPr>
            <w:tcW w:w="400" w:type="dxa"/>
            <w:vAlign w:val="bottom"/>
            <w:tcBorders>
              <w:left w:val="single" w:sz="8" w:color="EEEEEE"/>
            </w:tcBorders>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100" w:type="dxa"/>
            <w:vAlign w:val="bottom"/>
            <w:gridSpan w:val="2"/>
          </w:tcPr>
          <w:p>
            <w:pPr>
              <w:spacing w:after="0"/>
              <w:rPr>
                <w:sz w:val="20"/>
                <w:szCs w:val="20"/>
                <w:color w:val="auto"/>
              </w:rPr>
            </w:pPr>
            <w:r>
              <w:rPr>
                <w:rFonts w:ascii="Arial" w:cs="Arial" w:eastAsia="Arial" w:hAnsi="Arial"/>
                <w:sz w:val="13"/>
                <w:szCs w:val="13"/>
                <w:color w:val="auto"/>
              </w:rPr>
              <w:t>2nd Quarter 2003</w:t>
            </w:r>
          </w:p>
        </w:tc>
        <w:tc>
          <w:tcPr>
            <w:tcW w:w="900" w:type="dxa"/>
            <w:vAlign w:val="bottom"/>
            <w:gridSpan w:val="11"/>
          </w:tcPr>
          <w:p>
            <w:pPr>
              <w:jc w:val="right"/>
              <w:ind w:right="357"/>
              <w:spacing w:after="0" w:line="135" w:lineRule="exact"/>
              <w:rPr>
                <w:sz w:val="20"/>
                <w:szCs w:val="20"/>
                <w:color w:val="auto"/>
              </w:rPr>
            </w:pPr>
            <w:r>
              <w:rPr>
                <w:rFonts w:ascii="Arial" w:cs="Arial" w:eastAsia="Arial" w:hAnsi="Arial"/>
                <w:sz w:val="13"/>
                <w:szCs w:val="13"/>
                <w:color w:val="auto"/>
              </w:rPr>
              <w:t>65</w:t>
            </w:r>
          </w:p>
        </w:tc>
        <w:tc>
          <w:tcPr>
            <w:tcW w:w="660" w:type="dxa"/>
            <w:vAlign w:val="bottom"/>
            <w:gridSpan w:val="9"/>
          </w:tcPr>
          <w:p>
            <w:pPr>
              <w:jc w:val="right"/>
              <w:ind w:right="380"/>
              <w:spacing w:after="0" w:line="135" w:lineRule="exact"/>
              <w:rPr>
                <w:sz w:val="20"/>
                <w:szCs w:val="20"/>
                <w:color w:val="auto"/>
              </w:rPr>
            </w:pPr>
            <w:r>
              <w:rPr>
                <w:rFonts w:ascii="Arial" w:cs="Arial" w:eastAsia="Arial" w:hAnsi="Arial"/>
                <w:sz w:val="13"/>
                <w:szCs w:val="13"/>
                <w:color w:val="auto"/>
                <w:w w:val="78"/>
              </w:rPr>
              <w:t>100%</w:t>
            </w:r>
          </w:p>
        </w:tc>
        <w:tc>
          <w:tcPr>
            <w:tcW w:w="1060" w:type="dxa"/>
            <w:vAlign w:val="bottom"/>
            <w:gridSpan w:val="13"/>
          </w:tcPr>
          <w:p>
            <w:pPr>
              <w:jc w:val="right"/>
              <w:ind w:right="520"/>
              <w:spacing w:after="0" w:line="135" w:lineRule="exact"/>
              <w:rPr>
                <w:sz w:val="20"/>
                <w:szCs w:val="20"/>
                <w:color w:val="auto"/>
              </w:rPr>
            </w:pPr>
            <w:r>
              <w:rPr>
                <w:rFonts w:ascii="Arial" w:cs="Arial" w:eastAsia="Arial" w:hAnsi="Arial"/>
                <w:sz w:val="13"/>
                <w:szCs w:val="13"/>
                <w:color w:val="auto"/>
              </w:rPr>
              <w:t>253,629</w:t>
            </w:r>
          </w:p>
        </w:tc>
        <w:tc>
          <w:tcPr>
            <w:tcW w:w="780" w:type="dxa"/>
            <w:vAlign w:val="bottom"/>
            <w:gridSpan w:val="5"/>
          </w:tcPr>
          <w:p>
            <w:pPr>
              <w:jc w:val="right"/>
              <w:ind w:right="380"/>
              <w:spacing w:after="0" w:line="135" w:lineRule="exact"/>
              <w:rPr>
                <w:sz w:val="20"/>
                <w:szCs w:val="20"/>
                <w:color w:val="auto"/>
              </w:rPr>
            </w:pPr>
            <w:r>
              <w:rPr>
                <w:rFonts w:ascii="Arial" w:cs="Arial" w:eastAsia="Arial" w:hAnsi="Arial"/>
                <w:sz w:val="13"/>
                <w:szCs w:val="13"/>
                <w:color w:val="auto"/>
                <w:w w:val="95"/>
              </w:rPr>
              <w:t>$21.06</w:t>
            </w:r>
          </w:p>
        </w:tc>
        <w:tc>
          <w:tcPr>
            <w:tcW w:w="920" w:type="dxa"/>
            <w:vAlign w:val="bottom"/>
            <w:gridSpan w:val="9"/>
          </w:tcPr>
          <w:p>
            <w:pPr>
              <w:jc w:val="right"/>
              <w:ind w:right="340"/>
              <w:spacing w:after="0" w:line="135" w:lineRule="exact"/>
              <w:rPr>
                <w:sz w:val="20"/>
                <w:szCs w:val="20"/>
                <w:color w:val="auto"/>
              </w:rPr>
            </w:pPr>
            <w:r>
              <w:rPr>
                <w:rFonts w:ascii="Arial" w:cs="Arial" w:eastAsia="Arial" w:hAnsi="Arial"/>
                <w:sz w:val="13"/>
                <w:szCs w:val="13"/>
                <w:color w:val="auto"/>
              </w:rPr>
              <w:t>$18.30</w:t>
            </w:r>
          </w:p>
        </w:tc>
        <w:tc>
          <w:tcPr>
            <w:tcW w:w="460" w:type="dxa"/>
            <w:vAlign w:val="bottom"/>
            <w:gridSpan w:val="5"/>
          </w:tcPr>
          <w:p>
            <w:pPr>
              <w:jc w:val="right"/>
              <w:ind w:right="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5"/>
          </w:tcPr>
          <w:p>
            <w:pPr>
              <w:jc w:val="right"/>
              <w:ind w:right="420"/>
              <w:spacing w:after="0" w:line="135" w:lineRule="exact"/>
              <w:rPr>
                <w:sz w:val="20"/>
                <w:szCs w:val="20"/>
                <w:color w:val="auto"/>
              </w:rPr>
            </w:pPr>
            <w:r>
              <w:rPr>
                <w:rFonts w:ascii="Arial" w:cs="Arial" w:eastAsia="Arial" w:hAnsi="Arial"/>
                <w:sz w:val="13"/>
                <w:szCs w:val="13"/>
                <w:color w:val="auto"/>
              </w:rPr>
              <w:t>700,706</w:t>
            </w:r>
          </w:p>
        </w:tc>
        <w:tc>
          <w:tcPr>
            <w:tcW w:w="660" w:type="dxa"/>
            <w:vAlign w:val="bottom"/>
            <w:gridSpan w:val="8"/>
          </w:tcPr>
          <w:p>
            <w:pPr>
              <w:ind w:left="240"/>
              <w:spacing w:after="0" w:line="135" w:lineRule="exact"/>
              <w:rPr>
                <w:sz w:val="20"/>
                <w:szCs w:val="20"/>
                <w:color w:val="auto"/>
              </w:rPr>
            </w:pPr>
            <w:r>
              <w:rPr>
                <w:rFonts w:ascii="Arial" w:cs="Arial" w:eastAsia="Arial" w:hAnsi="Arial"/>
                <w:sz w:val="13"/>
                <w:szCs w:val="13"/>
                <w:color w:val="auto"/>
              </w:rPr>
              <w:t>15%</w:t>
            </w:r>
          </w:p>
        </w:tc>
        <w:tc>
          <w:tcPr>
            <w:tcW w:w="640" w:type="dxa"/>
            <w:vAlign w:val="bottom"/>
            <w:gridSpan w:val="8"/>
          </w:tcPr>
          <w:p>
            <w:pPr>
              <w:jc w:val="center"/>
              <w:spacing w:after="0" w:line="135" w:lineRule="exact"/>
              <w:rPr>
                <w:sz w:val="20"/>
                <w:szCs w:val="20"/>
                <w:color w:val="auto"/>
              </w:rPr>
            </w:pPr>
            <w:r>
              <w:rPr>
                <w:rFonts w:ascii="Arial" w:cs="Arial" w:eastAsia="Arial" w:hAnsi="Arial"/>
                <w:sz w:val="13"/>
                <w:szCs w:val="13"/>
                <w:color w:val="auto"/>
                <w:w w:val="92"/>
              </w:rPr>
              <w:t>25%</w:t>
            </w:r>
          </w:p>
        </w:tc>
        <w:tc>
          <w:tcPr>
            <w:tcW w:w="760" w:type="dxa"/>
            <w:vAlign w:val="bottom"/>
            <w:gridSpan w:val="11"/>
          </w:tcPr>
          <w:p>
            <w:pPr>
              <w:jc w:val="center"/>
              <w:ind w:right="280"/>
              <w:spacing w:after="0" w:line="135" w:lineRule="exact"/>
              <w:rPr>
                <w:sz w:val="20"/>
                <w:szCs w:val="20"/>
                <w:color w:val="auto"/>
              </w:rPr>
            </w:pPr>
            <w:r>
              <w:rPr>
                <w:rFonts w:ascii="Arial" w:cs="Arial" w:eastAsia="Arial" w:hAnsi="Arial"/>
                <w:sz w:val="13"/>
                <w:szCs w:val="13"/>
                <w:color w:val="auto"/>
                <w:w w:val="88"/>
              </w:rPr>
              <w:t>7.5</w:t>
            </w:r>
          </w:p>
        </w:tc>
        <w:tc>
          <w:tcPr>
            <w:tcW w:w="480" w:type="dxa"/>
            <w:vAlign w:val="bottom"/>
            <w:gridSpan w:val="3"/>
          </w:tcPr>
          <w:p>
            <w:pPr>
              <w:jc w:val="right"/>
              <w:ind w:right="77"/>
              <w:spacing w:after="0" w:line="135" w:lineRule="exact"/>
              <w:rPr>
                <w:sz w:val="20"/>
                <w:szCs w:val="20"/>
                <w:color w:val="auto"/>
              </w:rPr>
            </w:pPr>
            <w:r>
              <w:rPr>
                <w:rFonts w:ascii="Arial" w:cs="Arial" w:eastAsia="Arial" w:hAnsi="Arial"/>
                <w:sz w:val="13"/>
                <w:szCs w:val="13"/>
                <w:color w:val="auto"/>
              </w:rPr>
              <w:t>$</w:t>
            </w:r>
          </w:p>
        </w:tc>
        <w:tc>
          <w:tcPr>
            <w:tcW w:w="1000" w:type="dxa"/>
            <w:vAlign w:val="bottom"/>
            <w:gridSpan w:val="4"/>
          </w:tcPr>
          <w:p>
            <w:pPr>
              <w:jc w:val="right"/>
              <w:ind w:right="560"/>
              <w:spacing w:after="0" w:line="135" w:lineRule="exact"/>
              <w:rPr>
                <w:sz w:val="20"/>
                <w:szCs w:val="20"/>
                <w:color w:val="auto"/>
              </w:rPr>
            </w:pPr>
            <w:r>
              <w:rPr>
                <w:rFonts w:ascii="Arial" w:cs="Arial" w:eastAsia="Arial" w:hAnsi="Arial"/>
                <w:sz w:val="13"/>
                <w:szCs w:val="13"/>
                <w:color w:val="auto"/>
                <w:w w:val="89"/>
              </w:rPr>
              <w:t>550,610</w:t>
            </w:r>
          </w:p>
        </w:tc>
        <w:tc>
          <w:tcPr>
            <w:tcW w:w="1080" w:type="dxa"/>
            <w:vAlign w:val="bottom"/>
            <w:gridSpan w:val="6"/>
          </w:tcPr>
          <w:p>
            <w:pPr>
              <w:jc w:val="right"/>
              <w:ind w:right="400"/>
              <w:spacing w:after="0" w:line="135" w:lineRule="exact"/>
              <w:rPr>
                <w:sz w:val="20"/>
                <w:szCs w:val="20"/>
                <w:color w:val="auto"/>
              </w:rPr>
            </w:pPr>
            <w:r>
              <w:rPr>
                <w:rFonts w:ascii="Arial" w:cs="Arial" w:eastAsia="Arial" w:hAnsi="Arial"/>
                <w:sz w:val="13"/>
                <w:szCs w:val="13"/>
                <w:color w:val="auto"/>
              </w:rPr>
              <w:t>$ 2.17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200" w:type="dxa"/>
            <w:vAlign w:val="bottom"/>
            <w:tcBorders>
              <w:top w:val="single" w:sz="8" w:color="808080"/>
            </w:tcBorders>
            <w:gridSpan w:val="2"/>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Borders>
              <w:top w:val="single" w:sz="8" w:color="808080"/>
            </w:tcBorders>
            <w:gridSpan w:val="3"/>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520" w:type="dxa"/>
            <w:vAlign w:val="bottom"/>
            <w:tcBorders>
              <w:top w:val="single" w:sz="8" w:color="808080"/>
            </w:tcBorders>
            <w:gridSpan w:val="3"/>
          </w:tcPr>
          <w:p>
            <w:pPr>
              <w:spacing w:after="0" w:line="20" w:lineRule="exact"/>
              <w:rPr>
                <w:sz w:val="1"/>
                <w:szCs w:val="1"/>
                <w:color w:val="auto"/>
              </w:rPr>
            </w:pPr>
          </w:p>
        </w:tc>
        <w:tc>
          <w:tcPr>
            <w:tcW w:w="720" w:type="dxa"/>
            <w:vAlign w:val="bottom"/>
            <w:gridSpan w:val="10"/>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800" w:type="dxa"/>
            <w:vAlign w:val="bottom"/>
            <w:gridSpan w:val="8"/>
          </w:tcPr>
          <w:p>
            <w:pPr>
              <w:spacing w:after="0" w:line="20" w:lineRule="exact"/>
              <w:rPr>
                <w:sz w:val="1"/>
                <w:szCs w:val="1"/>
                <w:color w:val="auto"/>
              </w:rPr>
            </w:pPr>
          </w:p>
        </w:tc>
        <w:tc>
          <w:tcPr>
            <w:tcW w:w="500" w:type="dxa"/>
            <w:vAlign w:val="bottom"/>
            <w:tcBorders>
              <w:top w:val="single" w:sz="8" w:color="808080"/>
            </w:tcBorders>
            <w:gridSpan w:val="2"/>
          </w:tcPr>
          <w:p>
            <w:pPr>
              <w:spacing w:after="0" w:line="20" w:lineRule="exact"/>
              <w:rPr>
                <w:sz w:val="1"/>
                <w:szCs w:val="1"/>
                <w:color w:val="auto"/>
              </w:rPr>
            </w:pPr>
          </w:p>
        </w:tc>
        <w:tc>
          <w:tcPr>
            <w:tcW w:w="1320" w:type="dxa"/>
            <w:vAlign w:val="bottom"/>
            <w:gridSpan w:val="14"/>
          </w:tcPr>
          <w:p>
            <w:pPr>
              <w:spacing w:after="0" w:line="20" w:lineRule="exact"/>
              <w:rPr>
                <w:sz w:val="1"/>
                <w:szCs w:val="1"/>
                <w:color w:val="auto"/>
              </w:rPr>
            </w:pPr>
          </w:p>
        </w:tc>
        <w:tc>
          <w:tcPr>
            <w:tcW w:w="80" w:type="dxa"/>
            <w:vAlign w:val="bottom"/>
            <w:tcBorders>
              <w:top w:val="single" w:sz="8" w:color="808080"/>
            </w:tcBorders>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100" w:type="dxa"/>
            <w:vAlign w:val="bottom"/>
            <w:tcBorders>
              <w:top w:val="single" w:sz="8" w:color="808080"/>
            </w:tcBorders>
          </w:tcPr>
          <w:p>
            <w:pPr>
              <w:spacing w:after="0" w:line="20" w:lineRule="exact"/>
              <w:rPr>
                <w:sz w:val="1"/>
                <w:szCs w:val="1"/>
                <w:color w:val="auto"/>
              </w:rPr>
            </w:pPr>
          </w:p>
        </w:tc>
        <w:tc>
          <w:tcPr>
            <w:tcW w:w="800" w:type="dxa"/>
            <w:vAlign w:val="bottom"/>
            <w:gridSpan w:val="9"/>
          </w:tcPr>
          <w:p>
            <w:pPr>
              <w:spacing w:after="0" w:line="20" w:lineRule="exact"/>
              <w:rPr>
                <w:sz w:val="1"/>
                <w:szCs w:val="1"/>
                <w:color w:val="auto"/>
              </w:rPr>
            </w:pPr>
          </w:p>
        </w:tc>
        <w:tc>
          <w:tcPr>
            <w:tcW w:w="560" w:type="dxa"/>
            <w:vAlign w:val="bottom"/>
            <w:tcBorders>
              <w:top w:val="single" w:sz="8" w:color="808080"/>
            </w:tcBorders>
            <w:gridSpan w:val="3"/>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22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vMerge w:val="continue"/>
          </w:tcPr>
          <w:p>
            <w:pPr>
              <w:spacing w:after="0"/>
              <w:rPr>
                <w:sz w:val="13"/>
                <w:szCs w:val="13"/>
                <w:color w:val="auto"/>
              </w:rPr>
            </w:pPr>
          </w:p>
        </w:tc>
        <w:tc>
          <w:tcPr>
            <w:tcW w:w="1080" w:type="dxa"/>
            <w:vAlign w:val="bottom"/>
            <w:shd w:val="clear" w:color="auto" w:fill="EEEEEE"/>
          </w:tcPr>
          <w:p>
            <w:pPr>
              <w:spacing w:after="0" w:line="132" w:lineRule="exact"/>
              <w:rPr>
                <w:sz w:val="20"/>
                <w:szCs w:val="20"/>
                <w:color w:val="auto"/>
              </w:rPr>
            </w:pPr>
            <w:r>
              <w:rPr>
                <w:rFonts w:ascii="Arial" w:cs="Arial" w:eastAsia="Arial" w:hAnsi="Arial"/>
                <w:sz w:val="13"/>
                <w:szCs w:val="13"/>
                <w:color w:val="auto"/>
              </w:rPr>
              <w:t>Total - 12 months</w:t>
            </w:r>
          </w:p>
        </w:tc>
        <w:tc>
          <w:tcPr>
            <w:tcW w:w="280" w:type="dxa"/>
            <w:vAlign w:val="bottom"/>
            <w:gridSpan w:val="4"/>
            <w:shd w:val="clear" w:color="auto" w:fill="EEEEEE"/>
          </w:tcPr>
          <w:p>
            <w:pPr>
              <w:spacing w:after="0"/>
              <w:rPr>
                <w:sz w:val="13"/>
                <w:szCs w:val="13"/>
                <w:color w:val="auto"/>
              </w:rPr>
            </w:pPr>
          </w:p>
        </w:tc>
        <w:tc>
          <w:tcPr>
            <w:tcW w:w="200" w:type="dxa"/>
            <w:vAlign w:val="bottom"/>
            <w:gridSpan w:val="2"/>
            <w:shd w:val="clear" w:color="auto" w:fill="EEEEEE"/>
          </w:tcPr>
          <w:p>
            <w:pPr>
              <w:jc w:val="right"/>
              <w:spacing w:after="0" w:line="132" w:lineRule="exact"/>
              <w:rPr>
                <w:sz w:val="20"/>
                <w:szCs w:val="20"/>
                <w:color w:val="auto"/>
              </w:rPr>
            </w:pPr>
            <w:r>
              <w:rPr>
                <w:rFonts w:ascii="Arial" w:cs="Arial" w:eastAsia="Arial" w:hAnsi="Arial"/>
                <w:sz w:val="13"/>
                <w:szCs w:val="13"/>
                <w:color w:val="auto"/>
                <w:w w:val="82"/>
              </w:rPr>
              <w:t>285</w:t>
            </w:r>
          </w:p>
        </w:tc>
        <w:tc>
          <w:tcPr>
            <w:tcW w:w="140" w:type="dxa"/>
            <w:vAlign w:val="bottom"/>
            <w:tcBorders>
              <w:right w:val="single" w:sz="8" w:color="EEEEEE"/>
            </w:tcBorders>
            <w:shd w:val="clear" w:color="auto" w:fill="EEEEEE"/>
          </w:tcPr>
          <w:p>
            <w:pPr>
              <w:spacing w:after="0"/>
              <w:rPr>
                <w:sz w:val="13"/>
                <w:szCs w:val="13"/>
                <w:color w:val="auto"/>
              </w:rPr>
            </w:pPr>
          </w:p>
        </w:tc>
        <w:tc>
          <w:tcPr>
            <w:tcW w:w="120" w:type="dxa"/>
            <w:vAlign w:val="bottom"/>
            <w:shd w:val="clear" w:color="auto" w:fill="EEEEEE"/>
          </w:tcPr>
          <w:p>
            <w:pPr>
              <w:spacing w:after="0"/>
              <w:rPr>
                <w:sz w:val="13"/>
                <w:szCs w:val="13"/>
                <w:color w:val="auto"/>
              </w:rPr>
            </w:pPr>
          </w:p>
        </w:tc>
        <w:tc>
          <w:tcPr>
            <w:tcW w:w="2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60" w:type="dxa"/>
            <w:vAlign w:val="bottom"/>
            <w:tcBorders>
              <w:right w:val="single" w:sz="8" w:color="EEEEEE"/>
            </w:tcBorders>
            <w:shd w:val="clear" w:color="auto" w:fill="EEEEEE"/>
          </w:tcPr>
          <w:p>
            <w:pPr>
              <w:spacing w:after="0"/>
              <w:rPr>
                <w:sz w:val="13"/>
                <w:szCs w:val="13"/>
                <w:color w:val="auto"/>
              </w:rPr>
            </w:pPr>
          </w:p>
        </w:tc>
        <w:tc>
          <w:tcPr>
            <w:tcW w:w="300" w:type="dxa"/>
            <w:vAlign w:val="bottom"/>
            <w:tcBorders>
              <w:right w:val="single" w:sz="8" w:color="EEEEEE"/>
            </w:tcBorders>
            <w:gridSpan w:val="4"/>
            <w:shd w:val="clear" w:color="auto" w:fill="EEEEEE"/>
          </w:tcPr>
          <w:p>
            <w:pPr>
              <w:jc w:val="right"/>
              <w:spacing w:after="0" w:line="132" w:lineRule="exact"/>
              <w:rPr>
                <w:sz w:val="20"/>
                <w:szCs w:val="20"/>
                <w:color w:val="auto"/>
              </w:rPr>
            </w:pPr>
            <w:r>
              <w:rPr>
                <w:rFonts w:ascii="Arial" w:cs="Arial" w:eastAsia="Arial" w:hAnsi="Arial"/>
                <w:sz w:val="13"/>
                <w:szCs w:val="13"/>
                <w:color w:val="auto"/>
                <w:w w:val="78"/>
              </w:rPr>
              <w:t>100%</w:t>
            </w:r>
          </w:p>
        </w:tc>
        <w:tc>
          <w:tcPr>
            <w:tcW w:w="80" w:type="dxa"/>
            <w:vAlign w:val="bottom"/>
            <w:shd w:val="clear" w:color="auto" w:fill="EEEEEE"/>
          </w:tcPr>
          <w:p>
            <w:pPr>
              <w:spacing w:after="0"/>
              <w:rPr>
                <w:sz w:val="13"/>
                <w:szCs w:val="13"/>
                <w:color w:val="auto"/>
              </w:rPr>
            </w:pPr>
          </w:p>
        </w:tc>
        <w:tc>
          <w:tcPr>
            <w:tcW w:w="40" w:type="dxa"/>
            <w:vAlign w:val="bottom"/>
            <w:tcBorders>
              <w:left w:val="single" w:sz="8" w:color="EEEEEE"/>
            </w:tcBorders>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20" w:type="dxa"/>
            <w:vAlign w:val="bottom"/>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540" w:type="dxa"/>
            <w:vAlign w:val="bottom"/>
            <w:tcBorders>
              <w:right w:val="single" w:sz="8" w:color="EEEEEE"/>
            </w:tcBorders>
            <w:gridSpan w:val="4"/>
            <w:shd w:val="clear" w:color="auto" w:fill="EEEEEE"/>
          </w:tcPr>
          <w:p>
            <w:pPr>
              <w:jc w:val="right"/>
              <w:spacing w:after="0" w:line="132" w:lineRule="exact"/>
              <w:rPr>
                <w:sz w:val="20"/>
                <w:szCs w:val="20"/>
                <w:color w:val="auto"/>
              </w:rPr>
            </w:pPr>
            <w:r>
              <w:rPr>
                <w:rFonts w:ascii="Arial" w:cs="Arial" w:eastAsia="Arial" w:hAnsi="Arial"/>
                <w:sz w:val="13"/>
                <w:szCs w:val="13"/>
                <w:color w:val="auto"/>
                <w:w w:val="89"/>
              </w:rPr>
              <w:t>1,285,528</w:t>
            </w:r>
          </w:p>
        </w:tc>
        <w:tc>
          <w:tcPr>
            <w:tcW w:w="80" w:type="dxa"/>
            <w:vAlign w:val="bottom"/>
            <w:shd w:val="clear" w:color="auto" w:fill="EEEEEE"/>
          </w:tcPr>
          <w:p>
            <w:pPr>
              <w:spacing w:after="0"/>
              <w:rPr>
                <w:sz w:val="13"/>
                <w:szCs w:val="13"/>
                <w:color w:val="auto"/>
              </w:rPr>
            </w:pPr>
          </w:p>
        </w:tc>
        <w:tc>
          <w:tcPr>
            <w:tcW w:w="40" w:type="dxa"/>
            <w:vAlign w:val="bottom"/>
            <w:tcBorders>
              <w:right w:val="single" w:sz="8" w:color="EEEEEE"/>
            </w:tcBorders>
            <w:shd w:val="clear" w:color="auto" w:fill="EEEEEE"/>
          </w:tcPr>
          <w:p>
            <w:pPr>
              <w:spacing w:after="0"/>
              <w:rPr>
                <w:sz w:val="13"/>
                <w:szCs w:val="13"/>
                <w:color w:val="auto"/>
              </w:rPr>
            </w:pPr>
          </w:p>
        </w:tc>
        <w:tc>
          <w:tcPr>
            <w:tcW w:w="140" w:type="dxa"/>
            <w:vAlign w:val="bottom"/>
            <w:shd w:val="clear" w:color="auto" w:fill="EEEEEE"/>
          </w:tcPr>
          <w:p>
            <w:pPr>
              <w:spacing w:after="0"/>
              <w:rPr>
                <w:sz w:val="13"/>
                <w:szCs w:val="13"/>
                <w:color w:val="auto"/>
              </w:rPr>
            </w:pPr>
          </w:p>
        </w:tc>
        <w:tc>
          <w:tcPr>
            <w:tcW w:w="40" w:type="dxa"/>
            <w:vAlign w:val="bottom"/>
            <w:shd w:val="clear" w:color="auto" w:fill="EEEEEE"/>
          </w:tcPr>
          <w:p>
            <w:pPr>
              <w:spacing w:after="0"/>
              <w:rPr>
                <w:sz w:val="13"/>
                <w:szCs w:val="13"/>
                <w:color w:val="auto"/>
              </w:rPr>
            </w:pPr>
          </w:p>
        </w:tc>
        <w:tc>
          <w:tcPr>
            <w:tcW w:w="4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40" w:type="dxa"/>
            <w:vAlign w:val="bottom"/>
            <w:shd w:val="clear" w:color="auto" w:fill="EEEEEE"/>
          </w:tcPr>
          <w:p>
            <w:pPr>
              <w:spacing w:after="0"/>
              <w:rPr>
                <w:sz w:val="13"/>
                <w:szCs w:val="13"/>
                <w:color w:val="auto"/>
              </w:rPr>
            </w:pPr>
          </w:p>
        </w:tc>
        <w:tc>
          <w:tcPr>
            <w:tcW w:w="40" w:type="dxa"/>
            <w:vAlign w:val="bottom"/>
            <w:shd w:val="clear" w:color="auto" w:fill="EEEEEE"/>
          </w:tcPr>
          <w:p>
            <w:pPr>
              <w:spacing w:after="0"/>
              <w:rPr>
                <w:sz w:val="13"/>
                <w:szCs w:val="13"/>
                <w:color w:val="auto"/>
              </w:rPr>
            </w:pPr>
          </w:p>
        </w:tc>
        <w:tc>
          <w:tcPr>
            <w:tcW w:w="20" w:type="dxa"/>
            <w:vAlign w:val="bottom"/>
            <w:shd w:val="clear" w:color="auto" w:fill="EEEEEE"/>
          </w:tcPr>
          <w:p>
            <w:pPr>
              <w:spacing w:after="0"/>
              <w:rPr>
                <w:sz w:val="13"/>
                <w:szCs w:val="13"/>
                <w:color w:val="auto"/>
              </w:rPr>
            </w:pPr>
          </w:p>
        </w:tc>
        <w:tc>
          <w:tcPr>
            <w:tcW w:w="400" w:type="dxa"/>
            <w:vAlign w:val="bottom"/>
            <w:gridSpan w:val="2"/>
            <w:shd w:val="clear" w:color="auto" w:fill="EEEEEE"/>
          </w:tcPr>
          <w:p>
            <w:pPr>
              <w:jc w:val="right"/>
              <w:spacing w:after="0" w:line="132" w:lineRule="exact"/>
              <w:rPr>
                <w:sz w:val="20"/>
                <w:szCs w:val="20"/>
                <w:color w:val="auto"/>
              </w:rPr>
            </w:pPr>
            <w:r>
              <w:rPr>
                <w:rFonts w:ascii="Arial" w:cs="Arial" w:eastAsia="Arial" w:hAnsi="Arial"/>
                <w:sz w:val="13"/>
                <w:szCs w:val="13"/>
                <w:color w:val="auto"/>
                <w:w w:val="95"/>
              </w:rPr>
              <w:t>$21.06</w:t>
            </w:r>
          </w:p>
        </w:tc>
        <w:tc>
          <w:tcPr>
            <w:tcW w:w="80" w:type="dxa"/>
            <w:vAlign w:val="bottom"/>
            <w:tcBorders>
              <w:left w:val="single" w:sz="8" w:color="EEEEEE"/>
            </w:tcBorders>
            <w:shd w:val="clear" w:color="auto" w:fill="EEEEEE"/>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40" w:type="dxa"/>
            <w:vAlign w:val="bottom"/>
            <w:shd w:val="clear" w:color="auto" w:fill="EEEEEE"/>
          </w:tcPr>
          <w:p>
            <w:pPr>
              <w:spacing w:after="0"/>
              <w:rPr>
                <w:sz w:val="13"/>
                <w:szCs w:val="13"/>
                <w:color w:val="auto"/>
              </w:rPr>
            </w:pPr>
          </w:p>
        </w:tc>
        <w:tc>
          <w:tcPr>
            <w:tcW w:w="580" w:type="dxa"/>
            <w:vAlign w:val="bottom"/>
            <w:gridSpan w:val="6"/>
            <w:shd w:val="clear" w:color="auto" w:fill="EEEEEE"/>
          </w:tcPr>
          <w:p>
            <w:pPr>
              <w:jc w:val="right"/>
              <w:spacing w:after="0" w:line="132" w:lineRule="exact"/>
              <w:rPr>
                <w:sz w:val="20"/>
                <w:szCs w:val="20"/>
                <w:color w:val="auto"/>
              </w:rPr>
            </w:pPr>
            <w:r>
              <w:rPr>
                <w:rFonts w:ascii="Arial" w:cs="Arial" w:eastAsia="Arial" w:hAnsi="Arial"/>
                <w:sz w:val="13"/>
                <w:szCs w:val="13"/>
                <w:color w:val="auto"/>
              </w:rPr>
              <w:t>$18.27</w:t>
            </w:r>
          </w:p>
        </w:tc>
        <w:tc>
          <w:tcPr>
            <w:tcW w:w="100" w:type="dxa"/>
            <w:vAlign w:val="bottom"/>
            <w:tcBorders>
              <w:left w:val="single" w:sz="8" w:color="EEEEEE"/>
              <w:right w:val="single" w:sz="8" w:color="EEEEEE"/>
            </w:tcBorders>
            <w:shd w:val="clear" w:color="auto" w:fill="EEEEEE"/>
          </w:tcPr>
          <w:p>
            <w:pPr>
              <w:spacing w:after="0"/>
              <w:rPr>
                <w:sz w:val="13"/>
                <w:szCs w:val="13"/>
                <w:color w:val="auto"/>
              </w:rPr>
            </w:pPr>
          </w:p>
        </w:tc>
        <w:tc>
          <w:tcPr>
            <w:tcW w:w="18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960" w:type="dxa"/>
            <w:vAlign w:val="bottom"/>
            <w:gridSpan w:val="7"/>
            <w:shd w:val="clear" w:color="auto" w:fill="EEEEEE"/>
          </w:tcPr>
          <w:p>
            <w:pPr>
              <w:jc w:val="right"/>
              <w:spacing w:after="0" w:line="132" w:lineRule="exact"/>
              <w:rPr>
                <w:sz w:val="20"/>
                <w:szCs w:val="20"/>
                <w:color w:val="auto"/>
              </w:rPr>
            </w:pPr>
            <w:r>
              <w:rPr>
                <w:rFonts w:ascii="Arial" w:cs="Arial" w:eastAsia="Arial" w:hAnsi="Arial"/>
                <w:sz w:val="13"/>
                <w:szCs w:val="13"/>
                <w:color w:val="auto"/>
              </w:rPr>
              <w:t>$3,591,287</w:t>
            </w:r>
          </w:p>
        </w:tc>
        <w:tc>
          <w:tcPr>
            <w:tcW w:w="140" w:type="dxa"/>
            <w:vAlign w:val="bottom"/>
            <w:tcBorders>
              <w:left w:val="single" w:sz="8" w:color="EEEEEE"/>
            </w:tcBorders>
            <w:shd w:val="clear" w:color="auto" w:fill="EEEEEE"/>
          </w:tcPr>
          <w:p>
            <w:pPr>
              <w:spacing w:after="0"/>
              <w:rPr>
                <w:sz w:val="13"/>
                <w:szCs w:val="13"/>
                <w:color w:val="auto"/>
              </w:rPr>
            </w:pPr>
          </w:p>
        </w:tc>
        <w:tc>
          <w:tcPr>
            <w:tcW w:w="200" w:type="dxa"/>
            <w:vAlign w:val="bottom"/>
            <w:shd w:val="clear" w:color="auto" w:fill="EEEEEE"/>
          </w:tcPr>
          <w:p>
            <w:pPr>
              <w:spacing w:after="0"/>
              <w:rPr>
                <w:sz w:val="13"/>
                <w:szCs w:val="13"/>
                <w:color w:val="auto"/>
              </w:rPr>
            </w:pPr>
          </w:p>
        </w:tc>
        <w:tc>
          <w:tcPr>
            <w:tcW w:w="80" w:type="dxa"/>
            <w:vAlign w:val="bottom"/>
            <w:shd w:val="clear" w:color="auto" w:fill="EEEEEE"/>
          </w:tcPr>
          <w:p>
            <w:pPr>
              <w:spacing w:after="0"/>
              <w:rPr>
                <w:sz w:val="13"/>
                <w:szCs w:val="13"/>
                <w:color w:val="auto"/>
              </w:rPr>
            </w:pPr>
          </w:p>
        </w:tc>
        <w:tc>
          <w:tcPr>
            <w:tcW w:w="560" w:type="dxa"/>
            <w:vAlign w:val="bottom"/>
            <w:tcBorders>
              <w:right w:val="single" w:sz="8" w:color="EEEEEE"/>
            </w:tcBorders>
            <w:gridSpan w:val="6"/>
            <w:shd w:val="clear" w:color="auto" w:fill="EEEEEE"/>
          </w:tcPr>
          <w:p>
            <w:pPr>
              <w:ind w:left="240"/>
              <w:spacing w:after="0" w:line="132" w:lineRule="exact"/>
              <w:rPr>
                <w:sz w:val="20"/>
                <w:szCs w:val="20"/>
                <w:color w:val="auto"/>
              </w:rPr>
            </w:pPr>
            <w:r>
              <w:rPr>
                <w:rFonts w:ascii="Arial" w:cs="Arial" w:eastAsia="Arial" w:hAnsi="Arial"/>
                <w:sz w:val="13"/>
                <w:szCs w:val="13"/>
                <w:color w:val="auto"/>
              </w:rPr>
              <w:t>15%</w:t>
            </w:r>
          </w:p>
        </w:tc>
        <w:tc>
          <w:tcPr>
            <w:tcW w:w="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520" w:type="dxa"/>
            <w:vAlign w:val="bottom"/>
            <w:tcBorders>
              <w:right w:val="single" w:sz="8" w:color="EEEEEE"/>
            </w:tcBorders>
            <w:gridSpan w:val="6"/>
            <w:shd w:val="clear" w:color="auto" w:fill="EEEEEE"/>
          </w:tcPr>
          <w:p>
            <w:pPr>
              <w:jc w:val="center"/>
              <w:ind w:left="57"/>
              <w:spacing w:after="0" w:line="132" w:lineRule="exact"/>
              <w:rPr>
                <w:sz w:val="20"/>
                <w:szCs w:val="20"/>
                <w:color w:val="auto"/>
              </w:rPr>
            </w:pPr>
            <w:r>
              <w:rPr>
                <w:rFonts w:ascii="Arial" w:cs="Arial" w:eastAsia="Arial" w:hAnsi="Arial"/>
                <w:sz w:val="13"/>
                <w:szCs w:val="13"/>
                <w:color w:val="auto"/>
                <w:w w:val="92"/>
              </w:rPr>
              <w:t>26%</w:t>
            </w:r>
          </w:p>
        </w:tc>
        <w:tc>
          <w:tcPr>
            <w:tcW w:w="6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380" w:type="dxa"/>
            <w:vAlign w:val="bottom"/>
            <w:gridSpan w:val="5"/>
            <w:shd w:val="clear" w:color="auto" w:fill="EEEEEE"/>
          </w:tcPr>
          <w:p>
            <w:pPr>
              <w:jc w:val="center"/>
              <w:ind w:left="37"/>
              <w:spacing w:after="0" w:line="132" w:lineRule="exact"/>
              <w:rPr>
                <w:sz w:val="20"/>
                <w:szCs w:val="20"/>
                <w:color w:val="auto"/>
              </w:rPr>
            </w:pPr>
            <w:r>
              <w:rPr>
                <w:rFonts w:ascii="Arial" w:cs="Arial" w:eastAsia="Arial" w:hAnsi="Arial"/>
                <w:sz w:val="13"/>
                <w:szCs w:val="13"/>
                <w:color w:val="auto"/>
                <w:w w:val="88"/>
              </w:rPr>
              <w:t>7.5</w:t>
            </w:r>
          </w:p>
        </w:tc>
        <w:tc>
          <w:tcPr>
            <w:tcW w:w="80" w:type="dxa"/>
            <w:vAlign w:val="bottom"/>
            <w:shd w:val="clear" w:color="auto" w:fill="EEEEEE"/>
          </w:tcPr>
          <w:p>
            <w:pPr>
              <w:spacing w:after="0"/>
              <w:rPr>
                <w:sz w:val="13"/>
                <w:szCs w:val="13"/>
                <w:color w:val="auto"/>
              </w:rPr>
            </w:pPr>
          </w:p>
        </w:tc>
        <w:tc>
          <w:tcPr>
            <w:tcW w:w="80" w:type="dxa"/>
            <w:vAlign w:val="bottom"/>
            <w:tcBorders>
              <w:right w:val="single" w:sz="8" w:color="EEEEEE"/>
            </w:tcBorders>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4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60" w:type="dxa"/>
            <w:vAlign w:val="bottom"/>
            <w:shd w:val="clear" w:color="auto" w:fill="EEEEEE"/>
          </w:tcPr>
          <w:p>
            <w:pPr>
              <w:spacing w:after="0"/>
              <w:rPr>
                <w:sz w:val="13"/>
                <w:szCs w:val="13"/>
                <w:color w:val="auto"/>
              </w:rPr>
            </w:pPr>
          </w:p>
        </w:tc>
        <w:tc>
          <w:tcPr>
            <w:tcW w:w="920" w:type="dxa"/>
            <w:vAlign w:val="bottom"/>
            <w:gridSpan w:val="5"/>
            <w:shd w:val="clear" w:color="auto" w:fill="EEEEEE"/>
          </w:tcPr>
          <w:p>
            <w:pPr>
              <w:jc w:val="right"/>
              <w:spacing w:after="0" w:line="132" w:lineRule="exact"/>
              <w:rPr>
                <w:sz w:val="20"/>
                <w:szCs w:val="20"/>
                <w:color w:val="auto"/>
              </w:rPr>
            </w:pPr>
            <w:r>
              <w:rPr>
                <w:rFonts w:ascii="Arial" w:cs="Arial" w:eastAsia="Arial" w:hAnsi="Arial"/>
                <w:sz w:val="13"/>
                <w:szCs w:val="13"/>
                <w:color w:val="auto"/>
              </w:rPr>
              <w:t>$10,255,349</w:t>
            </w:r>
          </w:p>
        </w:tc>
        <w:tc>
          <w:tcPr>
            <w:tcW w:w="80" w:type="dxa"/>
            <w:vAlign w:val="bottom"/>
            <w:shd w:val="clear" w:color="auto" w:fill="EEEEEE"/>
          </w:tcPr>
          <w:p>
            <w:pPr>
              <w:spacing w:after="0"/>
              <w:rPr>
                <w:sz w:val="13"/>
                <w:szCs w:val="13"/>
                <w:color w:val="auto"/>
              </w:rPr>
            </w:pPr>
          </w:p>
        </w:tc>
        <w:tc>
          <w:tcPr>
            <w:tcW w:w="480" w:type="dxa"/>
            <w:vAlign w:val="bottom"/>
            <w:tcBorders>
              <w:left w:val="single" w:sz="8" w:color="EEEEEE"/>
            </w:tcBorders>
            <w:shd w:val="clear" w:color="auto" w:fill="EEEEEE"/>
          </w:tcPr>
          <w:p>
            <w:pPr>
              <w:spacing w:after="0"/>
              <w:rPr>
                <w:sz w:val="13"/>
                <w:szCs w:val="13"/>
                <w:color w:val="auto"/>
              </w:rPr>
            </w:pPr>
          </w:p>
        </w:tc>
        <w:tc>
          <w:tcPr>
            <w:tcW w:w="680" w:type="dxa"/>
            <w:vAlign w:val="bottom"/>
            <w:gridSpan w:val="5"/>
            <w:shd w:val="clear" w:color="auto" w:fill="EEEEEE"/>
          </w:tcPr>
          <w:p>
            <w:pPr>
              <w:jc w:val="right"/>
              <w:spacing w:after="0" w:line="132" w:lineRule="exact"/>
              <w:rPr>
                <w:sz w:val="20"/>
                <w:szCs w:val="20"/>
                <w:color w:val="auto"/>
              </w:rPr>
            </w:pPr>
            <w:r>
              <w:rPr>
                <w:rFonts w:ascii="Arial" w:cs="Arial" w:eastAsia="Arial" w:hAnsi="Arial"/>
                <w:sz w:val="13"/>
                <w:szCs w:val="13"/>
                <w:color w:val="auto"/>
              </w:rPr>
              <w:t>$ 7.98</w:t>
            </w:r>
          </w:p>
        </w:tc>
        <w:tc>
          <w:tcPr>
            <w:tcW w:w="400" w:type="dxa"/>
            <w:vAlign w:val="bottom"/>
            <w:tcBorders>
              <w:left w:val="single" w:sz="8" w:color="EEEEEE"/>
            </w:tcBorders>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60" w:type="dxa"/>
            <w:vAlign w:val="bottom"/>
            <w:tcBorders>
              <w:top w:val="single" w:sz="8" w:color="EEEEEE"/>
            </w:tcBorders>
            <w:gridSpan w:val="5"/>
          </w:tcPr>
          <w:p>
            <w:pPr>
              <w:spacing w:after="0" w:line="20" w:lineRule="exact"/>
              <w:rPr>
                <w:sz w:val="1"/>
                <w:szCs w:val="1"/>
                <w:color w:val="auto"/>
              </w:rPr>
            </w:pPr>
          </w:p>
        </w:tc>
        <w:tc>
          <w:tcPr>
            <w:tcW w:w="200" w:type="dxa"/>
            <w:vAlign w:val="bottom"/>
            <w:tcBorders>
              <w:top w:val="single" w:sz="8" w:color="808080"/>
            </w:tcBorders>
            <w:gridSpan w:val="2"/>
            <w:shd w:val="clear" w:color="auto" w:fill="808080"/>
          </w:tcPr>
          <w:p>
            <w:pPr>
              <w:spacing w:after="0" w:line="20" w:lineRule="exact"/>
              <w:rPr>
                <w:sz w:val="1"/>
                <w:szCs w:val="1"/>
                <w:color w:val="auto"/>
              </w:rPr>
            </w:pPr>
          </w:p>
        </w:tc>
        <w:tc>
          <w:tcPr>
            <w:tcW w:w="420" w:type="dxa"/>
            <w:vAlign w:val="bottom"/>
            <w:tcBorders>
              <w:top w:val="single" w:sz="8" w:color="EEEEEE"/>
              <w:right w:val="single" w:sz="8" w:color="808080"/>
            </w:tcBorders>
            <w:gridSpan w:val="5"/>
          </w:tcPr>
          <w:p>
            <w:pPr>
              <w:spacing w:after="0" w:line="20" w:lineRule="exact"/>
              <w:rPr>
                <w:sz w:val="1"/>
                <w:szCs w:val="1"/>
                <w:color w:val="auto"/>
              </w:rPr>
            </w:pPr>
          </w:p>
        </w:tc>
        <w:tc>
          <w:tcPr>
            <w:tcW w:w="180" w:type="dxa"/>
            <w:vAlign w:val="bottom"/>
            <w:tcBorders>
              <w:top w:val="single" w:sz="8" w:color="808080"/>
              <w:right w:val="single" w:sz="8" w:color="808080"/>
            </w:tcBorders>
            <w:gridSpan w:val="3"/>
            <w:shd w:val="clear" w:color="auto" w:fill="808080"/>
          </w:tcPr>
          <w:p>
            <w:pPr>
              <w:spacing w:after="0" w:line="20" w:lineRule="exact"/>
              <w:rPr>
                <w:sz w:val="1"/>
                <w:szCs w:val="1"/>
                <w:color w:val="auto"/>
              </w:rPr>
            </w:pPr>
          </w:p>
        </w:tc>
        <w:tc>
          <w:tcPr>
            <w:tcW w:w="500" w:type="dxa"/>
            <w:vAlign w:val="bottom"/>
            <w:tcBorders>
              <w:top w:val="single" w:sz="8" w:color="EEEEEE"/>
            </w:tcBorders>
            <w:gridSpan w:val="7"/>
          </w:tcPr>
          <w:p>
            <w:pPr>
              <w:spacing w:after="0" w:line="20" w:lineRule="exact"/>
              <w:rPr>
                <w:sz w:val="1"/>
                <w:szCs w:val="1"/>
                <w:color w:val="auto"/>
              </w:rPr>
            </w:pPr>
          </w:p>
        </w:tc>
        <w:tc>
          <w:tcPr>
            <w:tcW w:w="220" w:type="dxa"/>
            <w:vAlign w:val="bottom"/>
            <w:tcBorders>
              <w:top w:val="single" w:sz="8" w:color="808080"/>
              <w:right w:val="single" w:sz="8" w:color="808080"/>
            </w:tcBorders>
            <w:gridSpan w:val="2"/>
            <w:shd w:val="clear" w:color="auto" w:fill="808080"/>
          </w:tcPr>
          <w:p>
            <w:pPr>
              <w:spacing w:after="0" w:line="20" w:lineRule="exact"/>
              <w:rPr>
                <w:sz w:val="1"/>
                <w:szCs w:val="1"/>
                <w:color w:val="auto"/>
              </w:rPr>
            </w:pPr>
          </w:p>
        </w:tc>
        <w:tc>
          <w:tcPr>
            <w:tcW w:w="300" w:type="dxa"/>
            <w:vAlign w:val="bottom"/>
            <w:tcBorders>
              <w:top w:val="single" w:sz="8" w:color="808080"/>
              <w:right w:val="single" w:sz="8" w:color="808080"/>
            </w:tcBorders>
            <w:shd w:val="clear" w:color="auto" w:fill="808080"/>
          </w:tcPr>
          <w:p>
            <w:pPr>
              <w:spacing w:after="0" w:line="20" w:lineRule="exact"/>
              <w:rPr>
                <w:sz w:val="1"/>
                <w:szCs w:val="1"/>
                <w:color w:val="auto"/>
              </w:rPr>
            </w:pPr>
          </w:p>
        </w:tc>
        <w:tc>
          <w:tcPr>
            <w:tcW w:w="720" w:type="dxa"/>
            <w:vAlign w:val="bottom"/>
            <w:tcBorders>
              <w:top w:val="single" w:sz="8" w:color="EEEEEE"/>
              <w:right w:val="single" w:sz="8" w:color="808080"/>
            </w:tcBorders>
            <w:gridSpan w:val="10"/>
          </w:tcPr>
          <w:p>
            <w:pPr>
              <w:spacing w:after="0" w:line="20" w:lineRule="exact"/>
              <w:rPr>
                <w:sz w:val="1"/>
                <w:szCs w:val="1"/>
                <w:color w:val="auto"/>
              </w:rPr>
            </w:pPr>
          </w:p>
        </w:tc>
        <w:tc>
          <w:tcPr>
            <w:tcW w:w="960" w:type="dxa"/>
            <w:vAlign w:val="bottom"/>
            <w:tcBorders>
              <w:top w:val="single" w:sz="8" w:color="EEEEEE"/>
              <w:right w:val="single" w:sz="8" w:color="808080"/>
            </w:tcBorders>
            <w:gridSpan w:val="9"/>
            <w:shd w:val="clear" w:color="auto" w:fill="808080"/>
          </w:tcPr>
          <w:p>
            <w:pPr>
              <w:spacing w:after="0" w:line="20" w:lineRule="exact"/>
              <w:rPr>
                <w:sz w:val="1"/>
                <w:szCs w:val="1"/>
                <w:color w:val="auto"/>
              </w:rPr>
            </w:pPr>
          </w:p>
        </w:tc>
        <w:tc>
          <w:tcPr>
            <w:tcW w:w="1000" w:type="dxa"/>
            <w:vAlign w:val="bottom"/>
            <w:tcBorders>
              <w:top w:val="single" w:sz="8" w:color="EEEEEE"/>
              <w:right w:val="single" w:sz="8" w:color="808080"/>
            </w:tcBorders>
            <w:gridSpan w:val="9"/>
            <w:shd w:val="clear" w:color="auto" w:fill="808080"/>
          </w:tcPr>
          <w:p>
            <w:pPr>
              <w:spacing w:after="0" w:line="20" w:lineRule="exact"/>
              <w:rPr>
                <w:sz w:val="1"/>
                <w:szCs w:val="1"/>
                <w:color w:val="auto"/>
              </w:rPr>
            </w:pPr>
          </w:p>
        </w:tc>
        <w:tc>
          <w:tcPr>
            <w:tcW w:w="140" w:type="dxa"/>
            <w:vAlign w:val="bottom"/>
            <w:tcBorders>
              <w:top w:val="single" w:sz="8" w:color="808080"/>
              <w:right w:val="single" w:sz="8" w:color="808080"/>
            </w:tcBorders>
            <w:shd w:val="clear" w:color="auto" w:fill="808080"/>
          </w:tcPr>
          <w:p>
            <w:pPr>
              <w:spacing w:after="0" w:line="20" w:lineRule="exact"/>
              <w:rPr>
                <w:sz w:val="1"/>
                <w:szCs w:val="1"/>
                <w:color w:val="auto"/>
              </w:rPr>
            </w:pPr>
          </w:p>
        </w:tc>
        <w:tc>
          <w:tcPr>
            <w:tcW w:w="360" w:type="dxa"/>
            <w:vAlign w:val="bottom"/>
            <w:tcBorders>
              <w:top w:val="single" w:sz="8" w:color="808080"/>
            </w:tcBorders>
            <w:shd w:val="clear" w:color="auto" w:fill="808080"/>
          </w:tcPr>
          <w:p>
            <w:pPr>
              <w:spacing w:after="0" w:line="20" w:lineRule="exact"/>
              <w:rPr>
                <w:sz w:val="1"/>
                <w:szCs w:val="1"/>
                <w:color w:val="auto"/>
              </w:rPr>
            </w:pPr>
          </w:p>
        </w:tc>
        <w:tc>
          <w:tcPr>
            <w:tcW w:w="780" w:type="dxa"/>
            <w:vAlign w:val="bottom"/>
            <w:tcBorders>
              <w:top w:val="single" w:sz="8" w:color="EEEEEE"/>
              <w:right w:val="single" w:sz="8" w:color="808080"/>
            </w:tcBorders>
            <w:gridSpan w:val="7"/>
          </w:tcPr>
          <w:p>
            <w:pPr>
              <w:spacing w:after="0" w:line="20" w:lineRule="exact"/>
              <w:rPr>
                <w:sz w:val="1"/>
                <w:szCs w:val="1"/>
                <w:color w:val="auto"/>
              </w:rPr>
            </w:pPr>
          </w:p>
        </w:tc>
        <w:tc>
          <w:tcPr>
            <w:tcW w:w="540" w:type="dxa"/>
            <w:vAlign w:val="bottom"/>
            <w:tcBorders>
              <w:top w:val="single" w:sz="8" w:color="EEEEEE"/>
              <w:right w:val="single" w:sz="8" w:color="808080"/>
            </w:tcBorders>
            <w:gridSpan w:val="7"/>
          </w:tcPr>
          <w:p>
            <w:pPr>
              <w:spacing w:after="0" w:line="20" w:lineRule="exact"/>
              <w:rPr>
                <w:sz w:val="1"/>
                <w:szCs w:val="1"/>
                <w:color w:val="auto"/>
              </w:rPr>
            </w:pPr>
          </w:p>
        </w:tc>
        <w:tc>
          <w:tcPr>
            <w:tcW w:w="80" w:type="dxa"/>
            <w:vAlign w:val="bottom"/>
            <w:tcBorders>
              <w:top w:val="single" w:sz="8" w:color="808080"/>
            </w:tcBorders>
            <w:shd w:val="clear" w:color="auto" w:fill="808080"/>
          </w:tcPr>
          <w:p>
            <w:pPr>
              <w:spacing w:after="0" w:line="20" w:lineRule="exact"/>
              <w:rPr>
                <w:sz w:val="1"/>
                <w:szCs w:val="1"/>
                <w:color w:val="auto"/>
              </w:rPr>
            </w:pPr>
          </w:p>
        </w:tc>
        <w:tc>
          <w:tcPr>
            <w:tcW w:w="540" w:type="dxa"/>
            <w:vAlign w:val="bottom"/>
            <w:tcBorders>
              <w:top w:val="single" w:sz="8" w:color="EEEEEE"/>
              <w:right w:val="single" w:sz="8" w:color="808080"/>
            </w:tcBorders>
            <w:gridSpan w:val="7"/>
          </w:tcPr>
          <w:p>
            <w:pPr>
              <w:spacing w:after="0" w:line="20" w:lineRule="exact"/>
              <w:rPr>
                <w:sz w:val="1"/>
                <w:szCs w:val="1"/>
                <w:color w:val="auto"/>
              </w:rPr>
            </w:pPr>
          </w:p>
        </w:tc>
        <w:tc>
          <w:tcPr>
            <w:tcW w:w="100" w:type="dxa"/>
            <w:vAlign w:val="bottom"/>
            <w:tcBorders>
              <w:top w:val="single" w:sz="8" w:color="808080"/>
            </w:tcBorders>
            <w:shd w:val="clear" w:color="auto" w:fill="808080"/>
          </w:tcPr>
          <w:p>
            <w:pPr>
              <w:spacing w:after="0" w:line="20" w:lineRule="exact"/>
              <w:rPr>
                <w:sz w:val="1"/>
                <w:szCs w:val="1"/>
                <w:color w:val="auto"/>
              </w:rPr>
            </w:pPr>
          </w:p>
        </w:tc>
        <w:tc>
          <w:tcPr>
            <w:tcW w:w="800" w:type="dxa"/>
            <w:vAlign w:val="bottom"/>
            <w:tcBorders>
              <w:top w:val="single" w:sz="8" w:color="EEEEEE"/>
              <w:right w:val="single" w:sz="8" w:color="808080"/>
            </w:tcBorders>
            <w:gridSpan w:val="9"/>
          </w:tcPr>
          <w:p>
            <w:pPr>
              <w:spacing w:after="0" w:line="20" w:lineRule="exact"/>
              <w:rPr>
                <w:sz w:val="1"/>
                <w:szCs w:val="1"/>
                <w:color w:val="auto"/>
              </w:rPr>
            </w:pPr>
          </w:p>
        </w:tc>
        <w:tc>
          <w:tcPr>
            <w:tcW w:w="560" w:type="dxa"/>
            <w:vAlign w:val="bottom"/>
            <w:tcBorders>
              <w:top w:val="single" w:sz="8" w:color="808080"/>
            </w:tcBorders>
            <w:gridSpan w:val="3"/>
            <w:shd w:val="clear" w:color="auto" w:fill="808080"/>
          </w:tcPr>
          <w:p>
            <w:pPr>
              <w:spacing w:after="0" w:line="20" w:lineRule="exact"/>
              <w:rPr>
                <w:sz w:val="1"/>
                <w:szCs w:val="1"/>
                <w:color w:val="auto"/>
              </w:rPr>
            </w:pPr>
          </w:p>
        </w:tc>
        <w:tc>
          <w:tcPr>
            <w:tcW w:w="1020" w:type="dxa"/>
            <w:vAlign w:val="bottom"/>
            <w:tcBorders>
              <w:top w:val="single" w:sz="8" w:color="EEEEEE"/>
              <w:right w:val="single" w:sz="8" w:color="808080"/>
            </w:tcBorders>
            <w:gridSpan w:val="6"/>
          </w:tcPr>
          <w:p>
            <w:pPr>
              <w:spacing w:after="0" w:line="20" w:lineRule="exact"/>
              <w:rPr>
                <w:sz w:val="1"/>
                <w:szCs w:val="1"/>
                <w:color w:val="auto"/>
              </w:rPr>
            </w:pPr>
          </w:p>
        </w:tc>
        <w:tc>
          <w:tcPr>
            <w:tcW w:w="620" w:type="dxa"/>
            <w:vAlign w:val="bottom"/>
            <w:tcBorders>
              <w:top w:val="single" w:sz="8" w:color="EEEEEE"/>
            </w:tcBorders>
            <w:gridSpan w:val="2"/>
            <w:shd w:val="clear" w:color="auto" w:fill="80808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1426845</wp:posOffset>
            </wp:positionH>
            <wp:positionV relativeFrom="paragraph">
              <wp:posOffset>-3322320</wp:posOffset>
            </wp:positionV>
            <wp:extent cx="9017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-3322320</wp:posOffset>
            </wp:positionV>
            <wp:extent cx="9842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8425" cy="3873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-3322320</wp:posOffset>
            </wp:positionV>
            <wp:extent cx="10731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1435100</wp:posOffset>
            </wp:positionH>
            <wp:positionV relativeFrom="paragraph">
              <wp:posOffset>-1684655</wp:posOffset>
            </wp:positionV>
            <wp:extent cx="9017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0170" cy="3873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-1684655</wp:posOffset>
            </wp:positionV>
            <wp:extent cx="9842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8425" cy="3873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-1684655</wp:posOffset>
            </wp:positionV>
            <wp:extent cx="10731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5380355</wp:posOffset>
            </wp:positionH>
            <wp:positionV relativeFrom="paragraph">
              <wp:posOffset>-1684655</wp:posOffset>
            </wp:positionV>
            <wp:extent cx="10731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-38100</wp:posOffset>
            </wp:positionV>
            <wp:extent cx="9842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8425" cy="3873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-38100</wp:posOffset>
            </wp:positionV>
            <wp:extent cx="10731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7315" cy="3873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-38100</wp:posOffset>
            </wp:positionV>
            <wp:extent cx="10731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7315" cy="3873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Rent represents Minimum Rent and Percentage Rent paid by the prior tenant in the final 12 months of the term.</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Renewal leases represent expiring leases rolling over with the same tenant. All other leases are categorized as 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 — Non-Comparable Basis (cash, non-straight-lined basis)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Non-Comparable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9"/>
              </w:rPr>
              <w:t>Number</w:t>
            </w:r>
          </w:p>
        </w:tc>
        <w:tc>
          <w:tcPr>
            <w:tcW w:w="100" w:type="dxa"/>
            <w:vAlign w:val="bottom"/>
          </w:tcPr>
          <w:p>
            <w:pPr>
              <w:spacing w:after="0"/>
              <w:rPr>
                <w:sz w:val="13"/>
                <w:szCs w:val="13"/>
                <w:color w:val="auto"/>
              </w:rPr>
            </w:pPr>
          </w:p>
        </w:tc>
        <w:tc>
          <w:tcPr>
            <w:tcW w:w="4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4"/>
              </w:rPr>
              <w:t>% of</w:t>
            </w:r>
          </w:p>
        </w:tc>
        <w:tc>
          <w:tcPr>
            <w:tcW w:w="2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Contractual</w:t>
            </w:r>
          </w:p>
        </w:tc>
        <w:tc>
          <w:tcPr>
            <w:tcW w:w="300" w:type="dxa"/>
            <w:vAlign w:val="bottom"/>
          </w:tcPr>
          <w:p>
            <w:pPr>
              <w:spacing w:after="0"/>
              <w:rPr>
                <w:sz w:val="13"/>
                <w:szCs w:val="13"/>
                <w:color w:val="auto"/>
              </w:rPr>
            </w:pPr>
          </w:p>
        </w:tc>
        <w:tc>
          <w:tcPr>
            <w:tcW w:w="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Weighted</w:t>
            </w: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w w:val="89"/>
              </w:rPr>
              <w:t>Tenant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gridSpan w:val="3"/>
          </w:tcPr>
          <w:p>
            <w:pPr>
              <w:jc w:val="center"/>
              <w:ind w:right="440"/>
              <w:spacing w:after="0" w:line="135" w:lineRule="exact"/>
              <w:rPr>
                <w:sz w:val="20"/>
                <w:szCs w:val="20"/>
                <w:color w:val="auto"/>
              </w:rPr>
            </w:pPr>
            <w:r>
              <w:rPr>
                <w:rFonts w:ascii="Arial" w:cs="Arial" w:eastAsia="Arial" w:hAnsi="Arial"/>
                <w:sz w:val="13"/>
                <w:szCs w:val="13"/>
                <w:b w:val="1"/>
                <w:bCs w:val="1"/>
                <w:color w:val="auto"/>
                <w:w w:val="81"/>
              </w:rPr>
              <w:t>of</w:t>
            </w:r>
          </w:p>
        </w:tc>
        <w:tc>
          <w:tcPr>
            <w:tcW w:w="100" w:type="dxa"/>
            <w:vAlign w:val="bottom"/>
          </w:tcPr>
          <w:p>
            <w:pPr>
              <w:spacing w:after="0"/>
              <w:rPr>
                <w:sz w:val="11"/>
                <w:szCs w:val="11"/>
                <w:color w:val="auto"/>
              </w:rPr>
            </w:pPr>
          </w:p>
        </w:tc>
        <w:tc>
          <w:tcPr>
            <w:tcW w:w="42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Total</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6"/>
              </w:rPr>
              <w:t>Rent (3)</w:t>
            </w:r>
          </w:p>
        </w:tc>
        <w:tc>
          <w:tcPr>
            <w:tcW w:w="300" w:type="dxa"/>
            <w:vAlign w:val="bottom"/>
          </w:tcPr>
          <w:p>
            <w:pPr>
              <w:spacing w:after="0"/>
              <w:rPr>
                <w:sz w:val="11"/>
                <w:szCs w:val="11"/>
                <w:color w:val="auto"/>
              </w:rPr>
            </w:pPr>
          </w:p>
        </w:tc>
        <w:tc>
          <w:tcPr>
            <w:tcW w:w="5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5"/>
              </w:rPr>
              <w:t>Average</w:t>
            </w: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40" w:type="dxa"/>
            <w:vAlign w:val="bottom"/>
            <w:gridSpan w:val="2"/>
          </w:tcPr>
          <w:p>
            <w:pPr>
              <w:jc w:val="center"/>
              <w:ind w:right="720"/>
              <w:spacing w:after="0" w:line="135" w:lineRule="exact"/>
              <w:rPr>
                <w:sz w:val="20"/>
                <w:szCs w:val="20"/>
                <w:color w:val="auto"/>
              </w:rPr>
            </w:pPr>
            <w:r>
              <w:rPr>
                <w:rFonts w:ascii="Arial" w:cs="Arial" w:eastAsia="Arial" w:hAnsi="Arial"/>
                <w:sz w:val="13"/>
                <w:szCs w:val="13"/>
                <w:b w:val="1"/>
                <w:bCs w:val="1"/>
                <w:color w:val="auto"/>
                <w:w w:val="89"/>
              </w:rPr>
              <w:t>Tenant</w:t>
            </w:r>
          </w:p>
        </w:tc>
        <w:tc>
          <w:tcPr>
            <w:tcW w:w="300" w:type="dxa"/>
            <w:vAlign w:val="bottom"/>
          </w:tcPr>
          <w:p>
            <w:pPr>
              <w:spacing w:after="0"/>
              <w:rPr>
                <w:sz w:val="11"/>
                <w:szCs w:val="11"/>
                <w:color w:val="auto"/>
              </w:rPr>
            </w:pPr>
          </w:p>
        </w:tc>
        <w:tc>
          <w:tcPr>
            <w:tcW w:w="10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gridSpan w:val="4"/>
          </w:tcPr>
          <w:p>
            <w:pPr>
              <w:jc w:val="center"/>
              <w:ind w:right="280"/>
              <w:spacing w:after="0" w:line="135" w:lineRule="exact"/>
              <w:rPr>
                <w:sz w:val="20"/>
                <w:szCs w:val="20"/>
                <w:color w:val="auto"/>
              </w:rPr>
            </w:pPr>
            <w:r>
              <w:rPr>
                <w:rFonts w:ascii="Arial" w:cs="Arial" w:eastAsia="Arial" w:hAnsi="Arial"/>
                <w:sz w:val="13"/>
                <w:szCs w:val="13"/>
                <w:b w:val="1"/>
                <w:bCs w:val="1"/>
                <w:color w:val="auto"/>
                <w:w w:val="81"/>
              </w:rPr>
              <w:t>Leases</w:t>
            </w:r>
          </w:p>
        </w:tc>
        <w:tc>
          <w:tcPr>
            <w:tcW w:w="52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1"/>
              </w:rPr>
              <w:t>Leases</w:t>
            </w:r>
          </w:p>
        </w:tc>
        <w:tc>
          <w:tcPr>
            <w:tcW w:w="2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jc w:val="center"/>
              <w:ind w:right="380"/>
              <w:spacing w:after="0" w:line="135" w:lineRule="exact"/>
              <w:rPr>
                <w:sz w:val="20"/>
                <w:szCs w:val="20"/>
                <w:color w:val="auto"/>
              </w:rPr>
            </w:pPr>
            <w:r>
              <w:rPr>
                <w:rFonts w:ascii="Arial" w:cs="Arial" w:eastAsia="Arial" w:hAnsi="Arial"/>
                <w:sz w:val="13"/>
                <w:szCs w:val="13"/>
                <w:b w:val="1"/>
                <w:bCs w:val="1"/>
                <w:color w:val="auto"/>
                <w:w w:val="94"/>
              </w:rPr>
              <w:t>GLA</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jc w:val="right"/>
              <w:ind w:right="400"/>
              <w:spacing w:after="0" w:line="135" w:lineRule="exact"/>
              <w:rPr>
                <w:sz w:val="20"/>
                <w:szCs w:val="20"/>
                <w:color w:val="auto"/>
              </w:rPr>
            </w:pPr>
            <w:r>
              <w:rPr>
                <w:rFonts w:ascii="Arial" w:cs="Arial" w:eastAsia="Arial" w:hAnsi="Arial"/>
                <w:sz w:val="13"/>
                <w:szCs w:val="13"/>
                <w:b w:val="1"/>
                <w:bCs w:val="1"/>
                <w:color w:val="auto"/>
              </w:rPr>
              <w:t>Per</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6"/>
              </w:rPr>
              <w:t>Lease</w:t>
            </w:r>
          </w:p>
        </w:tc>
        <w:tc>
          <w:tcPr>
            <w:tcW w:w="280" w:type="dxa"/>
            <w:vAlign w:val="bottom"/>
          </w:tcPr>
          <w:p>
            <w:pPr>
              <w:spacing w:after="0"/>
              <w:rPr>
                <w:sz w:val="11"/>
                <w:szCs w:val="11"/>
                <w:color w:val="auto"/>
              </w:rPr>
            </w:pPr>
          </w:p>
        </w:tc>
        <w:tc>
          <w:tcPr>
            <w:tcW w:w="20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7"/>
              </w:rPr>
              <w:t>Improvements</w:t>
            </w: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85"/>
              </w:rPr>
              <w:t>Per</w:t>
            </w:r>
          </w:p>
        </w:tc>
        <w:tc>
          <w:tcPr>
            <w:tcW w:w="0" w:type="dxa"/>
            <w:vAlign w:val="bottom"/>
          </w:tcPr>
          <w:p>
            <w:pPr>
              <w:spacing w:after="0"/>
              <w:rPr>
                <w:sz w:val="1"/>
                <w:szCs w:val="1"/>
                <w:color w:val="auto"/>
              </w:rPr>
            </w:pPr>
          </w:p>
        </w:tc>
      </w:tr>
      <w:tr>
        <w:trPr>
          <w:trHeight w:val="164"/>
        </w:trPr>
        <w:tc>
          <w:tcPr>
            <w:tcW w:w="2500" w:type="dxa"/>
            <w:vAlign w:val="bottom"/>
            <w:gridSpan w:val="2"/>
          </w:tcPr>
          <w:p>
            <w:pPr>
              <w:spacing w:after="0"/>
              <w:rPr>
                <w:sz w:val="20"/>
                <w:szCs w:val="20"/>
                <w:color w:val="auto"/>
              </w:rPr>
            </w:pPr>
            <w:r>
              <w:rPr>
                <w:rFonts w:ascii="Arial" w:cs="Arial" w:eastAsia="Arial" w:hAnsi="Arial"/>
                <w:sz w:val="13"/>
                <w:szCs w:val="13"/>
                <w:b w:val="1"/>
                <w:bCs w:val="1"/>
                <w:color w:val="auto"/>
              </w:rPr>
              <w:t>Quarter</w:t>
            </w:r>
          </w:p>
        </w:tc>
        <w:tc>
          <w:tcPr>
            <w:tcW w:w="300" w:type="dxa"/>
            <w:vAlign w:val="bottom"/>
          </w:tcPr>
          <w:p>
            <w:pPr>
              <w:spacing w:after="0"/>
              <w:rPr>
                <w:sz w:val="14"/>
                <w:szCs w:val="14"/>
                <w:color w:val="auto"/>
              </w:rPr>
            </w:pPr>
          </w:p>
        </w:tc>
        <w:tc>
          <w:tcPr>
            <w:tcW w:w="720" w:type="dxa"/>
            <w:vAlign w:val="bottom"/>
            <w:gridSpan w:val="4"/>
          </w:tcPr>
          <w:p>
            <w:pPr>
              <w:jc w:val="center"/>
              <w:ind w:right="280"/>
              <w:spacing w:after="0"/>
              <w:rPr>
                <w:sz w:val="20"/>
                <w:szCs w:val="20"/>
                <w:color w:val="auto"/>
              </w:rPr>
            </w:pPr>
            <w:r>
              <w:rPr>
                <w:rFonts w:ascii="Arial" w:cs="Arial" w:eastAsia="Arial" w:hAnsi="Arial"/>
                <w:sz w:val="13"/>
                <w:szCs w:val="13"/>
                <w:b w:val="1"/>
                <w:bCs w:val="1"/>
                <w:color w:val="auto"/>
                <w:w w:val="82"/>
              </w:rPr>
              <w:t>Signed</w:t>
            </w:r>
          </w:p>
        </w:tc>
        <w:tc>
          <w:tcPr>
            <w:tcW w:w="520" w:type="dxa"/>
            <w:vAlign w:val="bottom"/>
            <w:gridSpan w:val="3"/>
          </w:tcPr>
          <w:p>
            <w:pPr>
              <w:jc w:val="center"/>
              <w:spacing w:after="0"/>
              <w:rPr>
                <w:sz w:val="20"/>
                <w:szCs w:val="20"/>
                <w:color w:val="auto"/>
              </w:rPr>
            </w:pPr>
            <w:r>
              <w:rPr>
                <w:rFonts w:ascii="Arial" w:cs="Arial" w:eastAsia="Arial" w:hAnsi="Arial"/>
                <w:sz w:val="13"/>
                <w:szCs w:val="13"/>
                <w:b w:val="1"/>
                <w:bCs w:val="1"/>
                <w:color w:val="auto"/>
                <w:w w:val="82"/>
              </w:rPr>
              <w:t>Signed</w:t>
            </w: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7"/>
              </w:rPr>
              <w:t>Signed</w:t>
            </w: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85"/>
              </w:rPr>
              <w:t>Sq. Ft.</w:t>
            </w:r>
          </w:p>
        </w:tc>
        <w:tc>
          <w:tcPr>
            <w:tcW w:w="300" w:type="dxa"/>
            <w:vAlign w:val="bottom"/>
          </w:tcPr>
          <w:p>
            <w:pPr>
              <w:spacing w:after="0"/>
              <w:rPr>
                <w:sz w:val="14"/>
                <w:szCs w:val="14"/>
                <w:color w:val="auto"/>
              </w:rPr>
            </w:pPr>
          </w:p>
        </w:tc>
        <w:tc>
          <w:tcPr>
            <w:tcW w:w="56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w w:val="89"/>
              </w:rPr>
              <w:t>Term (4)</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jc w:val="center"/>
              <w:ind w:left="37"/>
              <w:spacing w:after="0"/>
              <w:rPr>
                <w:sz w:val="20"/>
                <w:szCs w:val="20"/>
                <w:color w:val="auto"/>
              </w:rPr>
            </w:pPr>
            <w:r>
              <w:rPr>
                <w:rFonts w:ascii="Arial" w:cs="Arial" w:eastAsia="Arial" w:hAnsi="Arial"/>
                <w:sz w:val="13"/>
                <w:szCs w:val="13"/>
                <w:b w:val="1"/>
                <w:bCs w:val="1"/>
                <w:color w:val="auto"/>
                <w:w w:val="87"/>
              </w:rPr>
              <w:t>(5)</w:t>
            </w: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0"/>
              </w:rPr>
              <w:t>Sq. Ft.</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16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2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0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30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2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1st Quarter 2004</w:t>
            </w:r>
          </w:p>
        </w:tc>
        <w:tc>
          <w:tcPr>
            <w:tcW w:w="580" w:type="dxa"/>
            <w:vAlign w:val="bottom"/>
            <w:gridSpan w:val="3"/>
            <w:shd w:val="clear" w:color="auto" w:fill="EEEEEE"/>
          </w:tcPr>
          <w:p>
            <w:pPr>
              <w:ind w:left="460"/>
              <w:spacing w:after="0" w:line="135" w:lineRule="exact"/>
              <w:rPr>
                <w:sz w:val="20"/>
                <w:szCs w:val="20"/>
                <w:color w:val="auto"/>
              </w:rPr>
            </w:pPr>
            <w:r>
              <w:rPr>
                <w:rFonts w:ascii="Arial" w:cs="Arial" w:eastAsia="Arial" w:hAnsi="Arial"/>
                <w:sz w:val="12"/>
                <w:szCs w:val="12"/>
                <w:color w:val="auto"/>
                <w:w w:val="74"/>
              </w:rPr>
              <w:t>10</w:t>
            </w:r>
          </w:p>
        </w:tc>
        <w:tc>
          <w:tcPr>
            <w:tcW w:w="1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20" w:type="dxa"/>
            <w:vAlign w:val="bottom"/>
            <w:gridSpan w:val="3"/>
            <w:shd w:val="clear" w:color="auto" w:fill="EEEEEE"/>
          </w:tcPr>
          <w:p>
            <w:pPr>
              <w:jc w:val="center"/>
              <w:ind w:right="20"/>
              <w:spacing w:after="0" w:line="135" w:lineRule="exact"/>
              <w:rPr>
                <w:sz w:val="20"/>
                <w:szCs w:val="20"/>
                <w:color w:val="auto"/>
              </w:rPr>
            </w:pPr>
            <w:r>
              <w:rPr>
                <w:rFonts w:ascii="Arial" w:cs="Arial" w:eastAsia="Arial" w:hAnsi="Arial"/>
                <w:sz w:val="13"/>
                <w:szCs w:val="13"/>
                <w:color w:val="auto"/>
                <w:w w:val="90"/>
              </w:rPr>
              <w:t>100%</w:t>
            </w:r>
          </w:p>
        </w:tc>
        <w:tc>
          <w:tcPr>
            <w:tcW w:w="10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78,843</w:t>
            </w:r>
          </w:p>
        </w:tc>
        <w:tc>
          <w:tcPr>
            <w:tcW w:w="460" w:type="dxa"/>
            <w:vAlign w:val="bottom"/>
            <w:shd w:val="clear" w:color="auto" w:fill="EEEEEE"/>
          </w:tcPr>
          <w:p>
            <w:pPr>
              <w:spacing w:after="0"/>
              <w:rPr>
                <w:sz w:val="11"/>
                <w:szCs w:val="11"/>
                <w:color w:val="auto"/>
              </w:rPr>
            </w:pPr>
          </w:p>
        </w:tc>
        <w:tc>
          <w:tcPr>
            <w:tcW w:w="8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$24.69</w:t>
            </w:r>
          </w:p>
        </w:tc>
        <w:tc>
          <w:tcPr>
            <w:tcW w:w="400" w:type="dxa"/>
            <w:vAlign w:val="bottom"/>
            <w:shd w:val="clear" w:color="auto" w:fill="EEEEEE"/>
          </w:tcPr>
          <w:p>
            <w:pPr>
              <w:spacing w:after="0"/>
              <w:rPr>
                <w:sz w:val="11"/>
                <w:szCs w:val="11"/>
                <w:color w:val="auto"/>
              </w:rPr>
            </w:pPr>
          </w:p>
        </w:tc>
        <w:tc>
          <w:tcPr>
            <w:tcW w:w="6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13.7</w:t>
            </w:r>
          </w:p>
        </w:tc>
        <w:tc>
          <w:tcPr>
            <w:tcW w:w="220" w:type="dxa"/>
            <w:vAlign w:val="bottom"/>
            <w:shd w:val="clear" w:color="auto" w:fill="EEEEEE"/>
          </w:tcPr>
          <w:p>
            <w:pPr>
              <w:spacing w:after="0"/>
              <w:rPr>
                <w:sz w:val="11"/>
                <w:szCs w:val="11"/>
                <w:color w:val="auto"/>
              </w:rPr>
            </w:pPr>
          </w:p>
        </w:tc>
        <w:tc>
          <w:tcPr>
            <w:tcW w:w="10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25,000</w:t>
            </w:r>
          </w:p>
        </w:tc>
        <w:tc>
          <w:tcPr>
            <w:tcW w:w="820" w:type="dxa"/>
            <w:vAlign w:val="bottom"/>
            <w:shd w:val="clear" w:color="auto" w:fill="EEEEEE"/>
          </w:tcPr>
          <w:p>
            <w:pPr>
              <w:spacing w:after="0"/>
              <w:rPr>
                <w:sz w:val="11"/>
                <w:szCs w:val="11"/>
                <w:color w:val="auto"/>
              </w:rPr>
            </w:pPr>
          </w:p>
        </w:tc>
        <w:tc>
          <w:tcPr>
            <w:tcW w:w="64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0.32</w:t>
            </w: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line="135" w:lineRule="exact"/>
              <w:rPr>
                <w:sz w:val="20"/>
                <w:szCs w:val="20"/>
                <w:color w:val="auto"/>
              </w:rPr>
            </w:pPr>
            <w:r>
              <w:rPr>
                <w:rFonts w:ascii="Arial" w:cs="Arial" w:eastAsia="Arial" w:hAnsi="Arial"/>
                <w:sz w:val="13"/>
                <w:szCs w:val="13"/>
                <w:color w:val="auto"/>
              </w:rPr>
              <w:t>4th Quarter 2003</w:t>
            </w:r>
          </w:p>
        </w:tc>
        <w:tc>
          <w:tcPr>
            <w:tcW w:w="740" w:type="dxa"/>
            <w:vAlign w:val="bottom"/>
            <w:gridSpan w:val="4"/>
          </w:tcPr>
          <w:p>
            <w:pPr>
              <w:jc w:val="right"/>
              <w:ind w:right="160"/>
              <w:spacing w:after="0" w:line="135" w:lineRule="exact"/>
              <w:rPr>
                <w:sz w:val="20"/>
                <w:szCs w:val="20"/>
                <w:color w:val="auto"/>
              </w:rPr>
            </w:pPr>
            <w:r>
              <w:rPr>
                <w:rFonts w:ascii="Arial" w:cs="Arial" w:eastAsia="Arial" w:hAnsi="Arial"/>
                <w:sz w:val="13"/>
                <w:szCs w:val="13"/>
                <w:color w:val="auto"/>
              </w:rPr>
              <w:t>6</w:t>
            </w:r>
          </w:p>
        </w:tc>
        <w:tc>
          <w:tcPr>
            <w:tcW w:w="280" w:type="dxa"/>
            <w:vAlign w:val="bottom"/>
          </w:tcPr>
          <w:p>
            <w:pPr>
              <w:spacing w:after="0"/>
              <w:rPr>
                <w:sz w:val="11"/>
                <w:szCs w:val="11"/>
                <w:color w:val="auto"/>
              </w:rPr>
            </w:pPr>
          </w:p>
        </w:tc>
        <w:tc>
          <w:tcPr>
            <w:tcW w:w="52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90"/>
              </w:rPr>
              <w:t>100%</w:t>
            </w:r>
          </w:p>
        </w:tc>
        <w:tc>
          <w:tcPr>
            <w:tcW w:w="10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21,867</w:t>
            </w:r>
          </w:p>
        </w:tc>
        <w:tc>
          <w:tcPr>
            <w:tcW w:w="460" w:type="dxa"/>
            <w:vAlign w:val="bottom"/>
          </w:tcPr>
          <w:p>
            <w:pPr>
              <w:spacing w:after="0"/>
              <w:rPr>
                <w:sz w:val="11"/>
                <w:szCs w:val="11"/>
                <w:color w:val="auto"/>
              </w:rPr>
            </w:pPr>
          </w:p>
        </w:tc>
        <w:tc>
          <w:tcPr>
            <w:tcW w:w="8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$36.64</w:t>
            </w:r>
          </w:p>
        </w:tc>
        <w:tc>
          <w:tcPr>
            <w:tcW w:w="400" w:type="dxa"/>
            <w:vAlign w:val="bottom"/>
          </w:tcPr>
          <w:p>
            <w:pPr>
              <w:spacing w:after="0"/>
              <w:rPr>
                <w:sz w:val="11"/>
                <w:szCs w:val="11"/>
                <w:color w:val="auto"/>
              </w:rPr>
            </w:pPr>
          </w:p>
        </w:tc>
        <w:tc>
          <w:tcPr>
            <w:tcW w:w="6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8.9</w:t>
            </w:r>
          </w:p>
        </w:tc>
        <w:tc>
          <w:tcPr>
            <w:tcW w:w="22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rPr>
              <w:t>84,425</w:t>
            </w:r>
          </w:p>
        </w:tc>
        <w:tc>
          <w:tcPr>
            <w:tcW w:w="82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3.86</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3rd Quarter 2003</w:t>
            </w:r>
          </w:p>
        </w:tc>
        <w:tc>
          <w:tcPr>
            <w:tcW w:w="740" w:type="dxa"/>
            <w:vAlign w:val="bottom"/>
            <w:gridSpan w:val="4"/>
            <w:shd w:val="clear" w:color="auto" w:fill="EEEEEE"/>
          </w:tcPr>
          <w:p>
            <w:pPr>
              <w:ind w:left="460"/>
              <w:spacing w:after="0" w:line="135" w:lineRule="exact"/>
              <w:rPr>
                <w:sz w:val="20"/>
                <w:szCs w:val="20"/>
                <w:color w:val="auto"/>
              </w:rPr>
            </w:pPr>
            <w:r>
              <w:rPr>
                <w:rFonts w:ascii="Arial" w:cs="Arial" w:eastAsia="Arial" w:hAnsi="Arial"/>
                <w:sz w:val="13"/>
                <w:szCs w:val="13"/>
                <w:color w:val="auto"/>
              </w:rPr>
              <w:t>11</w:t>
            </w:r>
          </w:p>
        </w:tc>
        <w:tc>
          <w:tcPr>
            <w:tcW w:w="280" w:type="dxa"/>
            <w:vAlign w:val="bottom"/>
            <w:shd w:val="clear" w:color="auto" w:fill="EEEEEE"/>
          </w:tcPr>
          <w:p>
            <w:pPr>
              <w:spacing w:after="0"/>
              <w:rPr>
                <w:sz w:val="11"/>
                <w:szCs w:val="11"/>
                <w:color w:val="auto"/>
              </w:rPr>
            </w:pPr>
          </w:p>
        </w:tc>
        <w:tc>
          <w:tcPr>
            <w:tcW w:w="520" w:type="dxa"/>
            <w:vAlign w:val="bottom"/>
            <w:gridSpan w:val="3"/>
            <w:shd w:val="clear" w:color="auto" w:fill="EEEEEE"/>
          </w:tcPr>
          <w:p>
            <w:pPr>
              <w:jc w:val="center"/>
              <w:ind w:right="20"/>
              <w:spacing w:after="0" w:line="135" w:lineRule="exact"/>
              <w:rPr>
                <w:sz w:val="20"/>
                <w:szCs w:val="20"/>
                <w:color w:val="auto"/>
              </w:rPr>
            </w:pPr>
            <w:r>
              <w:rPr>
                <w:rFonts w:ascii="Arial" w:cs="Arial" w:eastAsia="Arial" w:hAnsi="Arial"/>
                <w:sz w:val="13"/>
                <w:szCs w:val="13"/>
                <w:color w:val="auto"/>
                <w:w w:val="90"/>
              </w:rPr>
              <w:t>100%</w:t>
            </w:r>
          </w:p>
        </w:tc>
        <w:tc>
          <w:tcPr>
            <w:tcW w:w="10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85,426</w:t>
            </w:r>
          </w:p>
        </w:tc>
        <w:tc>
          <w:tcPr>
            <w:tcW w:w="460" w:type="dxa"/>
            <w:vAlign w:val="bottom"/>
            <w:shd w:val="clear" w:color="auto" w:fill="EEEEEE"/>
          </w:tcPr>
          <w:p>
            <w:pPr>
              <w:spacing w:after="0"/>
              <w:rPr>
                <w:sz w:val="11"/>
                <w:szCs w:val="11"/>
                <w:color w:val="auto"/>
              </w:rPr>
            </w:pPr>
          </w:p>
        </w:tc>
        <w:tc>
          <w:tcPr>
            <w:tcW w:w="8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$24.59</w:t>
            </w:r>
          </w:p>
        </w:tc>
        <w:tc>
          <w:tcPr>
            <w:tcW w:w="400" w:type="dxa"/>
            <w:vAlign w:val="bottom"/>
            <w:shd w:val="clear" w:color="auto" w:fill="EEEEEE"/>
          </w:tcPr>
          <w:p>
            <w:pPr>
              <w:spacing w:after="0"/>
              <w:rPr>
                <w:sz w:val="11"/>
                <w:szCs w:val="11"/>
                <w:color w:val="auto"/>
              </w:rPr>
            </w:pPr>
          </w:p>
        </w:tc>
        <w:tc>
          <w:tcPr>
            <w:tcW w:w="6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17.3</w:t>
            </w:r>
          </w:p>
        </w:tc>
        <w:tc>
          <w:tcPr>
            <w:tcW w:w="220" w:type="dxa"/>
            <w:vAlign w:val="bottom"/>
            <w:shd w:val="clear" w:color="auto" w:fill="EEEEEE"/>
          </w:tcPr>
          <w:p>
            <w:pPr>
              <w:spacing w:after="0"/>
              <w:rPr>
                <w:sz w:val="11"/>
                <w:szCs w:val="11"/>
                <w:color w:val="auto"/>
              </w:rPr>
            </w:pPr>
          </w:p>
        </w:tc>
        <w:tc>
          <w:tcPr>
            <w:tcW w:w="10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50,000</w:t>
            </w:r>
          </w:p>
        </w:tc>
        <w:tc>
          <w:tcPr>
            <w:tcW w:w="820" w:type="dxa"/>
            <w:vAlign w:val="bottom"/>
            <w:shd w:val="clear" w:color="auto" w:fill="EEEEEE"/>
          </w:tcPr>
          <w:p>
            <w:pPr>
              <w:spacing w:after="0"/>
              <w:rPr>
                <w:sz w:val="11"/>
                <w:szCs w:val="11"/>
                <w:color w:val="auto"/>
              </w:rPr>
            </w:pPr>
          </w:p>
        </w:tc>
        <w:tc>
          <w:tcPr>
            <w:tcW w:w="64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0.59</w:t>
            </w: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80" w:type="dxa"/>
            <w:vAlign w:val="bottom"/>
          </w:tcPr>
          <w:p>
            <w:pPr>
              <w:spacing w:after="0" w:line="135" w:lineRule="exact"/>
              <w:rPr>
                <w:sz w:val="20"/>
                <w:szCs w:val="20"/>
                <w:color w:val="auto"/>
              </w:rPr>
            </w:pPr>
            <w:r>
              <w:rPr>
                <w:rFonts w:ascii="Arial" w:cs="Arial" w:eastAsia="Arial" w:hAnsi="Arial"/>
                <w:sz w:val="13"/>
                <w:szCs w:val="13"/>
                <w:color w:val="auto"/>
              </w:rPr>
              <w:t>2nd Quarter 2003</w:t>
            </w:r>
          </w:p>
        </w:tc>
        <w:tc>
          <w:tcPr>
            <w:tcW w:w="580" w:type="dxa"/>
            <w:vAlign w:val="bottom"/>
            <w:gridSpan w:val="3"/>
          </w:tcPr>
          <w:p>
            <w:pPr>
              <w:ind w:left="460"/>
              <w:spacing w:after="0" w:line="135" w:lineRule="exact"/>
              <w:rPr>
                <w:sz w:val="20"/>
                <w:szCs w:val="20"/>
                <w:color w:val="auto"/>
              </w:rPr>
            </w:pPr>
            <w:r>
              <w:rPr>
                <w:rFonts w:ascii="Arial" w:cs="Arial" w:eastAsia="Arial" w:hAnsi="Arial"/>
                <w:sz w:val="12"/>
                <w:szCs w:val="12"/>
                <w:color w:val="auto"/>
                <w:w w:val="74"/>
              </w:rPr>
              <w:t>13</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gridSpan w:val="3"/>
          </w:tcPr>
          <w:p>
            <w:pPr>
              <w:jc w:val="center"/>
              <w:ind w:right="20"/>
              <w:spacing w:after="0" w:line="135" w:lineRule="exact"/>
              <w:rPr>
                <w:sz w:val="20"/>
                <w:szCs w:val="20"/>
                <w:color w:val="auto"/>
              </w:rPr>
            </w:pPr>
            <w:r>
              <w:rPr>
                <w:rFonts w:ascii="Arial" w:cs="Arial" w:eastAsia="Arial" w:hAnsi="Arial"/>
                <w:sz w:val="13"/>
                <w:szCs w:val="13"/>
                <w:color w:val="auto"/>
                <w:w w:val="90"/>
              </w:rPr>
              <w:t>100%</w:t>
            </w:r>
          </w:p>
        </w:tc>
        <w:tc>
          <w:tcPr>
            <w:tcW w:w="10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72,079</w:t>
            </w:r>
          </w:p>
        </w:tc>
        <w:tc>
          <w:tcPr>
            <w:tcW w:w="460" w:type="dxa"/>
            <w:vAlign w:val="bottom"/>
          </w:tcPr>
          <w:p>
            <w:pPr>
              <w:spacing w:after="0"/>
              <w:rPr>
                <w:sz w:val="11"/>
                <w:szCs w:val="11"/>
                <w:color w:val="auto"/>
              </w:rPr>
            </w:pPr>
          </w:p>
        </w:tc>
        <w:tc>
          <w:tcPr>
            <w:tcW w:w="8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$15.28</w:t>
            </w:r>
          </w:p>
        </w:tc>
        <w:tc>
          <w:tcPr>
            <w:tcW w:w="400" w:type="dxa"/>
            <w:vAlign w:val="bottom"/>
          </w:tcPr>
          <w:p>
            <w:pPr>
              <w:spacing w:after="0"/>
              <w:rPr>
                <w:sz w:val="11"/>
                <w:szCs w:val="11"/>
                <w:color w:val="auto"/>
              </w:rPr>
            </w:pPr>
          </w:p>
        </w:tc>
        <w:tc>
          <w:tcPr>
            <w:tcW w:w="6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18.1</w:t>
            </w:r>
          </w:p>
        </w:tc>
        <w:tc>
          <w:tcPr>
            <w:tcW w:w="220" w:type="dxa"/>
            <w:vAlign w:val="bottom"/>
          </w:tcPr>
          <w:p>
            <w:pPr>
              <w:spacing w:after="0"/>
              <w:rPr>
                <w:sz w:val="11"/>
                <w:szCs w:val="11"/>
                <w:color w:val="auto"/>
              </w:rPr>
            </w:pPr>
          </w:p>
        </w:tc>
        <w:tc>
          <w:tcPr>
            <w:tcW w:w="10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tcPr>
          <w:p>
            <w:pPr>
              <w:jc w:val="right"/>
              <w:spacing w:after="0" w:line="135" w:lineRule="exact"/>
              <w:rPr>
                <w:sz w:val="20"/>
                <w:szCs w:val="20"/>
                <w:color w:val="auto"/>
              </w:rPr>
            </w:pPr>
            <w:r>
              <w:rPr>
                <w:rFonts w:ascii="Arial" w:cs="Arial" w:eastAsia="Arial" w:hAnsi="Arial"/>
                <w:sz w:val="13"/>
                <w:szCs w:val="13"/>
                <w:color w:val="auto"/>
                <w:w w:val="86"/>
              </w:rPr>
              <w:t>1,050,000</w:t>
            </w:r>
          </w:p>
        </w:tc>
        <w:tc>
          <w:tcPr>
            <w:tcW w:w="820" w:type="dxa"/>
            <w:vAlign w:val="bottom"/>
          </w:tcPr>
          <w:p>
            <w:pPr>
              <w:spacing w:after="0"/>
              <w:rPr>
                <w:sz w:val="11"/>
                <w:szCs w:val="11"/>
                <w:color w:val="auto"/>
              </w:rPr>
            </w:pPr>
          </w:p>
        </w:tc>
        <w:tc>
          <w:tcPr>
            <w:tcW w:w="6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9"/>
              </w:rPr>
              <w:t>14.57</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808080"/>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Borders>
              <w:top w:val="single" w:sz="8" w:color="808080"/>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808080"/>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80" w:type="dxa"/>
            <w:vAlign w:val="bottom"/>
            <w:shd w:val="clear" w:color="auto" w:fill="EEEEEE"/>
          </w:tcPr>
          <w:p>
            <w:pPr>
              <w:spacing w:after="0" w:line="135" w:lineRule="exact"/>
              <w:rPr>
                <w:sz w:val="20"/>
                <w:szCs w:val="20"/>
                <w:color w:val="auto"/>
              </w:rPr>
            </w:pPr>
            <w:r>
              <w:rPr>
                <w:rFonts w:ascii="Arial" w:cs="Arial" w:eastAsia="Arial" w:hAnsi="Arial"/>
                <w:sz w:val="13"/>
                <w:szCs w:val="13"/>
                <w:color w:val="auto"/>
              </w:rPr>
              <w:t>Total - 12 months</w:t>
            </w:r>
          </w:p>
        </w:tc>
        <w:tc>
          <w:tcPr>
            <w:tcW w:w="580" w:type="dxa"/>
            <w:vAlign w:val="bottom"/>
            <w:gridSpan w:val="3"/>
            <w:shd w:val="clear" w:color="auto" w:fill="EEEEEE"/>
          </w:tcPr>
          <w:p>
            <w:pPr>
              <w:ind w:left="460"/>
              <w:spacing w:after="0" w:line="135" w:lineRule="exact"/>
              <w:rPr>
                <w:sz w:val="20"/>
                <w:szCs w:val="20"/>
                <w:color w:val="auto"/>
              </w:rPr>
            </w:pPr>
            <w:r>
              <w:rPr>
                <w:rFonts w:ascii="Arial" w:cs="Arial" w:eastAsia="Arial" w:hAnsi="Arial"/>
                <w:sz w:val="12"/>
                <w:szCs w:val="12"/>
                <w:color w:val="auto"/>
                <w:w w:val="74"/>
              </w:rPr>
              <w:t>40</w:t>
            </w:r>
          </w:p>
        </w:tc>
        <w:tc>
          <w:tcPr>
            <w:tcW w:w="1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520" w:type="dxa"/>
            <w:vAlign w:val="bottom"/>
            <w:gridSpan w:val="3"/>
            <w:shd w:val="clear" w:color="auto" w:fill="EEEEEE"/>
          </w:tcPr>
          <w:p>
            <w:pPr>
              <w:jc w:val="center"/>
              <w:ind w:right="20"/>
              <w:spacing w:after="0" w:line="135" w:lineRule="exact"/>
              <w:rPr>
                <w:sz w:val="20"/>
                <w:szCs w:val="20"/>
                <w:color w:val="auto"/>
              </w:rPr>
            </w:pPr>
            <w:r>
              <w:rPr>
                <w:rFonts w:ascii="Arial" w:cs="Arial" w:eastAsia="Arial" w:hAnsi="Arial"/>
                <w:sz w:val="13"/>
                <w:szCs w:val="13"/>
                <w:color w:val="auto"/>
                <w:w w:val="90"/>
              </w:rPr>
              <w:t>100%</w:t>
            </w:r>
          </w:p>
        </w:tc>
        <w:tc>
          <w:tcPr>
            <w:tcW w:w="10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258,215</w:t>
            </w:r>
          </w:p>
        </w:tc>
        <w:tc>
          <w:tcPr>
            <w:tcW w:w="460" w:type="dxa"/>
            <w:vAlign w:val="bottom"/>
            <w:shd w:val="clear" w:color="auto" w:fill="EEEEEE"/>
          </w:tcPr>
          <w:p>
            <w:pPr>
              <w:spacing w:after="0"/>
              <w:rPr>
                <w:sz w:val="11"/>
                <w:szCs w:val="11"/>
                <w:color w:val="auto"/>
              </w:rPr>
            </w:pPr>
          </w:p>
        </w:tc>
        <w:tc>
          <w:tcPr>
            <w:tcW w:w="8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$23.04</w:t>
            </w:r>
          </w:p>
        </w:tc>
        <w:tc>
          <w:tcPr>
            <w:tcW w:w="400" w:type="dxa"/>
            <w:vAlign w:val="bottom"/>
            <w:shd w:val="clear" w:color="auto" w:fill="EEEEEE"/>
          </w:tcPr>
          <w:p>
            <w:pPr>
              <w:spacing w:after="0"/>
              <w:rPr>
                <w:sz w:val="11"/>
                <w:szCs w:val="11"/>
                <w:color w:val="auto"/>
              </w:rPr>
            </w:pPr>
          </w:p>
        </w:tc>
        <w:tc>
          <w:tcPr>
            <w:tcW w:w="6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15.1</w:t>
            </w:r>
          </w:p>
        </w:tc>
        <w:tc>
          <w:tcPr>
            <w:tcW w:w="220" w:type="dxa"/>
            <w:vAlign w:val="bottom"/>
            <w:shd w:val="clear" w:color="auto" w:fill="EEEEEE"/>
          </w:tcPr>
          <w:p>
            <w:pPr>
              <w:spacing w:after="0"/>
              <w:rPr>
                <w:sz w:val="11"/>
                <w:szCs w:val="11"/>
                <w:color w:val="auto"/>
              </w:rPr>
            </w:pPr>
          </w:p>
        </w:tc>
        <w:tc>
          <w:tcPr>
            <w:tcW w:w="10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5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86"/>
              </w:rPr>
              <w:t>1,209,425</w:t>
            </w:r>
          </w:p>
        </w:tc>
        <w:tc>
          <w:tcPr>
            <w:tcW w:w="820" w:type="dxa"/>
            <w:vAlign w:val="bottom"/>
            <w:shd w:val="clear" w:color="auto" w:fill="EEEEEE"/>
          </w:tcPr>
          <w:p>
            <w:pPr>
              <w:spacing w:after="0"/>
              <w:rPr>
                <w:sz w:val="11"/>
                <w:szCs w:val="11"/>
                <w:color w:val="auto"/>
              </w:rPr>
            </w:pPr>
          </w:p>
        </w:tc>
        <w:tc>
          <w:tcPr>
            <w:tcW w:w="64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4.68</w:t>
            </w:r>
          </w:p>
        </w:tc>
        <w:tc>
          <w:tcPr>
            <w:tcW w:w="4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2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-38100</wp:posOffset>
            </wp:positionV>
            <wp:extent cx="9842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842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0" w:hanging="326"/>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225" w:lineRule="exact"/>
        <w:rPr>
          <w:rFonts w:ascii="Arial" w:cs="Arial" w:eastAsia="Arial" w:hAnsi="Arial"/>
          <w:sz w:val="18"/>
          <w:szCs w:val="18"/>
          <w:color w:val="auto"/>
        </w:rPr>
      </w:pPr>
    </w:p>
    <w:p>
      <w:pPr>
        <w:ind w:left="340" w:right="100" w:hanging="326"/>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Non-comparable leases represent those leases signed on spaces for which there was no former tenant, or expansion square footage for leases rolling over for which there was no former tenant.</w:t>
      </w:r>
    </w:p>
    <w:p>
      <w:pPr>
        <w:spacing w:after="0" w:line="170" w:lineRule="exact"/>
        <w:rPr>
          <w:rFonts w:ascii="Arial" w:cs="Arial" w:eastAsia="Arial" w:hAnsi="Arial"/>
          <w:sz w:val="18"/>
          <w:szCs w:val="18"/>
          <w:color w:val="auto"/>
        </w:rPr>
      </w:pPr>
    </w:p>
    <w:p>
      <w:pPr>
        <w:ind w:left="340" w:hanging="326"/>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Assumes no exercise of lease options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6"/>
          </w:tcPr>
          <w:p>
            <w:pPr>
              <w:ind w:left="100"/>
              <w:spacing w:after="0"/>
              <w:rPr>
                <w:sz w:val="20"/>
                <w:szCs w:val="20"/>
                <w:color w:val="auto"/>
              </w:rPr>
            </w:pPr>
            <w:r>
              <w:rPr>
                <w:rFonts w:ascii="Arial" w:cs="Arial" w:eastAsia="Arial" w:hAnsi="Arial"/>
                <w:sz w:val="13"/>
                <w:szCs w:val="13"/>
                <w:b w:val="1"/>
                <w:bCs w:val="1"/>
                <w:color w:val="auto"/>
                <w:w w:val="92"/>
              </w:rPr>
              <w:t>Anchor Tenants (1)</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6"/>
          </w:tcPr>
          <w:p>
            <w:pPr>
              <w:ind w:left="120"/>
              <w:spacing w:after="0"/>
              <w:rPr>
                <w:sz w:val="20"/>
                <w:szCs w:val="20"/>
                <w:color w:val="auto"/>
              </w:rPr>
            </w:pPr>
            <w:r>
              <w:rPr>
                <w:rFonts w:ascii="Arial" w:cs="Arial" w:eastAsia="Arial" w:hAnsi="Arial"/>
                <w:sz w:val="13"/>
                <w:szCs w:val="13"/>
                <w:b w:val="1"/>
                <w:bCs w:val="1"/>
                <w:color w:val="auto"/>
                <w:w w:val="91"/>
              </w:rPr>
              <w:t>Small Shop Tenants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Expiring</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4"/>
              </w:rPr>
              <w:t>% of</w:t>
            </w: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Minimum Rent</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Expiring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 of Small</w:t>
            </w:r>
          </w:p>
        </w:tc>
        <w:tc>
          <w:tcPr>
            <w:tcW w:w="960" w:type="dxa"/>
            <w:vAlign w:val="bottom"/>
            <w:gridSpan w:val="3"/>
          </w:tcPr>
          <w:p>
            <w:pPr>
              <w:ind w:left="60"/>
              <w:spacing w:after="0"/>
              <w:rPr>
                <w:sz w:val="20"/>
                <w:szCs w:val="20"/>
                <w:color w:val="auto"/>
              </w:rPr>
            </w:pPr>
            <w:r>
              <w:rPr>
                <w:rFonts w:ascii="Arial" w:cs="Arial" w:eastAsia="Arial" w:hAnsi="Arial"/>
                <w:sz w:val="13"/>
                <w:szCs w:val="13"/>
                <w:b w:val="1"/>
                <w:bCs w:val="1"/>
                <w:color w:val="auto"/>
                <w:w w:val="98"/>
              </w:rPr>
              <w:t>Minimum Rent</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2"/>
              </w:rPr>
              <w:t>Expiring</w:t>
            </w:r>
          </w:p>
        </w:tc>
        <w:tc>
          <w:tcPr>
            <w:tcW w:w="24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Minimum Rent</w:t>
            </w:r>
          </w:p>
        </w:tc>
        <w:tc>
          <w:tcPr>
            <w:tcW w:w="0" w:type="dxa"/>
            <w:vAlign w:val="bottom"/>
          </w:tcPr>
          <w:p>
            <w:pPr>
              <w:spacing w:after="0"/>
              <w:rPr>
                <w:sz w:val="1"/>
                <w:szCs w:val="1"/>
                <w:color w:val="auto"/>
              </w:rPr>
            </w:pPr>
          </w:p>
        </w:tc>
      </w:tr>
      <w:tr>
        <w:trPr>
          <w:trHeight w:val="164"/>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3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SF (2)</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tcPr>
          <w:p>
            <w:pPr>
              <w:jc w:val="center"/>
              <w:ind w:right="200"/>
              <w:spacing w:after="0"/>
              <w:rPr>
                <w:sz w:val="20"/>
                <w:szCs w:val="20"/>
                <w:color w:val="auto"/>
              </w:rPr>
            </w:pPr>
            <w:r>
              <w:rPr>
                <w:rFonts w:ascii="Arial" w:cs="Arial" w:eastAsia="Arial" w:hAnsi="Arial"/>
                <w:sz w:val="13"/>
                <w:szCs w:val="13"/>
                <w:b w:val="1"/>
                <w:bCs w:val="1"/>
                <w:color w:val="auto"/>
                <w:w w:val="91"/>
              </w:rPr>
              <w:t>Anchor SF</w:t>
            </w:r>
          </w:p>
        </w:tc>
        <w:tc>
          <w:tcPr>
            <w:tcW w:w="28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PSF (3)</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8"/>
              </w:rPr>
              <w:t>SF (2)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3"/>
              </w:rPr>
              <w:t>Shop SF</w:t>
            </w:r>
          </w:p>
        </w:tc>
        <w:tc>
          <w:tcPr>
            <w:tcW w:w="2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3"/>
                <w:szCs w:val="13"/>
                <w:b w:val="1"/>
                <w:bCs w:val="1"/>
                <w:color w:val="auto"/>
              </w:rPr>
              <w:t>PSF (3)</w:t>
            </w: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88"/>
              </w:rPr>
              <w:t>SF (2)</w:t>
            </w:r>
          </w:p>
        </w:tc>
        <w:tc>
          <w:tcPr>
            <w:tcW w:w="24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5"/>
              </w:rPr>
              <w:t>Total SF</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PSF (3)</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2004</w:t>
            </w:r>
          </w:p>
        </w:tc>
        <w:tc>
          <w:tcPr>
            <w:tcW w:w="220" w:type="dxa"/>
            <w:vAlign w:val="bottom"/>
            <w:shd w:val="clear" w:color="auto" w:fill="EEEEEE"/>
          </w:tcPr>
          <w:p>
            <w:pPr>
              <w:spacing w:after="0"/>
              <w:rPr>
                <w:sz w:val="11"/>
                <w:szCs w:val="11"/>
                <w:color w:val="auto"/>
              </w:rPr>
            </w:pPr>
          </w:p>
        </w:tc>
        <w:tc>
          <w:tcPr>
            <w:tcW w:w="82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178,000</w:t>
            </w:r>
          </w:p>
        </w:tc>
        <w:tc>
          <w:tcPr>
            <w:tcW w:w="12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22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w w:val="94"/>
              </w:rPr>
              <w:t>7.51</w:t>
            </w:r>
          </w:p>
        </w:tc>
        <w:tc>
          <w:tcPr>
            <w:tcW w:w="400" w:type="dxa"/>
            <w:vAlign w:val="bottom"/>
            <w:shd w:val="clear" w:color="auto" w:fill="EEEEEE"/>
          </w:tcPr>
          <w:p>
            <w:pPr>
              <w:spacing w:after="0"/>
              <w:rPr>
                <w:sz w:val="11"/>
                <w:szCs w:val="11"/>
                <w:color w:val="auto"/>
              </w:rPr>
            </w:pPr>
          </w:p>
        </w:tc>
        <w:tc>
          <w:tcPr>
            <w:tcW w:w="10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502,000</w:t>
            </w:r>
          </w:p>
        </w:tc>
        <w:tc>
          <w:tcPr>
            <w:tcW w:w="12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24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2"/>
            <w:shd w:val="clear" w:color="auto" w:fill="EEEEEE"/>
          </w:tcPr>
          <w:p>
            <w:pPr>
              <w:ind w:left="200"/>
              <w:spacing w:after="0" w:line="135" w:lineRule="exact"/>
              <w:rPr>
                <w:sz w:val="20"/>
                <w:szCs w:val="20"/>
                <w:color w:val="auto"/>
              </w:rPr>
            </w:pPr>
            <w:r>
              <w:rPr>
                <w:rFonts w:ascii="Arial" w:cs="Arial" w:eastAsia="Arial" w:hAnsi="Arial"/>
                <w:sz w:val="13"/>
                <w:szCs w:val="13"/>
                <w:color w:val="auto"/>
                <w:w w:val="80"/>
              </w:rPr>
              <w:t>$20.58</w:t>
            </w:r>
          </w:p>
        </w:tc>
        <w:tc>
          <w:tcPr>
            <w:tcW w:w="400" w:type="dxa"/>
            <w:vAlign w:val="bottom"/>
            <w:shd w:val="clear" w:color="auto" w:fill="EEEEEE"/>
          </w:tcPr>
          <w:p>
            <w:pPr>
              <w:spacing w:after="0"/>
              <w:rPr>
                <w:sz w:val="11"/>
                <w:szCs w:val="11"/>
                <w:color w:val="auto"/>
              </w:rPr>
            </w:pPr>
          </w:p>
        </w:tc>
        <w:tc>
          <w:tcPr>
            <w:tcW w:w="12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680,000</w:t>
            </w:r>
          </w:p>
        </w:tc>
        <w:tc>
          <w:tcPr>
            <w:tcW w:w="40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8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$17.16</w:t>
            </w: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456,000</w:t>
            </w:r>
          </w:p>
        </w:tc>
        <w:tc>
          <w:tcPr>
            <w:tcW w:w="12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5%</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3"/>
              </w:rPr>
              <w:t>12.00</w:t>
            </w:r>
          </w:p>
        </w:tc>
        <w:tc>
          <w:tcPr>
            <w:tcW w:w="40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858,000</w:t>
            </w:r>
          </w:p>
        </w:tc>
        <w:tc>
          <w:tcPr>
            <w:tcW w:w="12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240" w:type="dxa"/>
            <w:vAlign w:val="bottom"/>
          </w:tcPr>
          <w:p>
            <w:pPr>
              <w:spacing w:after="0"/>
              <w:rPr>
                <w:sz w:val="11"/>
                <w:szCs w:val="11"/>
                <w:color w:val="auto"/>
              </w:rPr>
            </w:pPr>
          </w:p>
        </w:tc>
        <w:tc>
          <w:tcPr>
            <w:tcW w:w="5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0"/>
              </w:rPr>
              <w:t>$22.66</w:t>
            </w:r>
          </w:p>
        </w:tc>
        <w:tc>
          <w:tcPr>
            <w:tcW w:w="400" w:type="dxa"/>
            <w:vAlign w:val="bottom"/>
          </w:tcPr>
          <w:p>
            <w:pPr>
              <w:spacing w:after="0"/>
              <w:rPr>
                <w:sz w:val="11"/>
                <w:szCs w:val="11"/>
                <w:color w:val="auto"/>
              </w:rPr>
            </w:pP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1,314,000</w:t>
            </w:r>
          </w:p>
        </w:tc>
        <w:tc>
          <w:tcPr>
            <w:tcW w:w="40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9%</w:t>
            </w:r>
          </w:p>
        </w:tc>
        <w:tc>
          <w:tcPr>
            <w:tcW w:w="8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$18.96</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2006</w:t>
            </w:r>
          </w:p>
        </w:tc>
        <w:tc>
          <w:tcPr>
            <w:tcW w:w="220" w:type="dxa"/>
            <w:vAlign w:val="bottom"/>
            <w:shd w:val="clear" w:color="auto" w:fill="EEEEEE"/>
          </w:tcPr>
          <w:p>
            <w:pPr>
              <w:spacing w:after="0"/>
              <w:rPr>
                <w:sz w:val="11"/>
                <w:szCs w:val="11"/>
                <w:color w:val="auto"/>
              </w:rPr>
            </w:pPr>
          </w:p>
        </w:tc>
        <w:tc>
          <w:tcPr>
            <w:tcW w:w="82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504,000</w:t>
            </w:r>
          </w:p>
        </w:tc>
        <w:tc>
          <w:tcPr>
            <w:tcW w:w="12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6%</w:t>
            </w:r>
          </w:p>
        </w:tc>
        <w:tc>
          <w:tcPr>
            <w:tcW w:w="22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w w:val="73"/>
              </w:rPr>
              <w:t>10.42</w:t>
            </w:r>
          </w:p>
        </w:tc>
        <w:tc>
          <w:tcPr>
            <w:tcW w:w="400" w:type="dxa"/>
            <w:vAlign w:val="bottom"/>
            <w:shd w:val="clear" w:color="auto" w:fill="EEEEEE"/>
          </w:tcPr>
          <w:p>
            <w:pPr>
              <w:spacing w:after="0"/>
              <w:rPr>
                <w:sz w:val="11"/>
                <w:szCs w:val="11"/>
                <w:color w:val="auto"/>
              </w:rPr>
            </w:pPr>
          </w:p>
        </w:tc>
        <w:tc>
          <w:tcPr>
            <w:tcW w:w="10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869,000</w:t>
            </w:r>
          </w:p>
        </w:tc>
        <w:tc>
          <w:tcPr>
            <w:tcW w:w="12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24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2"/>
            <w:shd w:val="clear" w:color="auto" w:fill="EEEEEE"/>
          </w:tcPr>
          <w:p>
            <w:pPr>
              <w:ind w:left="200"/>
              <w:spacing w:after="0" w:line="135" w:lineRule="exact"/>
              <w:rPr>
                <w:sz w:val="20"/>
                <w:szCs w:val="20"/>
                <w:color w:val="auto"/>
              </w:rPr>
            </w:pPr>
            <w:r>
              <w:rPr>
                <w:rFonts w:ascii="Arial" w:cs="Arial" w:eastAsia="Arial" w:hAnsi="Arial"/>
                <w:sz w:val="13"/>
                <w:szCs w:val="13"/>
                <w:color w:val="auto"/>
                <w:w w:val="80"/>
              </w:rPr>
              <w:t>$23.93</w:t>
            </w:r>
          </w:p>
        </w:tc>
        <w:tc>
          <w:tcPr>
            <w:tcW w:w="400" w:type="dxa"/>
            <w:vAlign w:val="bottom"/>
            <w:shd w:val="clear" w:color="auto" w:fill="EEEEEE"/>
          </w:tcPr>
          <w:p>
            <w:pPr>
              <w:spacing w:after="0"/>
              <w:rPr>
                <w:sz w:val="11"/>
                <w:szCs w:val="11"/>
                <w:color w:val="auto"/>
              </w:rPr>
            </w:pPr>
          </w:p>
        </w:tc>
        <w:tc>
          <w:tcPr>
            <w:tcW w:w="12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1,373,000</w:t>
            </w:r>
          </w:p>
        </w:tc>
        <w:tc>
          <w:tcPr>
            <w:tcW w:w="40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9%</w:t>
            </w:r>
          </w:p>
        </w:tc>
        <w:tc>
          <w:tcPr>
            <w:tcW w:w="8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$18.97</w:t>
            </w: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915,000</w:t>
            </w:r>
          </w:p>
        </w:tc>
        <w:tc>
          <w:tcPr>
            <w:tcW w:w="12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11%</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4"/>
              </w:rPr>
              <w:t>8.63</w:t>
            </w:r>
          </w:p>
        </w:tc>
        <w:tc>
          <w:tcPr>
            <w:tcW w:w="40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1,011,000</w:t>
            </w:r>
          </w:p>
        </w:tc>
        <w:tc>
          <w:tcPr>
            <w:tcW w:w="12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15%</w:t>
            </w:r>
          </w:p>
        </w:tc>
        <w:tc>
          <w:tcPr>
            <w:tcW w:w="240" w:type="dxa"/>
            <w:vAlign w:val="bottom"/>
          </w:tcPr>
          <w:p>
            <w:pPr>
              <w:spacing w:after="0"/>
              <w:rPr>
                <w:sz w:val="11"/>
                <w:szCs w:val="11"/>
                <w:color w:val="auto"/>
              </w:rPr>
            </w:pPr>
          </w:p>
        </w:tc>
        <w:tc>
          <w:tcPr>
            <w:tcW w:w="5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0"/>
              </w:rPr>
              <w:t>$23.85</w:t>
            </w:r>
          </w:p>
        </w:tc>
        <w:tc>
          <w:tcPr>
            <w:tcW w:w="400" w:type="dxa"/>
            <w:vAlign w:val="bottom"/>
          </w:tcPr>
          <w:p>
            <w:pPr>
              <w:spacing w:after="0"/>
              <w:rPr>
                <w:sz w:val="11"/>
                <w:szCs w:val="11"/>
                <w:color w:val="auto"/>
              </w:rPr>
            </w:pP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1,926,000</w:t>
            </w:r>
          </w:p>
        </w:tc>
        <w:tc>
          <w:tcPr>
            <w:tcW w:w="40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13%</w:t>
            </w:r>
          </w:p>
        </w:tc>
        <w:tc>
          <w:tcPr>
            <w:tcW w:w="8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$16.62</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2008</w:t>
            </w:r>
          </w:p>
        </w:tc>
        <w:tc>
          <w:tcPr>
            <w:tcW w:w="220" w:type="dxa"/>
            <w:vAlign w:val="bottom"/>
            <w:shd w:val="clear" w:color="auto" w:fill="EEEEEE"/>
          </w:tcPr>
          <w:p>
            <w:pPr>
              <w:spacing w:after="0"/>
              <w:rPr>
                <w:sz w:val="11"/>
                <w:szCs w:val="11"/>
                <w:color w:val="auto"/>
              </w:rPr>
            </w:pPr>
          </w:p>
        </w:tc>
        <w:tc>
          <w:tcPr>
            <w:tcW w:w="82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850,000</w:t>
            </w:r>
          </w:p>
        </w:tc>
        <w:tc>
          <w:tcPr>
            <w:tcW w:w="12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10%</w:t>
            </w:r>
          </w:p>
        </w:tc>
        <w:tc>
          <w:tcPr>
            <w:tcW w:w="22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w w:val="73"/>
              </w:rPr>
              <w:t>12.44</w:t>
            </w:r>
          </w:p>
        </w:tc>
        <w:tc>
          <w:tcPr>
            <w:tcW w:w="400" w:type="dxa"/>
            <w:vAlign w:val="bottom"/>
            <w:shd w:val="clear" w:color="auto" w:fill="EEEEEE"/>
          </w:tcPr>
          <w:p>
            <w:pPr>
              <w:spacing w:after="0"/>
              <w:rPr>
                <w:sz w:val="11"/>
                <w:szCs w:val="11"/>
                <w:color w:val="auto"/>
              </w:rPr>
            </w:pPr>
          </w:p>
        </w:tc>
        <w:tc>
          <w:tcPr>
            <w:tcW w:w="10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874,000</w:t>
            </w:r>
          </w:p>
        </w:tc>
        <w:tc>
          <w:tcPr>
            <w:tcW w:w="12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13%</w:t>
            </w:r>
          </w:p>
        </w:tc>
        <w:tc>
          <w:tcPr>
            <w:tcW w:w="24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2"/>
            <w:shd w:val="clear" w:color="auto" w:fill="EEEEEE"/>
          </w:tcPr>
          <w:p>
            <w:pPr>
              <w:ind w:left="200"/>
              <w:spacing w:after="0" w:line="135" w:lineRule="exact"/>
              <w:rPr>
                <w:sz w:val="20"/>
                <w:szCs w:val="20"/>
                <w:color w:val="auto"/>
              </w:rPr>
            </w:pPr>
            <w:r>
              <w:rPr>
                <w:rFonts w:ascii="Arial" w:cs="Arial" w:eastAsia="Arial" w:hAnsi="Arial"/>
                <w:sz w:val="13"/>
                <w:szCs w:val="13"/>
                <w:color w:val="auto"/>
                <w:w w:val="80"/>
              </w:rPr>
              <w:t>$22.98</w:t>
            </w:r>
          </w:p>
        </w:tc>
        <w:tc>
          <w:tcPr>
            <w:tcW w:w="400" w:type="dxa"/>
            <w:vAlign w:val="bottom"/>
            <w:shd w:val="clear" w:color="auto" w:fill="EEEEEE"/>
          </w:tcPr>
          <w:p>
            <w:pPr>
              <w:spacing w:after="0"/>
              <w:rPr>
                <w:sz w:val="11"/>
                <w:szCs w:val="11"/>
                <w:color w:val="auto"/>
              </w:rPr>
            </w:pPr>
          </w:p>
        </w:tc>
        <w:tc>
          <w:tcPr>
            <w:tcW w:w="12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1,724,000</w:t>
            </w:r>
          </w:p>
        </w:tc>
        <w:tc>
          <w:tcPr>
            <w:tcW w:w="40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8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$17.78</w:t>
            </w: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1,059,000</w:t>
            </w:r>
          </w:p>
        </w:tc>
        <w:tc>
          <w:tcPr>
            <w:tcW w:w="12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12%</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94"/>
              </w:rPr>
              <w:t>9.53</w:t>
            </w:r>
          </w:p>
        </w:tc>
        <w:tc>
          <w:tcPr>
            <w:tcW w:w="40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688,000</w:t>
            </w:r>
          </w:p>
        </w:tc>
        <w:tc>
          <w:tcPr>
            <w:tcW w:w="12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10%</w:t>
            </w:r>
          </w:p>
        </w:tc>
        <w:tc>
          <w:tcPr>
            <w:tcW w:w="240" w:type="dxa"/>
            <w:vAlign w:val="bottom"/>
          </w:tcPr>
          <w:p>
            <w:pPr>
              <w:spacing w:after="0"/>
              <w:rPr>
                <w:sz w:val="11"/>
                <w:szCs w:val="11"/>
                <w:color w:val="auto"/>
              </w:rPr>
            </w:pPr>
          </w:p>
        </w:tc>
        <w:tc>
          <w:tcPr>
            <w:tcW w:w="5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0"/>
              </w:rPr>
              <w:t>$26.14</w:t>
            </w:r>
          </w:p>
        </w:tc>
        <w:tc>
          <w:tcPr>
            <w:tcW w:w="400" w:type="dxa"/>
            <w:vAlign w:val="bottom"/>
          </w:tcPr>
          <w:p>
            <w:pPr>
              <w:spacing w:after="0"/>
              <w:rPr>
                <w:sz w:val="11"/>
                <w:szCs w:val="11"/>
                <w:color w:val="auto"/>
              </w:rPr>
            </w:pP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1,747,000</w:t>
            </w:r>
          </w:p>
        </w:tc>
        <w:tc>
          <w:tcPr>
            <w:tcW w:w="40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8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$16.07</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2010</w:t>
            </w:r>
          </w:p>
        </w:tc>
        <w:tc>
          <w:tcPr>
            <w:tcW w:w="220" w:type="dxa"/>
            <w:vAlign w:val="bottom"/>
            <w:shd w:val="clear" w:color="auto" w:fill="EEEEEE"/>
          </w:tcPr>
          <w:p>
            <w:pPr>
              <w:spacing w:after="0"/>
              <w:rPr>
                <w:sz w:val="11"/>
                <w:szCs w:val="11"/>
                <w:color w:val="auto"/>
              </w:rPr>
            </w:pPr>
          </w:p>
        </w:tc>
        <w:tc>
          <w:tcPr>
            <w:tcW w:w="82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353,000</w:t>
            </w:r>
          </w:p>
        </w:tc>
        <w:tc>
          <w:tcPr>
            <w:tcW w:w="12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4%</w:t>
            </w:r>
          </w:p>
        </w:tc>
        <w:tc>
          <w:tcPr>
            <w:tcW w:w="22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w w:val="73"/>
              </w:rPr>
              <w:t>13.01</w:t>
            </w:r>
          </w:p>
        </w:tc>
        <w:tc>
          <w:tcPr>
            <w:tcW w:w="400" w:type="dxa"/>
            <w:vAlign w:val="bottom"/>
            <w:shd w:val="clear" w:color="auto" w:fill="EEEEEE"/>
          </w:tcPr>
          <w:p>
            <w:pPr>
              <w:spacing w:after="0"/>
              <w:rPr>
                <w:sz w:val="11"/>
                <w:szCs w:val="11"/>
                <w:color w:val="auto"/>
              </w:rPr>
            </w:pPr>
          </w:p>
        </w:tc>
        <w:tc>
          <w:tcPr>
            <w:tcW w:w="10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369,000</w:t>
            </w:r>
          </w:p>
        </w:tc>
        <w:tc>
          <w:tcPr>
            <w:tcW w:w="12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24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2"/>
            <w:shd w:val="clear" w:color="auto" w:fill="EEEEEE"/>
          </w:tcPr>
          <w:p>
            <w:pPr>
              <w:ind w:left="200"/>
              <w:spacing w:after="0" w:line="135" w:lineRule="exact"/>
              <w:rPr>
                <w:sz w:val="20"/>
                <w:szCs w:val="20"/>
                <w:color w:val="auto"/>
              </w:rPr>
            </w:pPr>
            <w:r>
              <w:rPr>
                <w:rFonts w:ascii="Arial" w:cs="Arial" w:eastAsia="Arial" w:hAnsi="Arial"/>
                <w:sz w:val="13"/>
                <w:szCs w:val="13"/>
                <w:color w:val="auto"/>
                <w:w w:val="80"/>
              </w:rPr>
              <w:t>$21.68</w:t>
            </w:r>
          </w:p>
        </w:tc>
        <w:tc>
          <w:tcPr>
            <w:tcW w:w="400" w:type="dxa"/>
            <w:vAlign w:val="bottom"/>
            <w:shd w:val="clear" w:color="auto" w:fill="EEEEEE"/>
          </w:tcPr>
          <w:p>
            <w:pPr>
              <w:spacing w:after="0"/>
              <w:rPr>
                <w:sz w:val="11"/>
                <w:szCs w:val="11"/>
                <w:color w:val="auto"/>
              </w:rPr>
            </w:pPr>
          </w:p>
        </w:tc>
        <w:tc>
          <w:tcPr>
            <w:tcW w:w="12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722,000</w:t>
            </w:r>
          </w:p>
        </w:tc>
        <w:tc>
          <w:tcPr>
            <w:tcW w:w="40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8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$17.44</w:t>
            </w: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77"/>
              <w:spacing w:after="0" w:line="135" w:lineRule="exact"/>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376,000</w:t>
            </w:r>
          </w:p>
        </w:tc>
        <w:tc>
          <w:tcPr>
            <w:tcW w:w="12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4%</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3"/>
              </w:rPr>
              <w:t>18.32</w:t>
            </w:r>
          </w:p>
        </w:tc>
        <w:tc>
          <w:tcPr>
            <w:tcW w:w="40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468,000</w:t>
            </w:r>
          </w:p>
        </w:tc>
        <w:tc>
          <w:tcPr>
            <w:tcW w:w="12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240" w:type="dxa"/>
            <w:vAlign w:val="bottom"/>
          </w:tcPr>
          <w:p>
            <w:pPr>
              <w:spacing w:after="0"/>
              <w:rPr>
                <w:sz w:val="11"/>
                <w:szCs w:val="11"/>
                <w:color w:val="auto"/>
              </w:rPr>
            </w:pPr>
          </w:p>
        </w:tc>
        <w:tc>
          <w:tcPr>
            <w:tcW w:w="5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0"/>
              </w:rPr>
              <w:t>$29.23</w:t>
            </w:r>
          </w:p>
        </w:tc>
        <w:tc>
          <w:tcPr>
            <w:tcW w:w="400" w:type="dxa"/>
            <w:vAlign w:val="bottom"/>
          </w:tcPr>
          <w:p>
            <w:pPr>
              <w:spacing w:after="0"/>
              <w:rPr>
                <w:sz w:val="11"/>
                <w:szCs w:val="11"/>
                <w:color w:val="auto"/>
              </w:rPr>
            </w:pP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844,000</w:t>
            </w:r>
          </w:p>
        </w:tc>
        <w:tc>
          <w:tcPr>
            <w:tcW w:w="40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8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$24.37</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2012</w:t>
            </w:r>
          </w:p>
        </w:tc>
        <w:tc>
          <w:tcPr>
            <w:tcW w:w="220" w:type="dxa"/>
            <w:vAlign w:val="bottom"/>
            <w:shd w:val="clear" w:color="auto" w:fill="EEEEEE"/>
          </w:tcPr>
          <w:p>
            <w:pPr>
              <w:spacing w:after="0"/>
              <w:rPr>
                <w:sz w:val="11"/>
                <w:szCs w:val="11"/>
                <w:color w:val="auto"/>
              </w:rPr>
            </w:pPr>
          </w:p>
        </w:tc>
        <w:tc>
          <w:tcPr>
            <w:tcW w:w="82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584,000</w:t>
            </w:r>
          </w:p>
        </w:tc>
        <w:tc>
          <w:tcPr>
            <w:tcW w:w="12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7%</w:t>
            </w:r>
          </w:p>
        </w:tc>
        <w:tc>
          <w:tcPr>
            <w:tcW w:w="22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w w:val="73"/>
              </w:rPr>
              <w:t>13.21</w:t>
            </w:r>
          </w:p>
        </w:tc>
        <w:tc>
          <w:tcPr>
            <w:tcW w:w="400" w:type="dxa"/>
            <w:vAlign w:val="bottom"/>
            <w:shd w:val="clear" w:color="auto" w:fill="EEEEEE"/>
          </w:tcPr>
          <w:p>
            <w:pPr>
              <w:spacing w:after="0"/>
              <w:rPr>
                <w:sz w:val="11"/>
                <w:szCs w:val="11"/>
                <w:color w:val="auto"/>
              </w:rPr>
            </w:pPr>
          </w:p>
        </w:tc>
        <w:tc>
          <w:tcPr>
            <w:tcW w:w="10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367,000</w:t>
            </w:r>
          </w:p>
        </w:tc>
        <w:tc>
          <w:tcPr>
            <w:tcW w:w="12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24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2"/>
            <w:shd w:val="clear" w:color="auto" w:fill="EEEEEE"/>
          </w:tcPr>
          <w:p>
            <w:pPr>
              <w:ind w:left="200"/>
              <w:spacing w:after="0" w:line="135" w:lineRule="exact"/>
              <w:rPr>
                <w:sz w:val="20"/>
                <w:szCs w:val="20"/>
                <w:color w:val="auto"/>
              </w:rPr>
            </w:pPr>
            <w:r>
              <w:rPr>
                <w:rFonts w:ascii="Arial" w:cs="Arial" w:eastAsia="Arial" w:hAnsi="Arial"/>
                <w:sz w:val="13"/>
                <w:szCs w:val="13"/>
                <w:color w:val="auto"/>
                <w:w w:val="80"/>
              </w:rPr>
              <w:t>$33.98</w:t>
            </w:r>
          </w:p>
        </w:tc>
        <w:tc>
          <w:tcPr>
            <w:tcW w:w="400" w:type="dxa"/>
            <w:vAlign w:val="bottom"/>
            <w:shd w:val="clear" w:color="auto" w:fill="EEEEEE"/>
          </w:tcPr>
          <w:p>
            <w:pPr>
              <w:spacing w:after="0"/>
              <w:rPr>
                <w:sz w:val="11"/>
                <w:szCs w:val="11"/>
                <w:color w:val="auto"/>
              </w:rPr>
            </w:pPr>
          </w:p>
        </w:tc>
        <w:tc>
          <w:tcPr>
            <w:tcW w:w="12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951,000</w:t>
            </w:r>
          </w:p>
        </w:tc>
        <w:tc>
          <w:tcPr>
            <w:tcW w:w="40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8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$21.23</w:t>
            </w: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662,000</w:t>
            </w:r>
          </w:p>
        </w:tc>
        <w:tc>
          <w:tcPr>
            <w:tcW w:w="12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8%</w:t>
            </w:r>
          </w:p>
        </w:tc>
        <w:tc>
          <w:tcPr>
            <w:tcW w:w="220" w:type="dxa"/>
            <w:vAlign w:val="bottom"/>
          </w:tcPr>
          <w:p>
            <w:pPr>
              <w:spacing w:after="0"/>
              <w:rPr>
                <w:sz w:val="11"/>
                <w:szCs w:val="11"/>
                <w:color w:val="auto"/>
              </w:rPr>
            </w:pP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3"/>
              </w:rPr>
              <w:t>14.17</w:t>
            </w:r>
          </w:p>
        </w:tc>
        <w:tc>
          <w:tcPr>
            <w:tcW w:w="400" w:type="dxa"/>
            <w:vAlign w:val="bottom"/>
          </w:tcPr>
          <w:p>
            <w:pPr>
              <w:spacing w:after="0"/>
              <w:rPr>
                <w:sz w:val="11"/>
                <w:szCs w:val="11"/>
                <w:color w:val="auto"/>
              </w:rPr>
            </w:pPr>
          </w:p>
        </w:tc>
        <w:tc>
          <w:tcPr>
            <w:tcW w:w="104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251,000</w:t>
            </w:r>
          </w:p>
        </w:tc>
        <w:tc>
          <w:tcPr>
            <w:tcW w:w="12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560" w:type="dxa"/>
            <w:vAlign w:val="bottom"/>
            <w:gridSpan w:val="2"/>
          </w:tcPr>
          <w:p>
            <w:pPr>
              <w:ind w:left="200"/>
              <w:spacing w:after="0" w:line="135" w:lineRule="exact"/>
              <w:rPr>
                <w:sz w:val="20"/>
                <w:szCs w:val="20"/>
                <w:color w:val="auto"/>
              </w:rPr>
            </w:pPr>
            <w:r>
              <w:rPr>
                <w:rFonts w:ascii="Arial" w:cs="Arial" w:eastAsia="Arial" w:hAnsi="Arial"/>
                <w:sz w:val="13"/>
                <w:szCs w:val="13"/>
                <w:color w:val="auto"/>
                <w:w w:val="80"/>
              </w:rPr>
              <w:t>$32.17</w:t>
            </w:r>
          </w:p>
        </w:tc>
        <w:tc>
          <w:tcPr>
            <w:tcW w:w="400" w:type="dxa"/>
            <w:vAlign w:val="bottom"/>
          </w:tcPr>
          <w:p>
            <w:pPr>
              <w:spacing w:after="0"/>
              <w:rPr>
                <w:sz w:val="11"/>
                <w:szCs w:val="11"/>
                <w:color w:val="auto"/>
              </w:rPr>
            </w:pPr>
          </w:p>
        </w:tc>
        <w:tc>
          <w:tcPr>
            <w:tcW w:w="1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913,000</w:t>
            </w:r>
          </w:p>
        </w:tc>
        <w:tc>
          <w:tcPr>
            <w:tcW w:w="40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6%</w:t>
            </w:r>
          </w:p>
        </w:tc>
        <w:tc>
          <w:tcPr>
            <w:tcW w:w="8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$19.12</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shd w:val="clear" w:color="auto" w:fill="EEEEEE"/>
          </w:tcPr>
          <w:p>
            <w:pPr>
              <w:spacing w:after="0" w:line="135" w:lineRule="exact"/>
              <w:rPr>
                <w:sz w:val="20"/>
                <w:szCs w:val="20"/>
                <w:color w:val="auto"/>
              </w:rPr>
            </w:pPr>
            <w:r>
              <w:rPr>
                <w:rFonts w:ascii="Arial" w:cs="Arial" w:eastAsia="Arial" w:hAnsi="Arial"/>
                <w:sz w:val="13"/>
                <w:szCs w:val="13"/>
                <w:b w:val="1"/>
                <w:bCs w:val="1"/>
                <w:color w:val="auto"/>
              </w:rPr>
              <w:t>Thereafter</w:t>
            </w:r>
          </w:p>
        </w:tc>
        <w:tc>
          <w:tcPr>
            <w:tcW w:w="820" w:type="dxa"/>
            <w:vAlign w:val="bottom"/>
            <w:tcBorders>
              <w:right w:val="single" w:sz="8" w:color="EEEEEE"/>
            </w:tcBorders>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2,573,000</w:t>
            </w:r>
          </w:p>
        </w:tc>
        <w:tc>
          <w:tcPr>
            <w:tcW w:w="12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30%</w:t>
            </w:r>
          </w:p>
        </w:tc>
        <w:tc>
          <w:tcPr>
            <w:tcW w:w="220" w:type="dxa"/>
            <w:vAlign w:val="bottom"/>
            <w:shd w:val="clear" w:color="auto" w:fill="EEEEEE"/>
          </w:tcPr>
          <w:p>
            <w:pPr>
              <w:spacing w:after="0"/>
              <w:rPr>
                <w:sz w:val="11"/>
                <w:szCs w:val="11"/>
                <w:color w:val="auto"/>
              </w:rPr>
            </w:pP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Borders>
              <w:right w:val="single" w:sz="8" w:color="EEEEEE"/>
            </w:tcBorders>
            <w:shd w:val="clear" w:color="auto" w:fill="EEEEEE"/>
          </w:tcPr>
          <w:p>
            <w:pPr>
              <w:jc w:val="right"/>
              <w:spacing w:after="0" w:line="135" w:lineRule="exact"/>
              <w:rPr>
                <w:sz w:val="20"/>
                <w:szCs w:val="20"/>
                <w:color w:val="auto"/>
              </w:rPr>
            </w:pPr>
            <w:r>
              <w:rPr>
                <w:rFonts w:ascii="Arial" w:cs="Arial" w:eastAsia="Arial" w:hAnsi="Arial"/>
                <w:sz w:val="13"/>
                <w:szCs w:val="13"/>
                <w:color w:val="auto"/>
                <w:w w:val="73"/>
              </w:rPr>
              <w:t>14.57</w:t>
            </w:r>
          </w:p>
        </w:tc>
        <w:tc>
          <w:tcPr>
            <w:tcW w:w="400" w:type="dxa"/>
            <w:vAlign w:val="bottom"/>
            <w:shd w:val="clear" w:color="auto" w:fill="EEEEEE"/>
          </w:tcPr>
          <w:p>
            <w:pPr>
              <w:spacing w:after="0"/>
              <w:rPr>
                <w:sz w:val="11"/>
                <w:szCs w:val="11"/>
                <w:color w:val="auto"/>
              </w:rPr>
            </w:pPr>
          </w:p>
        </w:tc>
        <w:tc>
          <w:tcPr>
            <w:tcW w:w="104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445,000</w:t>
            </w:r>
          </w:p>
        </w:tc>
        <w:tc>
          <w:tcPr>
            <w:tcW w:w="12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240" w:type="dxa"/>
            <w:vAlign w:val="bottom"/>
            <w:shd w:val="clear" w:color="auto" w:fill="EEEEEE"/>
          </w:tcPr>
          <w:p>
            <w:pPr>
              <w:spacing w:after="0"/>
              <w:rPr>
                <w:sz w:val="11"/>
                <w:szCs w:val="11"/>
                <w:color w:val="auto"/>
              </w:rPr>
            </w:pPr>
          </w:p>
        </w:tc>
        <w:tc>
          <w:tcPr>
            <w:tcW w:w="560" w:type="dxa"/>
            <w:vAlign w:val="bottom"/>
            <w:tcBorders>
              <w:right w:val="single" w:sz="8" w:color="EEEEEE"/>
            </w:tcBorders>
            <w:gridSpan w:val="2"/>
            <w:shd w:val="clear" w:color="auto" w:fill="EEEEEE"/>
          </w:tcPr>
          <w:p>
            <w:pPr>
              <w:ind w:left="200"/>
              <w:spacing w:after="0" w:line="135" w:lineRule="exact"/>
              <w:rPr>
                <w:sz w:val="20"/>
                <w:szCs w:val="20"/>
                <w:color w:val="auto"/>
              </w:rPr>
            </w:pPr>
            <w:r>
              <w:rPr>
                <w:rFonts w:ascii="Arial" w:cs="Arial" w:eastAsia="Arial" w:hAnsi="Arial"/>
                <w:sz w:val="13"/>
                <w:szCs w:val="13"/>
                <w:color w:val="auto"/>
                <w:w w:val="80"/>
              </w:rPr>
              <w:t>$28.69</w:t>
            </w:r>
          </w:p>
        </w:tc>
        <w:tc>
          <w:tcPr>
            <w:tcW w:w="400" w:type="dxa"/>
            <w:vAlign w:val="bottom"/>
            <w:shd w:val="clear" w:color="auto" w:fill="EEEEEE"/>
          </w:tcPr>
          <w:p>
            <w:pPr>
              <w:spacing w:after="0"/>
              <w:rPr>
                <w:sz w:val="11"/>
                <w:szCs w:val="11"/>
                <w:color w:val="auto"/>
              </w:rPr>
            </w:pPr>
          </w:p>
        </w:tc>
        <w:tc>
          <w:tcPr>
            <w:tcW w:w="12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3,018,000</w:t>
            </w:r>
          </w:p>
        </w:tc>
        <w:tc>
          <w:tcPr>
            <w:tcW w:w="40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20%</w:t>
            </w:r>
          </w:p>
        </w:tc>
        <w:tc>
          <w:tcPr>
            <w:tcW w:w="800" w:type="dxa"/>
            <w:vAlign w:val="bottom"/>
            <w:tcBorders>
              <w:right w:val="single" w:sz="8" w:color="EEEEEE"/>
            </w:tcBorders>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$16.65</w:t>
            </w:r>
          </w:p>
        </w:tc>
        <w:tc>
          <w:tcPr>
            <w:tcW w:w="4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300" w:type="dxa"/>
            <w:vAlign w:val="bottom"/>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20" w:type="dxa"/>
            <w:vAlign w:val="bottom"/>
            <w:tcBorders>
              <w:bottom w:val="single" w:sz="8" w:color="808080"/>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vMerge w:val="restart"/>
          </w:tcPr>
          <w:p>
            <w:pPr>
              <w:ind w:left="200"/>
              <w:spacing w:after="0"/>
              <w:rPr>
                <w:sz w:val="20"/>
                <w:szCs w:val="20"/>
                <w:color w:val="auto"/>
              </w:rPr>
            </w:pPr>
            <w:r>
              <w:rPr>
                <w:rFonts w:ascii="Arial" w:cs="Arial" w:eastAsia="Arial" w:hAnsi="Arial"/>
                <w:sz w:val="9"/>
                <w:szCs w:val="9"/>
                <w:color w:val="auto"/>
                <w:w w:val="78"/>
              </w:rPr>
              <w:t>$</w:t>
            </w:r>
          </w:p>
        </w:tc>
        <w:tc>
          <w:tcPr>
            <w:tcW w:w="2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tcBorders>
              <w:bottom w:val="single" w:sz="8" w:color="808080"/>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gridSpan w:val="2"/>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808080"/>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w w:val="82"/>
              </w:rPr>
              <w:t>8,510,000</w:t>
            </w:r>
          </w:p>
        </w:tc>
        <w:tc>
          <w:tcPr>
            <w:tcW w:w="120" w:type="dxa"/>
            <w:vAlign w:val="bottom"/>
          </w:tcPr>
          <w:p>
            <w:pPr>
              <w:spacing w:after="0"/>
              <w:rPr>
                <w:sz w:val="12"/>
                <w:szCs w:val="12"/>
                <w:color w:val="auto"/>
              </w:rPr>
            </w:pPr>
          </w:p>
        </w:tc>
        <w:tc>
          <w:tcPr>
            <w:tcW w:w="42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jc w:val="right"/>
              <w:ind w:right="80"/>
              <w:spacing w:after="0" w:line="146" w:lineRule="exact"/>
              <w:rPr>
                <w:sz w:val="20"/>
                <w:szCs w:val="20"/>
                <w:color w:val="auto"/>
              </w:rPr>
            </w:pPr>
            <w:r>
              <w:rPr>
                <w:rFonts w:ascii="Arial" w:cs="Arial" w:eastAsia="Arial" w:hAnsi="Arial"/>
                <w:sz w:val="13"/>
                <w:szCs w:val="13"/>
                <w:color w:val="auto"/>
                <w:w w:val="78"/>
              </w:rPr>
              <w:t>100%</w:t>
            </w:r>
          </w:p>
        </w:tc>
        <w:tc>
          <w:tcPr>
            <w:tcW w:w="22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80" w:type="dxa"/>
            <w:vAlign w:val="bottom"/>
          </w:tcPr>
          <w:p>
            <w:pPr>
              <w:jc w:val="right"/>
              <w:spacing w:after="0" w:line="146" w:lineRule="exact"/>
              <w:rPr>
                <w:sz w:val="20"/>
                <w:szCs w:val="20"/>
                <w:color w:val="auto"/>
              </w:rPr>
            </w:pPr>
            <w:r>
              <w:rPr>
                <w:rFonts w:ascii="Arial" w:cs="Arial" w:eastAsia="Arial" w:hAnsi="Arial"/>
                <w:sz w:val="13"/>
                <w:szCs w:val="13"/>
                <w:color w:val="auto"/>
                <w:w w:val="73"/>
              </w:rPr>
              <w:t>12.54</w:t>
            </w:r>
          </w:p>
        </w:tc>
        <w:tc>
          <w:tcPr>
            <w:tcW w:w="400" w:type="dxa"/>
            <w:vAlign w:val="bottom"/>
          </w:tcPr>
          <w:p>
            <w:pPr>
              <w:spacing w:after="0"/>
              <w:rPr>
                <w:sz w:val="12"/>
                <w:szCs w:val="12"/>
                <w:color w:val="auto"/>
              </w:rPr>
            </w:pPr>
          </w:p>
        </w:tc>
        <w:tc>
          <w:tcPr>
            <w:tcW w:w="520" w:type="dxa"/>
            <w:vAlign w:val="bottom"/>
            <w:gridSpan w:val="2"/>
          </w:tcPr>
          <w:p>
            <w:pPr>
              <w:spacing w:after="0"/>
              <w:rPr>
                <w:sz w:val="12"/>
                <w:szCs w:val="12"/>
                <w:color w:val="auto"/>
              </w:rPr>
            </w:pPr>
          </w:p>
        </w:tc>
        <w:tc>
          <w:tcPr>
            <w:tcW w:w="520" w:type="dxa"/>
            <w:vAlign w:val="bottom"/>
          </w:tcPr>
          <w:p>
            <w:pPr>
              <w:jc w:val="right"/>
              <w:spacing w:after="0" w:line="146" w:lineRule="exact"/>
              <w:rPr>
                <w:sz w:val="20"/>
                <w:szCs w:val="20"/>
                <w:color w:val="auto"/>
              </w:rPr>
            </w:pPr>
            <w:r>
              <w:rPr>
                <w:rFonts w:ascii="Arial" w:cs="Arial" w:eastAsia="Arial" w:hAnsi="Arial"/>
                <w:sz w:val="13"/>
                <w:szCs w:val="13"/>
                <w:color w:val="auto"/>
                <w:w w:val="82"/>
              </w:rPr>
              <w:t>6,702,000</w:t>
            </w:r>
          </w:p>
        </w:tc>
        <w:tc>
          <w:tcPr>
            <w:tcW w:w="120" w:type="dxa"/>
            <w:vAlign w:val="bottom"/>
          </w:tcPr>
          <w:p>
            <w:pPr>
              <w:spacing w:after="0"/>
              <w:rPr>
                <w:sz w:val="12"/>
                <w:szCs w:val="12"/>
                <w:color w:val="auto"/>
              </w:rPr>
            </w:pPr>
          </w:p>
        </w:tc>
        <w:tc>
          <w:tcPr>
            <w:tcW w:w="660" w:type="dxa"/>
            <w:vAlign w:val="bottom"/>
            <w:gridSpan w:val="3"/>
          </w:tcPr>
          <w:p>
            <w:pPr>
              <w:spacing w:after="0"/>
              <w:rPr>
                <w:sz w:val="12"/>
                <w:szCs w:val="12"/>
                <w:color w:val="auto"/>
              </w:rPr>
            </w:pPr>
          </w:p>
        </w:tc>
        <w:tc>
          <w:tcPr>
            <w:tcW w:w="380" w:type="dxa"/>
            <w:vAlign w:val="bottom"/>
            <w:gridSpan w:val="2"/>
          </w:tcPr>
          <w:p>
            <w:pPr>
              <w:jc w:val="right"/>
              <w:ind w:right="100"/>
              <w:spacing w:after="0" w:line="146" w:lineRule="exact"/>
              <w:rPr>
                <w:sz w:val="20"/>
                <w:szCs w:val="20"/>
                <w:color w:val="auto"/>
              </w:rPr>
            </w:pPr>
            <w:r>
              <w:rPr>
                <w:rFonts w:ascii="Arial" w:cs="Arial" w:eastAsia="Arial" w:hAnsi="Arial"/>
                <w:sz w:val="13"/>
                <w:szCs w:val="13"/>
                <w:color w:val="auto"/>
                <w:w w:val="78"/>
              </w:rPr>
              <w:t>100%</w:t>
            </w:r>
          </w:p>
        </w:tc>
        <w:tc>
          <w:tcPr>
            <w:tcW w:w="2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280" w:type="dxa"/>
            <w:vAlign w:val="bottom"/>
          </w:tcPr>
          <w:p>
            <w:pPr>
              <w:spacing w:after="0" w:line="146" w:lineRule="exact"/>
              <w:rPr>
                <w:sz w:val="20"/>
                <w:szCs w:val="20"/>
                <w:color w:val="auto"/>
              </w:rPr>
            </w:pPr>
            <w:r>
              <w:rPr>
                <w:rFonts w:ascii="Arial" w:cs="Arial" w:eastAsia="Arial" w:hAnsi="Arial"/>
                <w:sz w:val="13"/>
                <w:szCs w:val="13"/>
                <w:color w:val="auto"/>
                <w:w w:val="73"/>
              </w:rPr>
              <w:t>25.03</w:t>
            </w:r>
          </w:p>
        </w:tc>
        <w:tc>
          <w:tcPr>
            <w:tcW w:w="4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3"/>
                <w:szCs w:val="13"/>
                <w:color w:val="auto"/>
                <w:w w:val="82"/>
              </w:rPr>
              <w:t>15,212,000</w:t>
            </w:r>
          </w:p>
        </w:tc>
        <w:tc>
          <w:tcPr>
            <w:tcW w:w="400" w:type="dxa"/>
            <w:vAlign w:val="bottom"/>
          </w:tcPr>
          <w:p>
            <w:pPr>
              <w:spacing w:after="0"/>
              <w:rPr>
                <w:sz w:val="12"/>
                <w:szCs w:val="12"/>
                <w:color w:val="auto"/>
              </w:rPr>
            </w:pPr>
          </w:p>
        </w:tc>
        <w:tc>
          <w:tcPr>
            <w:tcW w:w="400" w:type="dxa"/>
            <w:vAlign w:val="bottom"/>
            <w:gridSpan w:val="2"/>
          </w:tcPr>
          <w:p>
            <w:pPr>
              <w:spacing w:after="0"/>
              <w:rPr>
                <w:sz w:val="12"/>
                <w:szCs w:val="12"/>
                <w:color w:val="auto"/>
              </w:rPr>
            </w:pPr>
          </w:p>
        </w:tc>
        <w:tc>
          <w:tcPr>
            <w:tcW w:w="320" w:type="dxa"/>
            <w:vAlign w:val="bottom"/>
            <w:gridSpan w:val="2"/>
          </w:tcPr>
          <w:p>
            <w:pPr>
              <w:jc w:val="right"/>
              <w:ind w:right="40"/>
              <w:spacing w:after="0" w:line="146" w:lineRule="exact"/>
              <w:rPr>
                <w:sz w:val="20"/>
                <w:szCs w:val="20"/>
                <w:color w:val="auto"/>
              </w:rPr>
            </w:pPr>
            <w:r>
              <w:rPr>
                <w:rFonts w:ascii="Arial" w:cs="Arial" w:eastAsia="Arial" w:hAnsi="Arial"/>
                <w:sz w:val="13"/>
                <w:szCs w:val="13"/>
                <w:color w:val="auto"/>
                <w:w w:val="78"/>
              </w:rPr>
              <w:t>100%</w:t>
            </w:r>
          </w:p>
        </w:tc>
        <w:tc>
          <w:tcPr>
            <w:tcW w:w="520" w:type="dxa"/>
            <w:vAlign w:val="bottom"/>
            <w:gridSpan w:val="2"/>
            <w:vMerge w:val="continue"/>
          </w:tcPr>
          <w:p>
            <w:pPr>
              <w:spacing w:after="0"/>
              <w:rPr>
                <w:sz w:val="12"/>
                <w:szCs w:val="12"/>
                <w:color w:val="auto"/>
              </w:rPr>
            </w:pPr>
          </w:p>
        </w:tc>
        <w:tc>
          <w:tcPr>
            <w:tcW w:w="280" w:type="dxa"/>
            <w:vAlign w:val="bottom"/>
          </w:tcPr>
          <w:p>
            <w:pPr>
              <w:jc w:val="right"/>
              <w:spacing w:after="0" w:line="146" w:lineRule="exact"/>
              <w:rPr>
                <w:sz w:val="20"/>
                <w:szCs w:val="20"/>
                <w:color w:val="auto"/>
              </w:rPr>
            </w:pPr>
            <w:r>
              <w:rPr>
                <w:rFonts w:ascii="Arial" w:cs="Arial" w:eastAsia="Arial" w:hAnsi="Arial"/>
                <w:sz w:val="13"/>
                <w:szCs w:val="13"/>
                <w:color w:val="auto"/>
                <w:w w:val="73"/>
              </w:rPr>
              <w:t>18.04</w:t>
            </w: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18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80" w:type="dxa"/>
            <w:vAlign w:val="bottom"/>
            <w:tcBorders>
              <w:right w:val="single" w:sz="8" w:color="808080"/>
            </w:tcBorders>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5"/>
        </w:trPr>
        <w:tc>
          <w:tcPr>
            <w:tcW w:w="3540" w:type="dxa"/>
            <w:vAlign w:val="bottom"/>
            <w:gridSpan w:val="12"/>
          </w:tcPr>
          <w:p>
            <w:pPr>
              <w:spacing w:after="0"/>
              <w:rPr>
                <w:sz w:val="20"/>
                <w:szCs w:val="20"/>
                <w:color w:val="auto"/>
              </w:rPr>
            </w:pPr>
            <w:r>
              <w:rPr>
                <w:rFonts w:ascii="Arial" w:cs="Arial" w:eastAsia="Arial" w:hAnsi="Arial"/>
                <w:sz w:val="18"/>
                <w:szCs w:val="18"/>
                <w:b w:val="1"/>
                <w:bCs w:val="1"/>
                <w:color w:val="auto"/>
              </w:rPr>
              <w:t>Assumes lease options are exercised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5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6"/>
          </w:tcPr>
          <w:p>
            <w:pPr>
              <w:ind w:left="100"/>
              <w:spacing w:after="0"/>
              <w:rPr>
                <w:sz w:val="20"/>
                <w:szCs w:val="20"/>
                <w:color w:val="auto"/>
              </w:rPr>
            </w:pPr>
            <w:r>
              <w:rPr>
                <w:rFonts w:ascii="Arial" w:cs="Arial" w:eastAsia="Arial" w:hAnsi="Arial"/>
                <w:sz w:val="13"/>
                <w:szCs w:val="13"/>
                <w:b w:val="1"/>
                <w:bCs w:val="1"/>
                <w:color w:val="auto"/>
                <w:w w:val="92"/>
              </w:rPr>
              <w:t>Anchor Tenants (1)</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6"/>
          </w:tcPr>
          <w:p>
            <w:pPr>
              <w:ind w:left="120"/>
              <w:spacing w:after="0"/>
              <w:rPr>
                <w:sz w:val="20"/>
                <w:szCs w:val="20"/>
                <w:color w:val="auto"/>
              </w:rPr>
            </w:pPr>
            <w:r>
              <w:rPr>
                <w:rFonts w:ascii="Arial" w:cs="Arial" w:eastAsia="Arial" w:hAnsi="Arial"/>
                <w:sz w:val="13"/>
                <w:szCs w:val="13"/>
                <w:b w:val="1"/>
                <w:bCs w:val="1"/>
                <w:color w:val="auto"/>
                <w:w w:val="91"/>
              </w:rPr>
              <w:t>Small Shop Tenants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Expiring</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4"/>
          </w:tcPr>
          <w:p>
            <w:pPr>
              <w:jc w:val="center"/>
              <w:ind w:right="220"/>
              <w:spacing w:after="0"/>
              <w:rPr>
                <w:sz w:val="20"/>
                <w:szCs w:val="20"/>
                <w:color w:val="auto"/>
              </w:rPr>
            </w:pPr>
            <w:r>
              <w:rPr>
                <w:rFonts w:ascii="Arial" w:cs="Arial" w:eastAsia="Arial" w:hAnsi="Arial"/>
                <w:sz w:val="13"/>
                <w:szCs w:val="13"/>
                <w:b w:val="1"/>
                <w:bCs w:val="1"/>
                <w:color w:val="auto"/>
                <w:w w:val="94"/>
              </w:rPr>
              <w:t>% of</w:t>
            </w: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Minimum Rent</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2"/>
              </w:rPr>
              <w:t>Expiring</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91"/>
              </w:rPr>
              <w:t>% of Small</w:t>
            </w:r>
          </w:p>
        </w:tc>
        <w:tc>
          <w:tcPr>
            <w:tcW w:w="9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3"/>
              </w:rPr>
              <w:t>Minimum Rent</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92"/>
              </w:rPr>
              <w:t>Expiring</w:t>
            </w:r>
          </w:p>
        </w:tc>
        <w:tc>
          <w:tcPr>
            <w:tcW w:w="240" w:type="dxa"/>
            <w:vAlign w:val="bottom"/>
          </w:tcPr>
          <w:p>
            <w:pPr>
              <w:spacing w:after="0"/>
              <w:rPr>
                <w:sz w:val="14"/>
                <w:szCs w:val="14"/>
                <w:color w:val="auto"/>
              </w:rPr>
            </w:pPr>
          </w:p>
        </w:tc>
        <w:tc>
          <w:tcPr>
            <w:tcW w:w="48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4"/>
                <w:szCs w:val="14"/>
                <w:color w:val="auto"/>
              </w:rPr>
            </w:pP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Minimum Rent</w:t>
            </w:r>
          </w:p>
        </w:tc>
        <w:tc>
          <w:tcPr>
            <w:tcW w:w="0" w:type="dxa"/>
            <w:vAlign w:val="bottom"/>
          </w:tcPr>
          <w:p>
            <w:pPr>
              <w:spacing w:after="0"/>
              <w:rPr>
                <w:sz w:val="1"/>
                <w:szCs w:val="1"/>
                <w:color w:val="auto"/>
              </w:rPr>
            </w:pPr>
          </w:p>
        </w:tc>
      </w:tr>
      <w:tr>
        <w:trPr>
          <w:trHeight w:val="164"/>
        </w:trPr>
        <w:tc>
          <w:tcPr>
            <w:tcW w:w="1380" w:type="dxa"/>
            <w:vAlign w:val="bottom"/>
            <w:gridSpan w:val="3"/>
          </w:tcPr>
          <w:p>
            <w:pPr>
              <w:spacing w:after="0"/>
              <w:rPr>
                <w:sz w:val="20"/>
                <w:szCs w:val="20"/>
                <w:color w:val="auto"/>
              </w:rPr>
            </w:pPr>
            <w:r>
              <w:rPr>
                <w:rFonts w:ascii="Arial" w:cs="Arial" w:eastAsia="Arial" w:hAnsi="Arial"/>
                <w:sz w:val="13"/>
                <w:szCs w:val="13"/>
                <w:b w:val="1"/>
                <w:bCs w:val="1"/>
                <w:color w:val="auto"/>
              </w:rPr>
              <w:t>Year</w:t>
            </w:r>
          </w:p>
        </w:tc>
        <w:tc>
          <w:tcPr>
            <w:tcW w:w="2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SF (2)</w:t>
            </w:r>
          </w:p>
        </w:tc>
        <w:tc>
          <w:tcPr>
            <w:tcW w:w="220" w:type="dxa"/>
            <w:vAlign w:val="bottom"/>
          </w:tcPr>
          <w:p>
            <w:pPr>
              <w:spacing w:after="0"/>
              <w:rPr>
                <w:sz w:val="14"/>
                <w:szCs w:val="14"/>
                <w:color w:val="auto"/>
              </w:rPr>
            </w:pPr>
          </w:p>
        </w:tc>
        <w:tc>
          <w:tcPr>
            <w:tcW w:w="1000" w:type="dxa"/>
            <w:vAlign w:val="bottom"/>
            <w:gridSpan w:val="5"/>
          </w:tcPr>
          <w:p>
            <w:pPr>
              <w:jc w:val="center"/>
              <w:spacing w:after="0"/>
              <w:rPr>
                <w:sz w:val="20"/>
                <w:szCs w:val="20"/>
                <w:color w:val="auto"/>
              </w:rPr>
            </w:pPr>
            <w:r>
              <w:rPr>
                <w:rFonts w:ascii="Arial" w:cs="Arial" w:eastAsia="Arial" w:hAnsi="Arial"/>
                <w:sz w:val="13"/>
                <w:szCs w:val="13"/>
                <w:b w:val="1"/>
                <w:bCs w:val="1"/>
                <w:color w:val="auto"/>
                <w:w w:val="91"/>
              </w:rPr>
              <w:t>Anchor SF</w:t>
            </w:r>
          </w:p>
        </w:tc>
        <w:tc>
          <w:tcPr>
            <w:tcW w:w="2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PSF (3)</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8"/>
              </w:rPr>
              <w:t>SF (2)</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3"/>
              </w:rPr>
              <w:t>Shop SF</w:t>
            </w:r>
          </w:p>
        </w:tc>
        <w:tc>
          <w:tcPr>
            <w:tcW w:w="26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PSF (3)</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8"/>
              </w:rPr>
              <w:t>SF (2)</w:t>
            </w:r>
          </w:p>
        </w:tc>
        <w:tc>
          <w:tcPr>
            <w:tcW w:w="240" w:type="dxa"/>
            <w:vAlign w:val="bottom"/>
          </w:tcPr>
          <w:p>
            <w:pPr>
              <w:spacing w:after="0"/>
              <w:rPr>
                <w:sz w:val="14"/>
                <w:szCs w:val="14"/>
                <w:color w:val="auto"/>
              </w:rPr>
            </w:pPr>
          </w:p>
        </w:tc>
        <w:tc>
          <w:tcPr>
            <w:tcW w:w="48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85"/>
              </w:rPr>
              <w:t>Total SF</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PSF (3)</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3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2004</w:t>
            </w:r>
          </w:p>
        </w:tc>
        <w:tc>
          <w:tcPr>
            <w:tcW w:w="220" w:type="dxa"/>
            <w:vAlign w:val="bottom"/>
            <w:shd w:val="clear" w:color="auto" w:fill="EEEEEE"/>
          </w:tcPr>
          <w:p>
            <w:pPr>
              <w:spacing w:after="0"/>
              <w:rPr>
                <w:sz w:val="11"/>
                <w:szCs w:val="11"/>
                <w:color w:val="auto"/>
              </w:rPr>
            </w:pPr>
          </w:p>
        </w:tc>
        <w:tc>
          <w:tcPr>
            <w:tcW w:w="8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55,000</w:t>
            </w:r>
          </w:p>
        </w:tc>
        <w:tc>
          <w:tcPr>
            <w:tcW w:w="14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4.36</w:t>
            </w:r>
          </w:p>
        </w:tc>
        <w:tc>
          <w:tcPr>
            <w:tcW w:w="4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378,000</w:t>
            </w:r>
          </w:p>
        </w:tc>
        <w:tc>
          <w:tcPr>
            <w:tcW w:w="14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240" w:type="dxa"/>
            <w:vAlign w:val="bottom"/>
            <w:shd w:val="clear" w:color="auto" w:fill="EEEEEE"/>
          </w:tcPr>
          <w:p>
            <w:pPr>
              <w:spacing w:after="0"/>
              <w:rPr>
                <w:sz w:val="11"/>
                <w:szCs w:val="11"/>
                <w:color w:val="auto"/>
              </w:rPr>
            </w:pPr>
          </w:p>
        </w:tc>
        <w:tc>
          <w:tcPr>
            <w:tcW w:w="5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$20.03</w:t>
            </w:r>
          </w:p>
        </w:tc>
        <w:tc>
          <w:tcPr>
            <w:tcW w:w="420" w:type="dxa"/>
            <w:vAlign w:val="bottom"/>
            <w:tcBorders>
              <w:left w:val="single" w:sz="8" w:color="EEEEEE"/>
            </w:tcBorders>
            <w:shd w:val="clear" w:color="auto" w:fill="EEEEEE"/>
          </w:tcPr>
          <w:p>
            <w:pPr>
              <w:spacing w:after="0"/>
              <w:rPr>
                <w:sz w:val="11"/>
                <w:szCs w:val="11"/>
                <w:color w:val="auto"/>
              </w:rPr>
            </w:pPr>
          </w:p>
        </w:tc>
        <w:tc>
          <w:tcPr>
            <w:tcW w:w="11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433,000</w:t>
            </w:r>
          </w:p>
        </w:tc>
        <w:tc>
          <w:tcPr>
            <w:tcW w:w="42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7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$18.04</w:t>
            </w: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2005</w:t>
            </w:r>
          </w:p>
        </w:tc>
        <w:tc>
          <w:tcPr>
            <w:tcW w:w="2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19,000</w:t>
            </w:r>
          </w:p>
        </w:tc>
        <w:tc>
          <w:tcPr>
            <w:tcW w:w="14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0%</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9"/>
              </w:rPr>
              <w:t>15.58</w:t>
            </w:r>
          </w:p>
        </w:tc>
        <w:tc>
          <w:tcPr>
            <w:tcW w:w="42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550,000</w:t>
            </w:r>
          </w:p>
        </w:tc>
        <w:tc>
          <w:tcPr>
            <w:tcW w:w="14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2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$22.88</w:t>
            </w:r>
          </w:p>
        </w:tc>
        <w:tc>
          <w:tcPr>
            <w:tcW w:w="420" w:type="dxa"/>
            <w:vAlign w:val="bottom"/>
          </w:tcPr>
          <w:p>
            <w:pPr>
              <w:spacing w:after="0"/>
              <w:rPr>
                <w:sz w:val="11"/>
                <w:szCs w:val="11"/>
                <w:color w:val="auto"/>
              </w:rPr>
            </w:pPr>
          </w:p>
        </w:tc>
        <w:tc>
          <w:tcPr>
            <w:tcW w:w="11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569,000</w:t>
            </w:r>
          </w:p>
        </w:tc>
        <w:tc>
          <w:tcPr>
            <w:tcW w:w="42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$22.64</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2006</w:t>
            </w:r>
          </w:p>
        </w:tc>
        <w:tc>
          <w:tcPr>
            <w:tcW w:w="220" w:type="dxa"/>
            <w:vAlign w:val="bottom"/>
            <w:shd w:val="clear" w:color="auto" w:fill="EEEEEE"/>
          </w:tcPr>
          <w:p>
            <w:pPr>
              <w:spacing w:after="0"/>
              <w:rPr>
                <w:sz w:val="11"/>
                <w:szCs w:val="11"/>
                <w:color w:val="auto"/>
              </w:rPr>
            </w:pPr>
          </w:p>
        </w:tc>
        <w:tc>
          <w:tcPr>
            <w:tcW w:w="8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54,000</w:t>
            </w:r>
          </w:p>
        </w:tc>
        <w:tc>
          <w:tcPr>
            <w:tcW w:w="14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9"/>
              </w:rPr>
              <w:t>12.28</w:t>
            </w:r>
          </w:p>
        </w:tc>
        <w:tc>
          <w:tcPr>
            <w:tcW w:w="4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508,000</w:t>
            </w:r>
          </w:p>
        </w:tc>
        <w:tc>
          <w:tcPr>
            <w:tcW w:w="14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240" w:type="dxa"/>
            <w:vAlign w:val="bottom"/>
            <w:shd w:val="clear" w:color="auto" w:fill="EEEEEE"/>
          </w:tcPr>
          <w:p>
            <w:pPr>
              <w:spacing w:after="0"/>
              <w:rPr>
                <w:sz w:val="11"/>
                <w:szCs w:val="11"/>
                <w:color w:val="auto"/>
              </w:rPr>
            </w:pPr>
          </w:p>
        </w:tc>
        <w:tc>
          <w:tcPr>
            <w:tcW w:w="5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$25.91</w:t>
            </w:r>
          </w:p>
        </w:tc>
        <w:tc>
          <w:tcPr>
            <w:tcW w:w="420" w:type="dxa"/>
            <w:vAlign w:val="bottom"/>
            <w:tcBorders>
              <w:left w:val="single" w:sz="8" w:color="EEEEEE"/>
            </w:tcBorders>
            <w:shd w:val="clear" w:color="auto" w:fill="EEEEEE"/>
          </w:tcPr>
          <w:p>
            <w:pPr>
              <w:spacing w:after="0"/>
              <w:rPr>
                <w:sz w:val="11"/>
                <w:szCs w:val="11"/>
                <w:color w:val="auto"/>
              </w:rPr>
            </w:pPr>
          </w:p>
        </w:tc>
        <w:tc>
          <w:tcPr>
            <w:tcW w:w="11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562,000</w:t>
            </w:r>
          </w:p>
        </w:tc>
        <w:tc>
          <w:tcPr>
            <w:tcW w:w="42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7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$24.60</w:t>
            </w: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2007</w:t>
            </w:r>
          </w:p>
        </w:tc>
        <w:tc>
          <w:tcPr>
            <w:tcW w:w="2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174,000</w:t>
            </w:r>
          </w:p>
        </w:tc>
        <w:tc>
          <w:tcPr>
            <w:tcW w:w="14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rPr>
              <w:t>8.39</w:t>
            </w:r>
          </w:p>
        </w:tc>
        <w:tc>
          <w:tcPr>
            <w:tcW w:w="42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589,000</w:t>
            </w:r>
          </w:p>
        </w:tc>
        <w:tc>
          <w:tcPr>
            <w:tcW w:w="14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9%</w:t>
            </w:r>
          </w:p>
        </w:tc>
        <w:tc>
          <w:tcPr>
            <w:tcW w:w="2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$24.19</w:t>
            </w:r>
          </w:p>
        </w:tc>
        <w:tc>
          <w:tcPr>
            <w:tcW w:w="420" w:type="dxa"/>
            <w:vAlign w:val="bottom"/>
          </w:tcPr>
          <w:p>
            <w:pPr>
              <w:spacing w:after="0"/>
              <w:rPr>
                <w:sz w:val="11"/>
                <w:szCs w:val="11"/>
                <w:color w:val="auto"/>
              </w:rPr>
            </w:pPr>
          </w:p>
        </w:tc>
        <w:tc>
          <w:tcPr>
            <w:tcW w:w="11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763,000</w:t>
            </w:r>
          </w:p>
        </w:tc>
        <w:tc>
          <w:tcPr>
            <w:tcW w:w="42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$20.59</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2008</w:t>
            </w:r>
          </w:p>
        </w:tc>
        <w:tc>
          <w:tcPr>
            <w:tcW w:w="220" w:type="dxa"/>
            <w:vAlign w:val="bottom"/>
            <w:shd w:val="clear" w:color="auto" w:fill="EEEEEE"/>
          </w:tcPr>
          <w:p>
            <w:pPr>
              <w:spacing w:after="0"/>
              <w:rPr>
                <w:sz w:val="11"/>
                <w:szCs w:val="11"/>
                <w:color w:val="auto"/>
              </w:rPr>
            </w:pPr>
          </w:p>
        </w:tc>
        <w:tc>
          <w:tcPr>
            <w:tcW w:w="8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165,000</w:t>
            </w:r>
          </w:p>
        </w:tc>
        <w:tc>
          <w:tcPr>
            <w:tcW w:w="14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9"/>
              </w:rPr>
              <w:t>10.83</w:t>
            </w:r>
          </w:p>
        </w:tc>
        <w:tc>
          <w:tcPr>
            <w:tcW w:w="4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532,000</w:t>
            </w:r>
          </w:p>
        </w:tc>
        <w:tc>
          <w:tcPr>
            <w:tcW w:w="14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8%</w:t>
            </w:r>
          </w:p>
        </w:tc>
        <w:tc>
          <w:tcPr>
            <w:tcW w:w="240" w:type="dxa"/>
            <w:vAlign w:val="bottom"/>
            <w:shd w:val="clear" w:color="auto" w:fill="EEEEEE"/>
          </w:tcPr>
          <w:p>
            <w:pPr>
              <w:spacing w:after="0"/>
              <w:rPr>
                <w:sz w:val="11"/>
                <w:szCs w:val="11"/>
                <w:color w:val="auto"/>
              </w:rPr>
            </w:pPr>
          </w:p>
        </w:tc>
        <w:tc>
          <w:tcPr>
            <w:tcW w:w="5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$23.35</w:t>
            </w:r>
          </w:p>
        </w:tc>
        <w:tc>
          <w:tcPr>
            <w:tcW w:w="420" w:type="dxa"/>
            <w:vAlign w:val="bottom"/>
            <w:tcBorders>
              <w:left w:val="single" w:sz="8" w:color="EEEEEE"/>
            </w:tcBorders>
            <w:shd w:val="clear" w:color="auto" w:fill="EEEEEE"/>
          </w:tcPr>
          <w:p>
            <w:pPr>
              <w:spacing w:after="0"/>
              <w:rPr>
                <w:sz w:val="11"/>
                <w:szCs w:val="11"/>
                <w:color w:val="auto"/>
              </w:rPr>
            </w:pPr>
          </w:p>
        </w:tc>
        <w:tc>
          <w:tcPr>
            <w:tcW w:w="11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697,000</w:t>
            </w:r>
          </w:p>
        </w:tc>
        <w:tc>
          <w:tcPr>
            <w:tcW w:w="42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$20.39</w:t>
            </w: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2009</w:t>
            </w:r>
          </w:p>
        </w:tc>
        <w:tc>
          <w:tcPr>
            <w:tcW w:w="2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268,000</w:t>
            </w:r>
          </w:p>
        </w:tc>
        <w:tc>
          <w:tcPr>
            <w:tcW w:w="14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9"/>
              </w:rPr>
              <w:t>11.49</w:t>
            </w:r>
          </w:p>
        </w:tc>
        <w:tc>
          <w:tcPr>
            <w:tcW w:w="42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489,000</w:t>
            </w:r>
          </w:p>
        </w:tc>
        <w:tc>
          <w:tcPr>
            <w:tcW w:w="14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2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$28.26</w:t>
            </w:r>
          </w:p>
        </w:tc>
        <w:tc>
          <w:tcPr>
            <w:tcW w:w="420" w:type="dxa"/>
            <w:vAlign w:val="bottom"/>
          </w:tcPr>
          <w:p>
            <w:pPr>
              <w:spacing w:after="0"/>
              <w:rPr>
                <w:sz w:val="11"/>
                <w:szCs w:val="11"/>
                <w:color w:val="auto"/>
              </w:rPr>
            </w:pPr>
          </w:p>
        </w:tc>
        <w:tc>
          <w:tcPr>
            <w:tcW w:w="11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757,000</w:t>
            </w:r>
          </w:p>
        </w:tc>
        <w:tc>
          <w:tcPr>
            <w:tcW w:w="42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5%</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$22.32</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2010</w:t>
            </w:r>
          </w:p>
        </w:tc>
        <w:tc>
          <w:tcPr>
            <w:tcW w:w="220" w:type="dxa"/>
            <w:vAlign w:val="bottom"/>
            <w:shd w:val="clear" w:color="auto" w:fill="EEEEEE"/>
          </w:tcPr>
          <w:p>
            <w:pPr>
              <w:spacing w:after="0"/>
              <w:rPr>
                <w:sz w:val="11"/>
                <w:szCs w:val="11"/>
                <w:color w:val="auto"/>
              </w:rPr>
            </w:pPr>
          </w:p>
        </w:tc>
        <w:tc>
          <w:tcPr>
            <w:tcW w:w="8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158,000</w:t>
            </w:r>
          </w:p>
        </w:tc>
        <w:tc>
          <w:tcPr>
            <w:tcW w:w="14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2%</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9"/>
              </w:rPr>
              <w:t>13.42</w:t>
            </w:r>
          </w:p>
        </w:tc>
        <w:tc>
          <w:tcPr>
            <w:tcW w:w="4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349,000</w:t>
            </w:r>
          </w:p>
        </w:tc>
        <w:tc>
          <w:tcPr>
            <w:tcW w:w="14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240" w:type="dxa"/>
            <w:vAlign w:val="bottom"/>
            <w:shd w:val="clear" w:color="auto" w:fill="EEEEEE"/>
          </w:tcPr>
          <w:p>
            <w:pPr>
              <w:spacing w:after="0"/>
              <w:rPr>
                <w:sz w:val="11"/>
                <w:szCs w:val="11"/>
                <w:color w:val="auto"/>
              </w:rPr>
            </w:pPr>
          </w:p>
        </w:tc>
        <w:tc>
          <w:tcPr>
            <w:tcW w:w="5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$24.89</w:t>
            </w:r>
          </w:p>
        </w:tc>
        <w:tc>
          <w:tcPr>
            <w:tcW w:w="420" w:type="dxa"/>
            <w:vAlign w:val="bottom"/>
            <w:tcBorders>
              <w:left w:val="single" w:sz="8" w:color="EEEEEE"/>
            </w:tcBorders>
            <w:shd w:val="clear" w:color="auto" w:fill="EEEEEE"/>
          </w:tcPr>
          <w:p>
            <w:pPr>
              <w:spacing w:after="0"/>
              <w:rPr>
                <w:sz w:val="11"/>
                <w:szCs w:val="11"/>
                <w:color w:val="auto"/>
              </w:rPr>
            </w:pPr>
          </w:p>
        </w:tc>
        <w:tc>
          <w:tcPr>
            <w:tcW w:w="11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507,000</w:t>
            </w:r>
          </w:p>
        </w:tc>
        <w:tc>
          <w:tcPr>
            <w:tcW w:w="42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3%</w:t>
            </w:r>
          </w:p>
        </w:tc>
        <w:tc>
          <w:tcPr>
            <w:tcW w:w="7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$21.32</w:t>
            </w: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77"/>
              <w:spacing w:after="0" w:line="135" w:lineRule="exact"/>
              <w:rPr>
                <w:sz w:val="20"/>
                <w:szCs w:val="20"/>
                <w:color w:val="auto"/>
              </w:rPr>
            </w:pPr>
            <w:r>
              <w:rPr>
                <w:rFonts w:ascii="Arial" w:cs="Arial" w:eastAsia="Arial" w:hAnsi="Arial"/>
                <w:sz w:val="13"/>
                <w:szCs w:val="13"/>
                <w:b w:val="1"/>
                <w:bCs w:val="1"/>
                <w:color w:val="auto"/>
              </w:rPr>
              <w:t>2011</w:t>
            </w:r>
          </w:p>
        </w:tc>
        <w:tc>
          <w:tcPr>
            <w:tcW w:w="2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114,000</w:t>
            </w:r>
          </w:p>
        </w:tc>
        <w:tc>
          <w:tcPr>
            <w:tcW w:w="14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9"/>
              </w:rPr>
              <w:t>15.01</w:t>
            </w:r>
          </w:p>
        </w:tc>
        <w:tc>
          <w:tcPr>
            <w:tcW w:w="42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500,000</w:t>
            </w:r>
          </w:p>
        </w:tc>
        <w:tc>
          <w:tcPr>
            <w:tcW w:w="14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7%</w:t>
            </w:r>
          </w:p>
        </w:tc>
        <w:tc>
          <w:tcPr>
            <w:tcW w:w="2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$23.34</w:t>
            </w:r>
          </w:p>
        </w:tc>
        <w:tc>
          <w:tcPr>
            <w:tcW w:w="420" w:type="dxa"/>
            <w:vAlign w:val="bottom"/>
          </w:tcPr>
          <w:p>
            <w:pPr>
              <w:spacing w:after="0"/>
              <w:rPr>
                <w:sz w:val="11"/>
                <w:szCs w:val="11"/>
                <w:color w:val="auto"/>
              </w:rPr>
            </w:pPr>
          </w:p>
        </w:tc>
        <w:tc>
          <w:tcPr>
            <w:tcW w:w="11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614,000</w:t>
            </w:r>
          </w:p>
        </w:tc>
        <w:tc>
          <w:tcPr>
            <w:tcW w:w="42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$21.79</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shd w:val="clear" w:color="auto" w:fill="EEEEEE"/>
          </w:tcPr>
          <w:p>
            <w:pPr>
              <w:jc w:val="right"/>
              <w:ind w:right="557"/>
              <w:spacing w:after="0" w:line="135" w:lineRule="exact"/>
              <w:rPr>
                <w:sz w:val="20"/>
                <w:szCs w:val="20"/>
                <w:color w:val="auto"/>
              </w:rPr>
            </w:pPr>
            <w:r>
              <w:rPr>
                <w:rFonts w:ascii="Arial" w:cs="Arial" w:eastAsia="Arial" w:hAnsi="Arial"/>
                <w:sz w:val="13"/>
                <w:szCs w:val="13"/>
                <w:b w:val="1"/>
                <w:bCs w:val="1"/>
                <w:color w:val="auto"/>
              </w:rPr>
              <w:t>2012</w:t>
            </w:r>
          </w:p>
        </w:tc>
        <w:tc>
          <w:tcPr>
            <w:tcW w:w="220" w:type="dxa"/>
            <w:vAlign w:val="bottom"/>
            <w:shd w:val="clear" w:color="auto" w:fill="EEEEEE"/>
          </w:tcPr>
          <w:p>
            <w:pPr>
              <w:spacing w:after="0"/>
              <w:rPr>
                <w:sz w:val="11"/>
                <w:szCs w:val="11"/>
                <w:color w:val="auto"/>
              </w:rPr>
            </w:pPr>
          </w:p>
        </w:tc>
        <w:tc>
          <w:tcPr>
            <w:tcW w:w="80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238,000</w:t>
            </w:r>
          </w:p>
        </w:tc>
        <w:tc>
          <w:tcPr>
            <w:tcW w:w="140" w:type="dxa"/>
            <w:vAlign w:val="bottom"/>
            <w:shd w:val="clear" w:color="auto" w:fill="EEEEEE"/>
          </w:tcPr>
          <w:p>
            <w:pPr>
              <w:spacing w:after="0"/>
              <w:rPr>
                <w:sz w:val="11"/>
                <w:szCs w:val="11"/>
                <w:color w:val="auto"/>
              </w:rPr>
            </w:pPr>
          </w:p>
        </w:tc>
        <w:tc>
          <w:tcPr>
            <w:tcW w:w="1000" w:type="dxa"/>
            <w:vAlign w:val="bottom"/>
            <w:gridSpan w:val="5"/>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9"/>
              </w:rPr>
              <w:t>12.96</w:t>
            </w:r>
          </w:p>
        </w:tc>
        <w:tc>
          <w:tcPr>
            <w:tcW w:w="4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432,000</w:t>
            </w:r>
          </w:p>
        </w:tc>
        <w:tc>
          <w:tcPr>
            <w:tcW w:w="14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6%</w:t>
            </w:r>
          </w:p>
        </w:tc>
        <w:tc>
          <w:tcPr>
            <w:tcW w:w="240" w:type="dxa"/>
            <w:vAlign w:val="bottom"/>
            <w:shd w:val="clear" w:color="auto" w:fill="EEEEEE"/>
          </w:tcPr>
          <w:p>
            <w:pPr>
              <w:spacing w:after="0"/>
              <w:rPr>
                <w:sz w:val="11"/>
                <w:szCs w:val="11"/>
                <w:color w:val="auto"/>
              </w:rPr>
            </w:pPr>
          </w:p>
        </w:tc>
        <w:tc>
          <w:tcPr>
            <w:tcW w:w="5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$27.77</w:t>
            </w:r>
          </w:p>
        </w:tc>
        <w:tc>
          <w:tcPr>
            <w:tcW w:w="420" w:type="dxa"/>
            <w:vAlign w:val="bottom"/>
            <w:tcBorders>
              <w:left w:val="single" w:sz="8" w:color="EEEEEE"/>
            </w:tcBorders>
            <w:shd w:val="clear" w:color="auto" w:fill="EEEEEE"/>
          </w:tcPr>
          <w:p>
            <w:pPr>
              <w:spacing w:after="0"/>
              <w:rPr>
                <w:sz w:val="11"/>
                <w:szCs w:val="11"/>
                <w:color w:val="auto"/>
              </w:rPr>
            </w:pPr>
          </w:p>
        </w:tc>
        <w:tc>
          <w:tcPr>
            <w:tcW w:w="11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670,000</w:t>
            </w:r>
          </w:p>
        </w:tc>
        <w:tc>
          <w:tcPr>
            <w:tcW w:w="42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7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$22.51</w:t>
            </w: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140" w:type="dxa"/>
            <w:vAlign w:val="bottom"/>
          </w:tcPr>
          <w:p>
            <w:pPr>
              <w:jc w:val="right"/>
              <w:ind w:right="557"/>
              <w:spacing w:after="0" w:line="135" w:lineRule="exact"/>
              <w:rPr>
                <w:sz w:val="20"/>
                <w:szCs w:val="20"/>
                <w:color w:val="auto"/>
              </w:rPr>
            </w:pPr>
            <w:r>
              <w:rPr>
                <w:rFonts w:ascii="Arial" w:cs="Arial" w:eastAsia="Arial" w:hAnsi="Arial"/>
                <w:sz w:val="13"/>
                <w:szCs w:val="13"/>
                <w:b w:val="1"/>
                <w:bCs w:val="1"/>
                <w:color w:val="auto"/>
              </w:rPr>
              <w:t>2013</w:t>
            </w:r>
          </w:p>
        </w:tc>
        <w:tc>
          <w:tcPr>
            <w:tcW w:w="220" w:type="dxa"/>
            <w:vAlign w:val="bottom"/>
          </w:tcPr>
          <w:p>
            <w:pPr>
              <w:spacing w:after="0"/>
              <w:rPr>
                <w:sz w:val="11"/>
                <w:szCs w:val="11"/>
                <w:color w:val="auto"/>
              </w:rPr>
            </w:pPr>
          </w:p>
        </w:tc>
        <w:tc>
          <w:tcPr>
            <w:tcW w:w="8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263,000</w:t>
            </w:r>
          </w:p>
        </w:tc>
        <w:tc>
          <w:tcPr>
            <w:tcW w:w="140" w:type="dxa"/>
            <w:vAlign w:val="bottom"/>
          </w:tcPr>
          <w:p>
            <w:pPr>
              <w:spacing w:after="0"/>
              <w:rPr>
                <w:sz w:val="11"/>
                <w:szCs w:val="11"/>
                <w:color w:val="auto"/>
              </w:rPr>
            </w:pPr>
          </w:p>
        </w:tc>
        <w:tc>
          <w:tcPr>
            <w:tcW w:w="1000" w:type="dxa"/>
            <w:vAlign w:val="bottom"/>
            <w:gridSpan w:val="5"/>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220" w:type="dxa"/>
            <w:vAlign w:val="bottom"/>
          </w:tcPr>
          <w:p>
            <w:pPr>
              <w:spacing w:after="0"/>
              <w:rPr>
                <w:sz w:val="11"/>
                <w:szCs w:val="11"/>
                <w:color w:val="auto"/>
              </w:rPr>
            </w:pPr>
          </w:p>
        </w:tc>
        <w:tc>
          <w:tcPr>
            <w:tcW w:w="2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jc w:val="right"/>
              <w:spacing w:after="0" w:line="135" w:lineRule="exact"/>
              <w:rPr>
                <w:sz w:val="20"/>
                <w:szCs w:val="20"/>
                <w:color w:val="auto"/>
              </w:rPr>
            </w:pPr>
            <w:r>
              <w:rPr>
                <w:rFonts w:ascii="Arial" w:cs="Arial" w:eastAsia="Arial" w:hAnsi="Arial"/>
                <w:sz w:val="13"/>
                <w:szCs w:val="13"/>
                <w:color w:val="auto"/>
                <w:w w:val="79"/>
              </w:rPr>
              <w:t>11.25</w:t>
            </w:r>
          </w:p>
        </w:tc>
        <w:tc>
          <w:tcPr>
            <w:tcW w:w="420" w:type="dxa"/>
            <w:vAlign w:val="bottom"/>
          </w:tcPr>
          <w:p>
            <w:pPr>
              <w:spacing w:after="0"/>
              <w:rPr>
                <w:sz w:val="11"/>
                <w:szCs w:val="11"/>
                <w:color w:val="auto"/>
              </w:rPr>
            </w:pPr>
          </w:p>
        </w:tc>
        <w:tc>
          <w:tcPr>
            <w:tcW w:w="102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329,000</w:t>
            </w:r>
          </w:p>
        </w:tc>
        <w:tc>
          <w:tcPr>
            <w:tcW w:w="140" w:type="dxa"/>
            <w:vAlign w:val="bottom"/>
          </w:tcPr>
          <w:p>
            <w:pPr>
              <w:spacing w:after="0"/>
              <w:rPr>
                <w:sz w:val="11"/>
                <w:szCs w:val="11"/>
                <w:color w:val="auto"/>
              </w:rPr>
            </w:pPr>
          </w:p>
        </w:tc>
        <w:tc>
          <w:tcPr>
            <w:tcW w:w="1040" w:type="dxa"/>
            <w:vAlign w:val="bottom"/>
            <w:gridSpan w:val="5"/>
          </w:tcPr>
          <w:p>
            <w:pPr>
              <w:jc w:val="right"/>
              <w:ind w:right="100"/>
              <w:spacing w:after="0" w:line="135" w:lineRule="exact"/>
              <w:rPr>
                <w:sz w:val="20"/>
                <w:szCs w:val="20"/>
                <w:color w:val="auto"/>
              </w:rPr>
            </w:pPr>
            <w:r>
              <w:rPr>
                <w:rFonts w:ascii="Arial" w:cs="Arial" w:eastAsia="Arial" w:hAnsi="Arial"/>
                <w:sz w:val="13"/>
                <w:szCs w:val="13"/>
                <w:color w:val="auto"/>
              </w:rPr>
              <w:t>5%</w:t>
            </w:r>
          </w:p>
        </w:tc>
        <w:tc>
          <w:tcPr>
            <w:tcW w:w="240" w:type="dxa"/>
            <w:vAlign w:val="bottom"/>
          </w:tcPr>
          <w:p>
            <w:pPr>
              <w:spacing w:after="0"/>
              <w:rPr>
                <w:sz w:val="11"/>
                <w:szCs w:val="11"/>
                <w:color w:val="auto"/>
              </w:rPr>
            </w:pPr>
          </w:p>
        </w:tc>
        <w:tc>
          <w:tcPr>
            <w:tcW w:w="5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$26.48</w:t>
            </w:r>
          </w:p>
        </w:tc>
        <w:tc>
          <w:tcPr>
            <w:tcW w:w="420" w:type="dxa"/>
            <w:vAlign w:val="bottom"/>
          </w:tcPr>
          <w:p>
            <w:pPr>
              <w:spacing w:after="0"/>
              <w:rPr>
                <w:sz w:val="11"/>
                <w:szCs w:val="11"/>
                <w:color w:val="auto"/>
              </w:rPr>
            </w:pPr>
          </w:p>
        </w:tc>
        <w:tc>
          <w:tcPr>
            <w:tcW w:w="11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592,000</w:t>
            </w:r>
          </w:p>
        </w:tc>
        <w:tc>
          <w:tcPr>
            <w:tcW w:w="420" w:type="dxa"/>
            <w:vAlign w:val="bottom"/>
          </w:tcPr>
          <w:p>
            <w:pPr>
              <w:spacing w:after="0"/>
              <w:rPr>
                <w:sz w:val="11"/>
                <w:szCs w:val="11"/>
                <w:color w:val="auto"/>
              </w:rPr>
            </w:pPr>
          </w:p>
        </w:tc>
        <w:tc>
          <w:tcPr>
            <w:tcW w:w="720" w:type="dxa"/>
            <w:vAlign w:val="bottom"/>
            <w:gridSpan w:val="4"/>
          </w:tcPr>
          <w:p>
            <w:pPr>
              <w:jc w:val="right"/>
              <w:ind w:right="40"/>
              <w:spacing w:after="0" w:line="135" w:lineRule="exact"/>
              <w:rPr>
                <w:sz w:val="20"/>
                <w:szCs w:val="20"/>
                <w:color w:val="auto"/>
              </w:rPr>
            </w:pPr>
            <w:r>
              <w:rPr>
                <w:rFonts w:ascii="Arial" w:cs="Arial" w:eastAsia="Arial" w:hAnsi="Arial"/>
                <w:sz w:val="13"/>
                <w:szCs w:val="13"/>
                <w:color w:val="auto"/>
              </w:rPr>
              <w:t>4%</w:t>
            </w:r>
          </w:p>
        </w:tc>
        <w:tc>
          <w:tcPr>
            <w:tcW w:w="78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$19.72</w:t>
            </w:r>
          </w:p>
        </w:tc>
        <w:tc>
          <w:tcPr>
            <w:tcW w:w="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60" w:type="dxa"/>
            <w:vAlign w:val="bottom"/>
            <w:gridSpan w:val="2"/>
            <w:shd w:val="clear" w:color="auto" w:fill="EEEEEE"/>
          </w:tcPr>
          <w:p>
            <w:pPr>
              <w:spacing w:after="0" w:line="135" w:lineRule="exact"/>
              <w:rPr>
                <w:sz w:val="20"/>
                <w:szCs w:val="20"/>
                <w:color w:val="auto"/>
              </w:rPr>
            </w:pPr>
            <w:r>
              <w:rPr>
                <w:rFonts w:ascii="Arial" w:cs="Arial" w:eastAsia="Arial" w:hAnsi="Arial"/>
                <w:sz w:val="13"/>
                <w:szCs w:val="13"/>
                <w:b w:val="1"/>
                <w:bCs w:val="1"/>
                <w:color w:val="auto"/>
              </w:rPr>
              <w:t>Thereafter</w:t>
            </w:r>
          </w:p>
        </w:tc>
        <w:tc>
          <w:tcPr>
            <w:tcW w:w="280" w:type="dxa"/>
            <w:vAlign w:val="bottom"/>
            <w:shd w:val="clear" w:color="auto" w:fill="EEEEEE"/>
          </w:tcPr>
          <w:p>
            <w:pPr>
              <w:spacing w:after="0"/>
              <w:rPr>
                <w:sz w:val="11"/>
                <w:szCs w:val="11"/>
                <w:color w:val="auto"/>
              </w:rPr>
            </w:pPr>
          </w:p>
        </w:tc>
        <w:tc>
          <w:tcPr>
            <w:tcW w:w="52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86"/>
              </w:rPr>
              <w:t>7,002,000</w:t>
            </w:r>
          </w:p>
        </w:tc>
        <w:tc>
          <w:tcPr>
            <w:tcW w:w="140" w:type="dxa"/>
            <w:vAlign w:val="bottom"/>
            <w:shd w:val="clear" w:color="auto" w:fill="EEEEEE"/>
          </w:tcPr>
          <w:p>
            <w:pPr>
              <w:spacing w:after="0"/>
              <w:rPr>
                <w:sz w:val="11"/>
                <w:szCs w:val="11"/>
                <w:color w:val="auto"/>
              </w:rPr>
            </w:pPr>
          </w:p>
        </w:tc>
        <w:tc>
          <w:tcPr>
            <w:tcW w:w="620" w:type="dxa"/>
            <w:vAlign w:val="bottom"/>
            <w:gridSpan w:val="3"/>
            <w:shd w:val="clear" w:color="auto" w:fill="EEEEEE"/>
          </w:tcPr>
          <w:p>
            <w:pPr>
              <w:spacing w:after="0"/>
              <w:rPr>
                <w:sz w:val="11"/>
                <w:szCs w:val="11"/>
                <w:color w:val="auto"/>
              </w:rPr>
            </w:pPr>
          </w:p>
        </w:tc>
        <w:tc>
          <w:tcPr>
            <w:tcW w:w="380" w:type="dxa"/>
            <w:vAlign w:val="bottom"/>
            <w:gridSpan w:val="2"/>
            <w:shd w:val="clear" w:color="auto" w:fill="EEEEEE"/>
          </w:tcPr>
          <w:p>
            <w:pPr>
              <w:jc w:val="right"/>
              <w:ind w:right="80"/>
              <w:spacing w:after="0" w:line="135" w:lineRule="exact"/>
              <w:rPr>
                <w:sz w:val="20"/>
                <w:szCs w:val="20"/>
                <w:color w:val="auto"/>
              </w:rPr>
            </w:pPr>
            <w:r>
              <w:rPr>
                <w:rFonts w:ascii="Arial" w:cs="Arial" w:eastAsia="Arial" w:hAnsi="Arial"/>
                <w:sz w:val="13"/>
                <w:szCs w:val="13"/>
                <w:color w:val="auto"/>
              </w:rPr>
              <w:t>82%</w:t>
            </w:r>
          </w:p>
        </w:tc>
        <w:tc>
          <w:tcPr>
            <w:tcW w:w="220" w:type="dxa"/>
            <w:vAlign w:val="bottom"/>
            <w:shd w:val="clear" w:color="auto" w:fill="EEEEEE"/>
          </w:tcPr>
          <w:p>
            <w:pPr>
              <w:spacing w:after="0"/>
              <w:rPr>
                <w:sz w:val="11"/>
                <w:szCs w:val="11"/>
                <w:color w:val="auto"/>
              </w:rPr>
            </w:pPr>
          </w:p>
        </w:tc>
        <w:tc>
          <w:tcPr>
            <w:tcW w:w="26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28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w w:val="79"/>
              </w:rPr>
              <w:t>12.75</w:t>
            </w:r>
          </w:p>
        </w:tc>
        <w:tc>
          <w:tcPr>
            <w:tcW w:w="420" w:type="dxa"/>
            <w:vAlign w:val="bottom"/>
            <w:shd w:val="clear" w:color="auto" w:fill="EEEEEE"/>
          </w:tcPr>
          <w:p>
            <w:pPr>
              <w:spacing w:after="0"/>
              <w:rPr>
                <w:sz w:val="11"/>
                <w:szCs w:val="11"/>
                <w:color w:val="auto"/>
              </w:rPr>
            </w:pPr>
          </w:p>
        </w:tc>
        <w:tc>
          <w:tcPr>
            <w:tcW w:w="102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2,046,000</w:t>
            </w:r>
          </w:p>
        </w:tc>
        <w:tc>
          <w:tcPr>
            <w:tcW w:w="140" w:type="dxa"/>
            <w:vAlign w:val="bottom"/>
            <w:shd w:val="clear" w:color="auto" w:fill="EEEEEE"/>
          </w:tcPr>
          <w:p>
            <w:pPr>
              <w:spacing w:after="0"/>
              <w:rPr>
                <w:sz w:val="11"/>
                <w:szCs w:val="11"/>
                <w:color w:val="auto"/>
              </w:rPr>
            </w:pPr>
          </w:p>
        </w:tc>
        <w:tc>
          <w:tcPr>
            <w:tcW w:w="1040" w:type="dxa"/>
            <w:vAlign w:val="bottom"/>
            <w:gridSpan w:val="5"/>
            <w:shd w:val="clear" w:color="auto" w:fill="EEEEEE"/>
          </w:tcPr>
          <w:p>
            <w:pPr>
              <w:jc w:val="right"/>
              <w:ind w:right="100"/>
              <w:spacing w:after="0" w:line="135" w:lineRule="exact"/>
              <w:rPr>
                <w:sz w:val="20"/>
                <w:szCs w:val="20"/>
                <w:color w:val="auto"/>
              </w:rPr>
            </w:pPr>
            <w:r>
              <w:rPr>
                <w:rFonts w:ascii="Arial" w:cs="Arial" w:eastAsia="Arial" w:hAnsi="Arial"/>
                <w:sz w:val="13"/>
                <w:szCs w:val="13"/>
                <w:color w:val="auto"/>
              </w:rPr>
              <w:t>31%</w:t>
            </w:r>
          </w:p>
        </w:tc>
        <w:tc>
          <w:tcPr>
            <w:tcW w:w="240" w:type="dxa"/>
            <w:vAlign w:val="bottom"/>
            <w:shd w:val="clear" w:color="auto" w:fill="EEEEEE"/>
          </w:tcPr>
          <w:p>
            <w:pPr>
              <w:spacing w:after="0"/>
              <w:rPr>
                <w:sz w:val="11"/>
                <w:szCs w:val="11"/>
                <w:color w:val="auto"/>
              </w:rPr>
            </w:pPr>
          </w:p>
        </w:tc>
        <w:tc>
          <w:tcPr>
            <w:tcW w:w="5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$25.84</w:t>
            </w:r>
          </w:p>
        </w:tc>
        <w:tc>
          <w:tcPr>
            <w:tcW w:w="420" w:type="dxa"/>
            <w:vAlign w:val="bottom"/>
            <w:tcBorders>
              <w:left w:val="single" w:sz="8" w:color="EEEEEE"/>
            </w:tcBorders>
            <w:shd w:val="clear" w:color="auto" w:fill="EEEEEE"/>
          </w:tcPr>
          <w:p>
            <w:pPr>
              <w:spacing w:after="0"/>
              <w:rPr>
                <w:sz w:val="11"/>
                <w:szCs w:val="11"/>
                <w:color w:val="auto"/>
              </w:rPr>
            </w:pPr>
          </w:p>
        </w:tc>
        <w:tc>
          <w:tcPr>
            <w:tcW w:w="11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9,048,000</w:t>
            </w:r>
          </w:p>
        </w:tc>
        <w:tc>
          <w:tcPr>
            <w:tcW w:w="420" w:type="dxa"/>
            <w:vAlign w:val="bottom"/>
            <w:shd w:val="clear" w:color="auto" w:fill="EEEEEE"/>
          </w:tcPr>
          <w:p>
            <w:pPr>
              <w:spacing w:after="0"/>
              <w:rPr>
                <w:sz w:val="11"/>
                <w:szCs w:val="11"/>
                <w:color w:val="auto"/>
              </w:rPr>
            </w:pPr>
          </w:p>
        </w:tc>
        <w:tc>
          <w:tcPr>
            <w:tcW w:w="720" w:type="dxa"/>
            <w:vAlign w:val="bottom"/>
            <w:gridSpan w:val="4"/>
            <w:shd w:val="clear" w:color="auto" w:fill="EEEEEE"/>
          </w:tcPr>
          <w:p>
            <w:pPr>
              <w:jc w:val="right"/>
              <w:ind w:right="40"/>
              <w:spacing w:after="0" w:line="135" w:lineRule="exact"/>
              <w:rPr>
                <w:sz w:val="20"/>
                <w:szCs w:val="20"/>
                <w:color w:val="auto"/>
              </w:rPr>
            </w:pPr>
            <w:r>
              <w:rPr>
                <w:rFonts w:ascii="Arial" w:cs="Arial" w:eastAsia="Arial" w:hAnsi="Arial"/>
                <w:sz w:val="13"/>
                <w:szCs w:val="13"/>
                <w:color w:val="auto"/>
              </w:rPr>
              <w:t>59%</w:t>
            </w:r>
          </w:p>
        </w:tc>
        <w:tc>
          <w:tcPr>
            <w:tcW w:w="78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$15.71</w:t>
            </w:r>
          </w:p>
        </w:tc>
        <w:tc>
          <w:tcPr>
            <w:tcW w:w="42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shd w:val="clear" w:color="auto" w:fill="80808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80" w:type="dxa"/>
            <w:vAlign w:val="bottom"/>
            <w:shd w:val="clear" w:color="auto" w:fill="80808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w w:val="86"/>
              </w:rPr>
              <w:t>8,510,000</w:t>
            </w:r>
          </w:p>
        </w:tc>
        <w:tc>
          <w:tcPr>
            <w:tcW w:w="140" w:type="dxa"/>
            <w:vAlign w:val="bottom"/>
          </w:tcPr>
          <w:p>
            <w:pPr>
              <w:spacing w:after="0"/>
              <w:rPr>
                <w:sz w:val="13"/>
                <w:szCs w:val="13"/>
                <w:color w:val="auto"/>
              </w:rPr>
            </w:pPr>
          </w:p>
        </w:tc>
        <w:tc>
          <w:tcPr>
            <w:tcW w:w="1000" w:type="dxa"/>
            <w:vAlign w:val="bottom"/>
            <w:gridSpan w:val="5"/>
          </w:tcPr>
          <w:p>
            <w:pPr>
              <w:jc w:val="right"/>
              <w:ind w:right="80"/>
              <w:spacing w:after="0"/>
              <w:rPr>
                <w:sz w:val="20"/>
                <w:szCs w:val="20"/>
                <w:color w:val="auto"/>
              </w:rPr>
            </w:pPr>
            <w:r>
              <w:rPr>
                <w:rFonts w:ascii="Arial" w:cs="Arial" w:eastAsia="Arial" w:hAnsi="Arial"/>
                <w:sz w:val="13"/>
                <w:szCs w:val="13"/>
                <w:color w:val="auto"/>
              </w:rPr>
              <w:t>100%</w:t>
            </w:r>
          </w:p>
        </w:tc>
        <w:tc>
          <w:tcPr>
            <w:tcW w:w="22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w w:val="79"/>
              </w:rPr>
              <w:t>12.54</w:t>
            </w:r>
          </w:p>
        </w:tc>
        <w:tc>
          <w:tcPr>
            <w:tcW w:w="42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3"/>
                <w:szCs w:val="13"/>
                <w:color w:val="auto"/>
              </w:rPr>
              <w:t>6,702,000</w:t>
            </w:r>
          </w:p>
        </w:tc>
        <w:tc>
          <w:tcPr>
            <w:tcW w:w="140" w:type="dxa"/>
            <w:vAlign w:val="bottom"/>
          </w:tcPr>
          <w:p>
            <w:pPr>
              <w:spacing w:after="0"/>
              <w:rPr>
                <w:sz w:val="13"/>
                <w:szCs w:val="13"/>
                <w:color w:val="auto"/>
              </w:rPr>
            </w:pPr>
          </w:p>
        </w:tc>
        <w:tc>
          <w:tcPr>
            <w:tcW w:w="1040" w:type="dxa"/>
            <w:vAlign w:val="bottom"/>
            <w:gridSpan w:val="5"/>
          </w:tcPr>
          <w:p>
            <w:pPr>
              <w:jc w:val="right"/>
              <w:ind w:right="100"/>
              <w:spacing w:after="0"/>
              <w:rPr>
                <w:sz w:val="20"/>
                <w:szCs w:val="20"/>
                <w:color w:val="auto"/>
              </w:rPr>
            </w:pPr>
            <w:r>
              <w:rPr>
                <w:rFonts w:ascii="Arial" w:cs="Arial" w:eastAsia="Arial" w:hAnsi="Arial"/>
                <w:sz w:val="13"/>
                <w:szCs w:val="13"/>
                <w:color w:val="auto"/>
              </w:rPr>
              <w:t>100%</w:t>
            </w:r>
          </w:p>
        </w:tc>
        <w:tc>
          <w:tcPr>
            <w:tcW w:w="240" w:type="dxa"/>
            <w:vAlign w:val="bottom"/>
          </w:tcPr>
          <w:p>
            <w:pPr>
              <w:spacing w:after="0"/>
              <w:rPr>
                <w:sz w:val="13"/>
                <w:szCs w:val="13"/>
                <w:color w:val="auto"/>
              </w:rPr>
            </w:pPr>
          </w:p>
        </w:tc>
        <w:tc>
          <w:tcPr>
            <w:tcW w:w="540" w:type="dxa"/>
            <w:vAlign w:val="bottom"/>
            <w:gridSpan w:val="2"/>
          </w:tcPr>
          <w:p>
            <w:pPr>
              <w:jc w:val="right"/>
              <w:spacing w:after="0"/>
              <w:rPr>
                <w:sz w:val="20"/>
                <w:szCs w:val="20"/>
                <w:color w:val="auto"/>
              </w:rPr>
            </w:pPr>
            <w:r>
              <w:rPr>
                <w:rFonts w:ascii="Arial" w:cs="Arial" w:eastAsia="Arial" w:hAnsi="Arial"/>
                <w:sz w:val="13"/>
                <w:szCs w:val="13"/>
                <w:color w:val="auto"/>
              </w:rPr>
              <w:t>$25.03</w:t>
            </w:r>
          </w:p>
        </w:tc>
        <w:tc>
          <w:tcPr>
            <w:tcW w:w="420" w:type="dxa"/>
            <w:vAlign w:val="bottom"/>
          </w:tcPr>
          <w:p>
            <w:pPr>
              <w:spacing w:after="0"/>
              <w:rPr>
                <w:sz w:val="13"/>
                <w:szCs w:val="13"/>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15,212,000</w:t>
            </w:r>
          </w:p>
        </w:tc>
        <w:tc>
          <w:tcPr>
            <w:tcW w:w="420" w:type="dxa"/>
            <w:vAlign w:val="bottom"/>
          </w:tcPr>
          <w:p>
            <w:pPr>
              <w:spacing w:after="0"/>
              <w:rPr>
                <w:sz w:val="13"/>
                <w:szCs w:val="13"/>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3"/>
                <w:szCs w:val="13"/>
                <w:color w:val="auto"/>
              </w:rPr>
              <w:t>100%</w:t>
            </w:r>
          </w:p>
        </w:tc>
        <w:tc>
          <w:tcPr>
            <w:tcW w:w="780" w:type="dxa"/>
            <w:vAlign w:val="bottom"/>
            <w:gridSpan w:val="3"/>
          </w:tcPr>
          <w:p>
            <w:pPr>
              <w:jc w:val="right"/>
              <w:spacing w:after="0"/>
              <w:rPr>
                <w:sz w:val="20"/>
                <w:szCs w:val="20"/>
                <w:color w:val="auto"/>
              </w:rPr>
            </w:pPr>
            <w:r>
              <w:rPr>
                <w:rFonts w:ascii="Arial" w:cs="Arial" w:eastAsia="Arial" w:hAnsi="Arial"/>
                <w:sz w:val="13"/>
                <w:szCs w:val="13"/>
                <w:color w:val="auto"/>
              </w:rPr>
              <w:t>$18.04</w:t>
            </w: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60" w:type="dxa"/>
            <w:vAlign w:val="bottom"/>
            <w:tcBorders>
              <w:left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hanging="326"/>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occupied square footage as of March 31, 2004.</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Minimum Rent reflects in-place contractual rent as of 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Leasing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w w:val="94"/>
              </w:rPr>
              <w:t>At March 31, 2004</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w w:val="94"/>
              </w:rPr>
              <w:t>At March 31, 2003</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80" w:type="dxa"/>
            <w:vAlign w:val="bottom"/>
            <w:gridSpan w:val="2"/>
          </w:tcPr>
          <w:p>
            <w:pPr>
              <w:spacing w:after="0"/>
              <w:rPr>
                <w:sz w:val="4"/>
                <w:szCs w:val="4"/>
                <w:color w:val="auto"/>
              </w:rPr>
            </w:pPr>
          </w:p>
        </w:tc>
        <w:tc>
          <w:tcPr>
            <w:tcW w:w="2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840" w:type="dxa"/>
            <w:vAlign w:val="bottom"/>
            <w:gridSpan w:val="5"/>
          </w:tcPr>
          <w:p>
            <w:pPr>
              <w:spacing w:after="0"/>
              <w:rPr>
                <w:sz w:val="20"/>
                <w:szCs w:val="20"/>
                <w:color w:val="auto"/>
              </w:rPr>
            </w:pPr>
            <w:r>
              <w:rPr>
                <w:rFonts w:ascii="Arial" w:cs="Arial" w:eastAsia="Arial" w:hAnsi="Arial"/>
                <w:sz w:val="13"/>
                <w:szCs w:val="13"/>
                <w:b w:val="1"/>
                <w:bCs w:val="1"/>
                <w:color w:val="auto"/>
              </w:rPr>
              <w:t>Type</w:t>
            </w:r>
          </w:p>
        </w:tc>
        <w:tc>
          <w:tcPr>
            <w:tcW w:w="1260" w:type="dxa"/>
            <w:vAlign w:val="bottom"/>
          </w:tcPr>
          <w:p>
            <w:pPr>
              <w:jc w:val="right"/>
              <w:ind w:right="457"/>
              <w:spacing w:after="0"/>
              <w:rPr>
                <w:sz w:val="20"/>
                <w:szCs w:val="20"/>
                <w:color w:val="auto"/>
              </w:rPr>
            </w:pPr>
            <w:r>
              <w:rPr>
                <w:rFonts w:ascii="Arial" w:cs="Arial" w:eastAsia="Arial" w:hAnsi="Arial"/>
                <w:sz w:val="13"/>
                <w:szCs w:val="13"/>
                <w:b w:val="1"/>
                <w:bCs w:val="1"/>
                <w:color w:val="auto"/>
              </w:rPr>
              <w:t>Size</w:t>
            </w:r>
          </w:p>
        </w:tc>
        <w:tc>
          <w:tcPr>
            <w:tcW w:w="260" w:type="dxa"/>
            <w:vAlign w:val="bottom"/>
          </w:tcPr>
          <w:p>
            <w:pPr>
              <w:spacing w:after="0"/>
              <w:rPr>
                <w:sz w:val="16"/>
                <w:szCs w:val="16"/>
                <w:color w:val="auto"/>
              </w:rPr>
            </w:pPr>
          </w:p>
        </w:tc>
        <w:tc>
          <w:tcPr>
            <w:tcW w:w="1280" w:type="dxa"/>
            <w:vAlign w:val="bottom"/>
          </w:tcPr>
          <w:p>
            <w:pPr>
              <w:jc w:val="right"/>
              <w:ind w:right="377"/>
              <w:spacing w:after="0"/>
              <w:rPr>
                <w:sz w:val="20"/>
                <w:szCs w:val="20"/>
                <w:color w:val="auto"/>
              </w:rPr>
            </w:pPr>
            <w:r>
              <w:rPr>
                <w:rFonts w:ascii="Arial" w:cs="Arial" w:eastAsia="Arial" w:hAnsi="Arial"/>
                <w:sz w:val="13"/>
                <w:szCs w:val="13"/>
                <w:b w:val="1"/>
                <w:bCs w:val="1"/>
                <w:color w:val="auto"/>
              </w:rPr>
              <w:t>Leased</w:t>
            </w:r>
          </w:p>
        </w:tc>
        <w:tc>
          <w:tcPr>
            <w:tcW w:w="26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89"/>
              </w:rPr>
              <w:t>Leased %</w:t>
            </w:r>
          </w:p>
        </w:tc>
        <w:tc>
          <w:tcPr>
            <w:tcW w:w="280" w:type="dxa"/>
            <w:vAlign w:val="bottom"/>
          </w:tcPr>
          <w:p>
            <w:pPr>
              <w:spacing w:after="0"/>
              <w:rPr>
                <w:sz w:val="16"/>
                <w:szCs w:val="16"/>
                <w:color w:val="auto"/>
              </w:rPr>
            </w:pPr>
          </w:p>
        </w:tc>
        <w:tc>
          <w:tcPr>
            <w:tcW w:w="1260" w:type="dxa"/>
            <w:vAlign w:val="bottom"/>
          </w:tcPr>
          <w:p>
            <w:pPr>
              <w:jc w:val="right"/>
              <w:ind w:right="457"/>
              <w:spacing w:after="0"/>
              <w:rPr>
                <w:sz w:val="20"/>
                <w:szCs w:val="20"/>
                <w:color w:val="auto"/>
              </w:rPr>
            </w:pPr>
            <w:r>
              <w:rPr>
                <w:rFonts w:ascii="Arial" w:cs="Arial" w:eastAsia="Arial" w:hAnsi="Arial"/>
                <w:sz w:val="13"/>
                <w:szCs w:val="13"/>
                <w:b w:val="1"/>
                <w:bCs w:val="1"/>
                <w:color w:val="auto"/>
              </w:rPr>
              <w:t>Size</w:t>
            </w:r>
          </w:p>
        </w:tc>
        <w:tc>
          <w:tcPr>
            <w:tcW w:w="280" w:type="dxa"/>
            <w:vAlign w:val="bottom"/>
          </w:tcPr>
          <w:p>
            <w:pPr>
              <w:spacing w:after="0"/>
              <w:rPr>
                <w:sz w:val="16"/>
                <w:szCs w:val="16"/>
                <w:color w:val="auto"/>
              </w:rPr>
            </w:pPr>
          </w:p>
        </w:tc>
        <w:tc>
          <w:tcPr>
            <w:tcW w:w="1260" w:type="dxa"/>
            <w:vAlign w:val="bottom"/>
          </w:tcPr>
          <w:p>
            <w:pPr>
              <w:jc w:val="right"/>
              <w:ind w:right="377"/>
              <w:spacing w:after="0"/>
              <w:rPr>
                <w:sz w:val="20"/>
                <w:szCs w:val="20"/>
                <w:color w:val="auto"/>
              </w:rPr>
            </w:pPr>
            <w:r>
              <w:rPr>
                <w:rFonts w:ascii="Arial" w:cs="Arial" w:eastAsia="Arial" w:hAnsi="Arial"/>
                <w:sz w:val="13"/>
                <w:szCs w:val="13"/>
                <w:b w:val="1"/>
                <w:bCs w:val="1"/>
                <w:color w:val="auto"/>
              </w:rPr>
              <w:t>Leased</w:t>
            </w:r>
          </w:p>
        </w:tc>
        <w:tc>
          <w:tcPr>
            <w:tcW w:w="2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89"/>
              </w:rPr>
              <w:t>Leased %</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4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20" w:type="dxa"/>
            <w:vAlign w:val="bottom"/>
            <w:gridSpan w:val="4"/>
            <w:shd w:val="clear" w:color="auto" w:fill="EEEEEE"/>
          </w:tcPr>
          <w:p>
            <w:pPr>
              <w:spacing w:after="0" w:line="122" w:lineRule="exact"/>
              <w:rPr>
                <w:sz w:val="20"/>
                <w:szCs w:val="20"/>
                <w:color w:val="auto"/>
              </w:rPr>
            </w:pPr>
            <w:r>
              <w:rPr>
                <w:rFonts w:ascii="Arial" w:cs="Arial" w:eastAsia="Arial" w:hAnsi="Arial"/>
                <w:sz w:val="13"/>
                <w:szCs w:val="13"/>
                <w:color w:val="auto"/>
              </w:rPr>
              <w:t>Retail Properties:</w:t>
            </w:r>
          </w:p>
        </w:tc>
        <w:tc>
          <w:tcPr>
            <w:tcW w:w="12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2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1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1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24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28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820" w:type="dxa"/>
            <w:vAlign w:val="bottom"/>
            <w:gridSpan w:val="4"/>
          </w:tcPr>
          <w:p>
            <w:pPr>
              <w:spacing w:after="0" w:line="129" w:lineRule="exact"/>
              <w:rPr>
                <w:sz w:val="20"/>
                <w:szCs w:val="20"/>
                <w:color w:val="auto"/>
              </w:rPr>
            </w:pPr>
            <w:r>
              <w:rPr>
                <w:rFonts w:ascii="Arial" w:cs="Arial" w:eastAsia="Arial" w:hAnsi="Arial"/>
                <w:sz w:val="13"/>
                <w:szCs w:val="13"/>
                <w:color w:val="auto"/>
              </w:rPr>
              <w:t>Including Santana Row Phase I &amp; II (2)</w:t>
            </w:r>
          </w:p>
        </w:tc>
        <w:tc>
          <w:tcPr>
            <w:tcW w:w="1260" w:type="dxa"/>
            <w:vAlign w:val="bottom"/>
          </w:tcPr>
          <w:p>
            <w:pPr>
              <w:jc w:val="right"/>
              <w:ind w:right="297"/>
              <w:spacing w:after="0" w:line="129" w:lineRule="exact"/>
              <w:rPr>
                <w:sz w:val="20"/>
                <w:szCs w:val="20"/>
                <w:color w:val="auto"/>
              </w:rPr>
            </w:pPr>
            <w:r>
              <w:rPr>
                <w:rFonts w:ascii="Arial" w:cs="Arial" w:eastAsia="Arial" w:hAnsi="Arial"/>
                <w:sz w:val="13"/>
                <w:szCs w:val="13"/>
                <w:color w:val="auto"/>
              </w:rPr>
              <w:t>16,877,000</w:t>
            </w:r>
          </w:p>
        </w:tc>
        <w:tc>
          <w:tcPr>
            <w:tcW w:w="1540" w:type="dxa"/>
            <w:vAlign w:val="bottom"/>
            <w:gridSpan w:val="2"/>
          </w:tcPr>
          <w:p>
            <w:pPr>
              <w:jc w:val="right"/>
              <w:ind w:right="297"/>
              <w:spacing w:after="0" w:line="129" w:lineRule="exact"/>
              <w:rPr>
                <w:sz w:val="20"/>
                <w:szCs w:val="20"/>
                <w:color w:val="auto"/>
              </w:rPr>
            </w:pPr>
            <w:r>
              <w:rPr>
                <w:rFonts w:ascii="Arial" w:cs="Arial" w:eastAsia="Arial" w:hAnsi="Arial"/>
                <w:sz w:val="13"/>
                <w:szCs w:val="13"/>
                <w:color w:val="auto"/>
              </w:rPr>
              <w:t>15,748,000</w:t>
            </w:r>
          </w:p>
        </w:tc>
        <w:tc>
          <w:tcPr>
            <w:tcW w:w="8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93.3%</w:t>
            </w:r>
          </w:p>
        </w:tc>
        <w:tc>
          <w:tcPr>
            <w:tcW w:w="1540" w:type="dxa"/>
            <w:vAlign w:val="bottom"/>
            <w:gridSpan w:val="2"/>
          </w:tcPr>
          <w:p>
            <w:pPr>
              <w:jc w:val="right"/>
              <w:ind w:right="277"/>
              <w:spacing w:after="0" w:line="129" w:lineRule="exact"/>
              <w:rPr>
                <w:sz w:val="20"/>
                <w:szCs w:val="20"/>
                <w:color w:val="auto"/>
              </w:rPr>
            </w:pPr>
            <w:r>
              <w:rPr>
                <w:rFonts w:ascii="Arial" w:cs="Arial" w:eastAsia="Arial" w:hAnsi="Arial"/>
                <w:sz w:val="13"/>
                <w:szCs w:val="13"/>
                <w:color w:val="auto"/>
              </w:rPr>
              <w:t>15,698,000</w:t>
            </w:r>
          </w:p>
        </w:tc>
        <w:tc>
          <w:tcPr>
            <w:tcW w:w="1540" w:type="dxa"/>
            <w:vAlign w:val="bottom"/>
            <w:gridSpan w:val="2"/>
          </w:tcPr>
          <w:p>
            <w:pPr>
              <w:jc w:val="right"/>
              <w:ind w:right="277"/>
              <w:spacing w:after="0" w:line="129" w:lineRule="exact"/>
              <w:rPr>
                <w:sz w:val="20"/>
                <w:szCs w:val="20"/>
                <w:color w:val="auto"/>
              </w:rPr>
            </w:pPr>
            <w:r>
              <w:rPr>
                <w:rFonts w:ascii="Arial" w:cs="Arial" w:eastAsia="Arial" w:hAnsi="Arial"/>
                <w:sz w:val="13"/>
                <w:szCs w:val="13"/>
                <w:color w:val="auto"/>
              </w:rPr>
              <w:t>14,806,000</w:t>
            </w:r>
          </w:p>
        </w:tc>
        <w:tc>
          <w:tcPr>
            <w:tcW w:w="860" w:type="dxa"/>
            <w:vAlign w:val="bottom"/>
            <w:gridSpan w:val="2"/>
          </w:tcPr>
          <w:p>
            <w:pPr>
              <w:jc w:val="right"/>
              <w:ind w:right="17"/>
              <w:spacing w:after="0" w:line="129" w:lineRule="exact"/>
              <w:rPr>
                <w:sz w:val="20"/>
                <w:szCs w:val="20"/>
                <w:color w:val="auto"/>
              </w:rPr>
            </w:pPr>
            <w:r>
              <w:rPr>
                <w:rFonts w:ascii="Arial" w:cs="Arial" w:eastAsia="Arial" w:hAnsi="Arial"/>
                <w:sz w:val="13"/>
                <w:szCs w:val="13"/>
                <w:color w:val="auto"/>
              </w:rPr>
              <w:t>94.3%</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Borders>
              <w:bottom w:val="single" w:sz="8" w:color="auto"/>
            </w:tcBorders>
            <w:gridSpan w:val="2"/>
            <w:shd w:val="clear" w:color="auto" w:fill="EEEEEE"/>
          </w:tcPr>
          <w:p>
            <w:pPr>
              <w:spacing w:after="0" w:line="122" w:lineRule="exact"/>
              <w:rPr>
                <w:sz w:val="20"/>
                <w:szCs w:val="20"/>
                <w:color w:val="auto"/>
              </w:rPr>
            </w:pPr>
            <w:r>
              <w:rPr>
                <w:rFonts w:ascii="Arial" w:cs="Arial" w:eastAsia="Arial" w:hAnsi="Arial"/>
                <w:sz w:val="13"/>
                <w:szCs w:val="13"/>
                <w:color w:val="auto"/>
                <w:w w:val="85"/>
              </w:rPr>
              <w:t>Residential Properties:</w:t>
            </w:r>
          </w:p>
        </w:tc>
        <w:tc>
          <w:tcPr>
            <w:tcW w:w="2680" w:type="dxa"/>
            <w:vAlign w:val="bottom"/>
            <w:tcBorders>
              <w:bottom w:val="single" w:sz="8" w:color="EEEEEE"/>
            </w:tcBorders>
            <w:gridSpan w:val="2"/>
            <w:shd w:val="clear" w:color="auto" w:fill="EEEEEE"/>
          </w:tcPr>
          <w:p>
            <w:pPr>
              <w:spacing w:after="0"/>
              <w:rPr>
                <w:sz w:val="10"/>
                <w:szCs w:val="10"/>
                <w:color w:val="auto"/>
              </w:rPr>
            </w:pPr>
          </w:p>
        </w:tc>
        <w:tc>
          <w:tcPr>
            <w:tcW w:w="126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128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58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126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126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580" w:type="dxa"/>
            <w:vAlign w:val="bottom"/>
            <w:tcBorders>
              <w:bottom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gridSpan w:val="4"/>
          </w:tcPr>
          <w:p>
            <w:pPr>
              <w:spacing w:after="0"/>
              <w:rPr>
                <w:sz w:val="20"/>
                <w:szCs w:val="20"/>
                <w:color w:val="auto"/>
              </w:rPr>
            </w:pPr>
            <w:r>
              <w:rPr>
                <w:rFonts w:ascii="Arial" w:cs="Arial" w:eastAsia="Arial" w:hAnsi="Arial"/>
                <w:sz w:val="13"/>
                <w:szCs w:val="13"/>
                <w:color w:val="auto"/>
              </w:rPr>
              <w:t>Residential Units (3)</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683</w:t>
            </w:r>
          </w:p>
        </w:tc>
        <w:tc>
          <w:tcPr>
            <w:tcW w:w="1540" w:type="dxa"/>
            <w:vAlign w:val="bottom"/>
            <w:gridSpan w:val="2"/>
          </w:tcPr>
          <w:p>
            <w:pPr>
              <w:jc w:val="right"/>
              <w:ind w:right="297"/>
              <w:spacing w:after="0"/>
              <w:rPr>
                <w:sz w:val="20"/>
                <w:szCs w:val="20"/>
                <w:color w:val="auto"/>
              </w:rPr>
            </w:pPr>
            <w:r>
              <w:rPr>
                <w:rFonts w:ascii="Arial" w:cs="Arial" w:eastAsia="Arial" w:hAnsi="Arial"/>
                <w:sz w:val="13"/>
                <w:szCs w:val="13"/>
                <w:color w:val="auto"/>
              </w:rPr>
              <w:t>653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95.6%</w:t>
            </w:r>
          </w:p>
        </w:tc>
        <w:tc>
          <w:tcPr>
            <w:tcW w:w="1540" w:type="dxa"/>
            <w:vAlign w:val="bottom"/>
            <w:gridSpan w:val="2"/>
          </w:tcPr>
          <w:p>
            <w:pPr>
              <w:jc w:val="right"/>
              <w:ind w:right="277"/>
              <w:spacing w:after="0"/>
              <w:rPr>
                <w:sz w:val="20"/>
                <w:szCs w:val="20"/>
                <w:color w:val="auto"/>
              </w:rPr>
            </w:pPr>
            <w:r>
              <w:rPr>
                <w:rFonts w:ascii="Arial" w:cs="Arial" w:eastAsia="Arial" w:hAnsi="Arial"/>
                <w:sz w:val="13"/>
                <w:szCs w:val="13"/>
                <w:color w:val="auto"/>
              </w:rPr>
              <w:t>602</w:t>
            </w:r>
          </w:p>
        </w:tc>
        <w:tc>
          <w:tcPr>
            <w:tcW w:w="1540" w:type="dxa"/>
            <w:vAlign w:val="bottom"/>
            <w:gridSpan w:val="2"/>
          </w:tcPr>
          <w:p>
            <w:pPr>
              <w:jc w:val="right"/>
              <w:ind w:right="277"/>
              <w:spacing w:after="0"/>
              <w:rPr>
                <w:sz w:val="20"/>
                <w:szCs w:val="20"/>
                <w:color w:val="auto"/>
              </w:rPr>
            </w:pPr>
            <w:r>
              <w:rPr>
                <w:rFonts w:ascii="Arial" w:cs="Arial" w:eastAsia="Arial" w:hAnsi="Arial"/>
                <w:sz w:val="13"/>
                <w:szCs w:val="13"/>
                <w:color w:val="auto"/>
              </w:rPr>
              <w:t>530</w:t>
            </w:r>
          </w:p>
        </w:tc>
        <w:tc>
          <w:tcPr>
            <w:tcW w:w="860" w:type="dxa"/>
            <w:vAlign w:val="bottom"/>
            <w:gridSpan w:val="2"/>
          </w:tcPr>
          <w:p>
            <w:pPr>
              <w:jc w:val="right"/>
              <w:ind w:right="17"/>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Same Center Statistics (1)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w w:val="94"/>
              </w:rPr>
              <w:t>At March 31, 2004</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40" w:type="dxa"/>
            <w:vAlign w:val="bottom"/>
            <w:gridSpan w:val="2"/>
          </w:tcPr>
          <w:p>
            <w:pPr>
              <w:jc w:val="right"/>
              <w:ind w:right="417"/>
              <w:spacing w:after="0"/>
              <w:rPr>
                <w:sz w:val="20"/>
                <w:szCs w:val="20"/>
                <w:color w:val="auto"/>
              </w:rPr>
            </w:pPr>
            <w:r>
              <w:rPr>
                <w:rFonts w:ascii="Arial" w:cs="Arial" w:eastAsia="Arial" w:hAnsi="Arial"/>
                <w:sz w:val="13"/>
                <w:szCs w:val="13"/>
                <w:b w:val="1"/>
                <w:bCs w:val="1"/>
                <w:color w:val="auto"/>
                <w:w w:val="94"/>
              </w:rPr>
              <w:t>At March 31, 2003</w:t>
            </w: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10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3840" w:type="dxa"/>
            <w:vAlign w:val="bottom"/>
            <w:gridSpan w:val="5"/>
          </w:tcPr>
          <w:p>
            <w:pPr>
              <w:spacing w:after="0"/>
              <w:rPr>
                <w:sz w:val="20"/>
                <w:szCs w:val="20"/>
                <w:color w:val="auto"/>
              </w:rPr>
            </w:pPr>
            <w:r>
              <w:rPr>
                <w:rFonts w:ascii="Arial" w:cs="Arial" w:eastAsia="Arial" w:hAnsi="Arial"/>
                <w:sz w:val="13"/>
                <w:szCs w:val="13"/>
                <w:b w:val="1"/>
                <w:bCs w:val="1"/>
                <w:color w:val="auto"/>
              </w:rPr>
              <w:t>Type</w:t>
            </w:r>
          </w:p>
        </w:tc>
        <w:tc>
          <w:tcPr>
            <w:tcW w:w="1260" w:type="dxa"/>
            <w:vAlign w:val="bottom"/>
          </w:tcPr>
          <w:p>
            <w:pPr>
              <w:jc w:val="right"/>
              <w:ind w:right="457"/>
              <w:spacing w:after="0"/>
              <w:rPr>
                <w:sz w:val="20"/>
                <w:szCs w:val="20"/>
                <w:color w:val="auto"/>
              </w:rPr>
            </w:pPr>
            <w:r>
              <w:rPr>
                <w:rFonts w:ascii="Arial" w:cs="Arial" w:eastAsia="Arial" w:hAnsi="Arial"/>
                <w:sz w:val="13"/>
                <w:szCs w:val="13"/>
                <w:b w:val="1"/>
                <w:bCs w:val="1"/>
                <w:color w:val="auto"/>
              </w:rPr>
              <w:t>Size</w:t>
            </w:r>
          </w:p>
        </w:tc>
        <w:tc>
          <w:tcPr>
            <w:tcW w:w="260" w:type="dxa"/>
            <w:vAlign w:val="bottom"/>
          </w:tcPr>
          <w:p>
            <w:pPr>
              <w:spacing w:after="0"/>
              <w:rPr>
                <w:sz w:val="18"/>
                <w:szCs w:val="18"/>
                <w:color w:val="auto"/>
              </w:rPr>
            </w:pPr>
          </w:p>
        </w:tc>
        <w:tc>
          <w:tcPr>
            <w:tcW w:w="1280" w:type="dxa"/>
            <w:vAlign w:val="bottom"/>
          </w:tcPr>
          <w:p>
            <w:pPr>
              <w:jc w:val="right"/>
              <w:ind w:right="377"/>
              <w:spacing w:after="0"/>
              <w:rPr>
                <w:sz w:val="20"/>
                <w:szCs w:val="20"/>
                <w:color w:val="auto"/>
              </w:rPr>
            </w:pPr>
            <w:r>
              <w:rPr>
                <w:rFonts w:ascii="Arial" w:cs="Arial" w:eastAsia="Arial" w:hAnsi="Arial"/>
                <w:sz w:val="13"/>
                <w:szCs w:val="13"/>
                <w:b w:val="1"/>
                <w:bCs w:val="1"/>
                <w:color w:val="auto"/>
              </w:rPr>
              <w:t>Leased</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89"/>
              </w:rPr>
              <w:t>Leased %</w:t>
            </w:r>
          </w:p>
        </w:tc>
        <w:tc>
          <w:tcPr>
            <w:tcW w:w="280" w:type="dxa"/>
            <w:vAlign w:val="bottom"/>
          </w:tcPr>
          <w:p>
            <w:pPr>
              <w:spacing w:after="0"/>
              <w:rPr>
                <w:sz w:val="18"/>
                <w:szCs w:val="18"/>
                <w:color w:val="auto"/>
              </w:rPr>
            </w:pPr>
          </w:p>
        </w:tc>
        <w:tc>
          <w:tcPr>
            <w:tcW w:w="1260" w:type="dxa"/>
            <w:vAlign w:val="bottom"/>
          </w:tcPr>
          <w:p>
            <w:pPr>
              <w:jc w:val="right"/>
              <w:ind w:right="457"/>
              <w:spacing w:after="0"/>
              <w:rPr>
                <w:sz w:val="20"/>
                <w:szCs w:val="20"/>
                <w:color w:val="auto"/>
              </w:rPr>
            </w:pPr>
            <w:r>
              <w:rPr>
                <w:rFonts w:ascii="Arial" w:cs="Arial" w:eastAsia="Arial" w:hAnsi="Arial"/>
                <w:sz w:val="13"/>
                <w:szCs w:val="13"/>
                <w:b w:val="1"/>
                <w:bCs w:val="1"/>
                <w:color w:val="auto"/>
              </w:rPr>
              <w:t>Size</w:t>
            </w:r>
          </w:p>
        </w:tc>
        <w:tc>
          <w:tcPr>
            <w:tcW w:w="280" w:type="dxa"/>
            <w:vAlign w:val="bottom"/>
          </w:tcPr>
          <w:p>
            <w:pPr>
              <w:spacing w:after="0"/>
              <w:rPr>
                <w:sz w:val="18"/>
                <w:szCs w:val="18"/>
                <w:color w:val="auto"/>
              </w:rPr>
            </w:pPr>
          </w:p>
        </w:tc>
        <w:tc>
          <w:tcPr>
            <w:tcW w:w="1260" w:type="dxa"/>
            <w:vAlign w:val="bottom"/>
          </w:tcPr>
          <w:p>
            <w:pPr>
              <w:jc w:val="right"/>
              <w:ind w:right="377"/>
              <w:spacing w:after="0"/>
              <w:rPr>
                <w:sz w:val="20"/>
                <w:szCs w:val="20"/>
                <w:color w:val="auto"/>
              </w:rPr>
            </w:pPr>
            <w:r>
              <w:rPr>
                <w:rFonts w:ascii="Arial" w:cs="Arial" w:eastAsia="Arial" w:hAnsi="Arial"/>
                <w:sz w:val="13"/>
                <w:szCs w:val="13"/>
                <w:b w:val="1"/>
                <w:bCs w:val="1"/>
                <w:color w:val="auto"/>
              </w:rPr>
              <w:t>Leased</w:t>
            </w:r>
          </w:p>
        </w:tc>
        <w:tc>
          <w:tcPr>
            <w:tcW w:w="2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3"/>
                <w:szCs w:val="13"/>
                <w:b w:val="1"/>
                <w:bCs w:val="1"/>
                <w:color w:val="auto"/>
                <w:w w:val="89"/>
              </w:rPr>
              <w:t>Leased %</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242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0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3820" w:type="dxa"/>
            <w:vAlign w:val="bottom"/>
            <w:gridSpan w:val="4"/>
            <w:shd w:val="clear" w:color="auto" w:fill="EEEEEE"/>
          </w:tcPr>
          <w:p>
            <w:pPr>
              <w:spacing w:after="0" w:line="122" w:lineRule="exact"/>
              <w:rPr>
                <w:sz w:val="20"/>
                <w:szCs w:val="20"/>
                <w:color w:val="auto"/>
              </w:rPr>
            </w:pPr>
            <w:r>
              <w:rPr>
                <w:rFonts w:ascii="Arial" w:cs="Arial" w:eastAsia="Arial" w:hAnsi="Arial"/>
                <w:sz w:val="13"/>
                <w:szCs w:val="13"/>
                <w:color w:val="auto"/>
              </w:rPr>
              <w:t>Retail Properties (4):</w:t>
            </w:r>
          </w:p>
        </w:tc>
        <w:tc>
          <w:tcPr>
            <w:tcW w:w="126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1280" w:type="dxa"/>
            <w:vAlign w:val="bottom"/>
            <w:shd w:val="clear" w:color="auto" w:fill="EEEEEE"/>
          </w:tcPr>
          <w:p>
            <w:pPr>
              <w:spacing w:after="0"/>
              <w:rPr>
                <w:sz w:val="10"/>
                <w:szCs w:val="10"/>
                <w:color w:val="auto"/>
              </w:rPr>
            </w:pPr>
          </w:p>
        </w:tc>
        <w:tc>
          <w:tcPr>
            <w:tcW w:w="26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1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1260" w:type="dxa"/>
            <w:vAlign w:val="bottom"/>
            <w:shd w:val="clear" w:color="auto" w:fill="EEEEEE"/>
          </w:tcPr>
          <w:p>
            <w:pPr>
              <w:spacing w:after="0"/>
              <w:rPr>
                <w:sz w:val="10"/>
                <w:szCs w:val="10"/>
                <w:color w:val="auto"/>
              </w:rPr>
            </w:pPr>
          </w:p>
        </w:tc>
        <w:tc>
          <w:tcPr>
            <w:tcW w:w="280" w:type="dxa"/>
            <w:vAlign w:val="bottom"/>
            <w:shd w:val="clear" w:color="auto" w:fill="EEEEEE"/>
          </w:tcPr>
          <w:p>
            <w:pPr>
              <w:spacing w:after="0"/>
              <w:rPr>
                <w:sz w:val="10"/>
                <w:szCs w:val="10"/>
                <w:color w:val="auto"/>
              </w:rPr>
            </w:pPr>
          </w:p>
        </w:tc>
        <w:tc>
          <w:tcPr>
            <w:tcW w:w="580" w:type="dxa"/>
            <w:vAlign w:val="bottom"/>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242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1280" w:type="dxa"/>
            <w:vAlign w:val="bottom"/>
            <w:shd w:val="clear" w:color="auto" w:fill="EEEEEE"/>
          </w:tcPr>
          <w:p>
            <w:pPr>
              <w:spacing w:after="0" w:line="20" w:lineRule="exact"/>
              <w:rPr>
                <w:sz w:val="1"/>
                <w:szCs w:val="1"/>
                <w:color w:val="auto"/>
              </w:rPr>
            </w:pPr>
          </w:p>
        </w:tc>
        <w:tc>
          <w:tcPr>
            <w:tcW w:w="26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126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3820" w:type="dxa"/>
            <w:vAlign w:val="bottom"/>
            <w:gridSpan w:val="4"/>
          </w:tcPr>
          <w:p>
            <w:pPr>
              <w:spacing w:after="0" w:line="129" w:lineRule="exact"/>
              <w:rPr>
                <w:sz w:val="20"/>
                <w:szCs w:val="20"/>
                <w:color w:val="auto"/>
              </w:rPr>
            </w:pPr>
            <w:r>
              <w:rPr>
                <w:rFonts w:ascii="Arial" w:cs="Arial" w:eastAsia="Arial" w:hAnsi="Arial"/>
                <w:sz w:val="13"/>
                <w:szCs w:val="13"/>
                <w:color w:val="auto"/>
                <w:w w:val="96"/>
              </w:rPr>
              <w:t>Excluding properties under redevelopment (leasable square feet) (2)</w:t>
            </w:r>
          </w:p>
        </w:tc>
        <w:tc>
          <w:tcPr>
            <w:tcW w:w="1260" w:type="dxa"/>
            <w:vAlign w:val="bottom"/>
          </w:tcPr>
          <w:p>
            <w:pPr>
              <w:jc w:val="right"/>
              <w:ind w:right="297"/>
              <w:spacing w:after="0" w:line="129" w:lineRule="exact"/>
              <w:rPr>
                <w:sz w:val="20"/>
                <w:szCs w:val="20"/>
                <w:color w:val="auto"/>
              </w:rPr>
            </w:pPr>
            <w:r>
              <w:rPr>
                <w:rFonts w:ascii="Arial" w:cs="Arial" w:eastAsia="Arial" w:hAnsi="Arial"/>
                <w:sz w:val="13"/>
                <w:szCs w:val="13"/>
                <w:color w:val="auto"/>
              </w:rPr>
              <w:t>12,680,000</w:t>
            </w:r>
          </w:p>
        </w:tc>
        <w:tc>
          <w:tcPr>
            <w:tcW w:w="1540" w:type="dxa"/>
            <w:vAlign w:val="bottom"/>
            <w:gridSpan w:val="2"/>
          </w:tcPr>
          <w:p>
            <w:pPr>
              <w:jc w:val="right"/>
              <w:ind w:right="297"/>
              <w:spacing w:after="0" w:line="129" w:lineRule="exact"/>
              <w:rPr>
                <w:sz w:val="20"/>
                <w:szCs w:val="20"/>
                <w:color w:val="auto"/>
              </w:rPr>
            </w:pPr>
            <w:r>
              <w:rPr>
                <w:rFonts w:ascii="Arial" w:cs="Arial" w:eastAsia="Arial" w:hAnsi="Arial"/>
                <w:sz w:val="13"/>
                <w:szCs w:val="13"/>
                <w:color w:val="auto"/>
              </w:rPr>
              <w:t>12,195,000</w:t>
            </w:r>
          </w:p>
        </w:tc>
        <w:tc>
          <w:tcPr>
            <w:tcW w:w="8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96.2%</w:t>
            </w:r>
          </w:p>
        </w:tc>
        <w:tc>
          <w:tcPr>
            <w:tcW w:w="1540" w:type="dxa"/>
            <w:vAlign w:val="bottom"/>
            <w:gridSpan w:val="2"/>
          </w:tcPr>
          <w:p>
            <w:pPr>
              <w:jc w:val="right"/>
              <w:ind w:right="277"/>
              <w:spacing w:after="0" w:line="129" w:lineRule="exact"/>
              <w:rPr>
                <w:sz w:val="20"/>
                <w:szCs w:val="20"/>
                <w:color w:val="auto"/>
              </w:rPr>
            </w:pPr>
            <w:r>
              <w:rPr>
                <w:rFonts w:ascii="Arial" w:cs="Arial" w:eastAsia="Arial" w:hAnsi="Arial"/>
                <w:sz w:val="13"/>
                <w:szCs w:val="13"/>
                <w:color w:val="auto"/>
              </w:rPr>
              <w:t>12,646,000</w:t>
            </w:r>
          </w:p>
        </w:tc>
        <w:tc>
          <w:tcPr>
            <w:tcW w:w="1540" w:type="dxa"/>
            <w:vAlign w:val="bottom"/>
            <w:gridSpan w:val="2"/>
          </w:tcPr>
          <w:p>
            <w:pPr>
              <w:jc w:val="right"/>
              <w:ind w:right="277"/>
              <w:spacing w:after="0" w:line="129" w:lineRule="exact"/>
              <w:rPr>
                <w:sz w:val="20"/>
                <w:szCs w:val="20"/>
                <w:color w:val="auto"/>
              </w:rPr>
            </w:pPr>
            <w:r>
              <w:rPr>
                <w:rFonts w:ascii="Arial" w:cs="Arial" w:eastAsia="Arial" w:hAnsi="Arial"/>
                <w:sz w:val="13"/>
                <w:szCs w:val="13"/>
                <w:color w:val="auto"/>
              </w:rPr>
              <w:t>12,169,000</w:t>
            </w:r>
          </w:p>
        </w:tc>
        <w:tc>
          <w:tcPr>
            <w:tcW w:w="860" w:type="dxa"/>
            <w:vAlign w:val="bottom"/>
            <w:gridSpan w:val="2"/>
          </w:tcPr>
          <w:p>
            <w:pPr>
              <w:jc w:val="right"/>
              <w:ind w:right="17"/>
              <w:spacing w:after="0" w:line="129" w:lineRule="exact"/>
              <w:rPr>
                <w:sz w:val="20"/>
                <w:szCs w:val="20"/>
                <w:color w:val="auto"/>
              </w:rPr>
            </w:pPr>
            <w:r>
              <w:rPr>
                <w:rFonts w:ascii="Arial" w:cs="Arial" w:eastAsia="Arial" w:hAnsi="Arial"/>
                <w:sz w:val="13"/>
                <w:szCs w:val="13"/>
                <w:color w:val="auto"/>
              </w:rPr>
              <w:t>96.2%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140" w:type="dxa"/>
            <w:vAlign w:val="bottom"/>
            <w:tcBorders>
              <w:bottom w:val="single" w:sz="8" w:color="auto"/>
            </w:tcBorders>
            <w:gridSpan w:val="2"/>
            <w:shd w:val="clear" w:color="auto" w:fill="EEEEEE"/>
          </w:tcPr>
          <w:p>
            <w:pPr>
              <w:spacing w:after="0" w:line="122" w:lineRule="exact"/>
              <w:rPr>
                <w:sz w:val="20"/>
                <w:szCs w:val="20"/>
                <w:color w:val="auto"/>
              </w:rPr>
            </w:pPr>
            <w:r>
              <w:rPr>
                <w:rFonts w:ascii="Arial" w:cs="Arial" w:eastAsia="Arial" w:hAnsi="Arial"/>
                <w:sz w:val="13"/>
                <w:szCs w:val="13"/>
                <w:color w:val="auto"/>
                <w:w w:val="85"/>
              </w:rPr>
              <w:t>Residential Properties:</w:t>
            </w:r>
          </w:p>
        </w:tc>
        <w:tc>
          <w:tcPr>
            <w:tcW w:w="2680" w:type="dxa"/>
            <w:vAlign w:val="bottom"/>
            <w:tcBorders>
              <w:bottom w:val="single" w:sz="8" w:color="EEEEEE"/>
            </w:tcBorders>
            <w:gridSpan w:val="2"/>
            <w:shd w:val="clear" w:color="auto" w:fill="EEEEEE"/>
          </w:tcPr>
          <w:p>
            <w:pPr>
              <w:spacing w:after="0"/>
              <w:rPr>
                <w:sz w:val="10"/>
                <w:szCs w:val="10"/>
                <w:color w:val="auto"/>
              </w:rPr>
            </w:pPr>
          </w:p>
        </w:tc>
        <w:tc>
          <w:tcPr>
            <w:tcW w:w="126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1280" w:type="dxa"/>
            <w:vAlign w:val="bottom"/>
            <w:tcBorders>
              <w:bottom w:val="single" w:sz="8" w:color="EEEEEE"/>
            </w:tcBorders>
            <w:shd w:val="clear" w:color="auto" w:fill="EEEEEE"/>
          </w:tcPr>
          <w:p>
            <w:pPr>
              <w:spacing w:after="0"/>
              <w:rPr>
                <w:sz w:val="10"/>
                <w:szCs w:val="10"/>
                <w:color w:val="auto"/>
              </w:rPr>
            </w:pPr>
          </w:p>
        </w:tc>
        <w:tc>
          <w:tcPr>
            <w:tcW w:w="260" w:type="dxa"/>
            <w:vAlign w:val="bottom"/>
            <w:tcBorders>
              <w:bottom w:val="single" w:sz="8" w:color="EEEEEE"/>
            </w:tcBorders>
            <w:shd w:val="clear" w:color="auto" w:fill="EEEEEE"/>
          </w:tcPr>
          <w:p>
            <w:pPr>
              <w:spacing w:after="0"/>
              <w:rPr>
                <w:sz w:val="10"/>
                <w:szCs w:val="10"/>
                <w:color w:val="auto"/>
              </w:rPr>
            </w:pPr>
          </w:p>
        </w:tc>
        <w:tc>
          <w:tcPr>
            <w:tcW w:w="58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126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1260" w:type="dxa"/>
            <w:vAlign w:val="bottom"/>
            <w:tcBorders>
              <w:bottom w:val="single" w:sz="8" w:color="EEEEEE"/>
            </w:tcBorders>
            <w:shd w:val="clear" w:color="auto" w:fill="EEEEEE"/>
          </w:tcPr>
          <w:p>
            <w:pPr>
              <w:spacing w:after="0"/>
              <w:rPr>
                <w:sz w:val="10"/>
                <w:szCs w:val="10"/>
                <w:color w:val="auto"/>
              </w:rPr>
            </w:pPr>
          </w:p>
        </w:tc>
        <w:tc>
          <w:tcPr>
            <w:tcW w:w="280" w:type="dxa"/>
            <w:vAlign w:val="bottom"/>
            <w:tcBorders>
              <w:bottom w:val="single" w:sz="8" w:color="EEEEEE"/>
            </w:tcBorders>
            <w:shd w:val="clear" w:color="auto" w:fill="EEEEEE"/>
          </w:tcPr>
          <w:p>
            <w:pPr>
              <w:spacing w:after="0"/>
              <w:rPr>
                <w:sz w:val="10"/>
                <w:szCs w:val="10"/>
                <w:color w:val="auto"/>
              </w:rPr>
            </w:pPr>
          </w:p>
        </w:tc>
        <w:tc>
          <w:tcPr>
            <w:tcW w:w="580" w:type="dxa"/>
            <w:vAlign w:val="bottom"/>
            <w:tcBorders>
              <w:bottom w:val="single" w:sz="8" w:color="EEEEEE"/>
            </w:tcBorders>
            <w:shd w:val="clear" w:color="auto" w:fill="EEEEEE"/>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3820" w:type="dxa"/>
            <w:vAlign w:val="bottom"/>
            <w:gridSpan w:val="4"/>
          </w:tcPr>
          <w:p>
            <w:pPr>
              <w:spacing w:after="0"/>
              <w:rPr>
                <w:sz w:val="20"/>
                <w:szCs w:val="20"/>
                <w:color w:val="auto"/>
              </w:rPr>
            </w:pPr>
            <w:r>
              <w:rPr>
                <w:rFonts w:ascii="Arial" w:cs="Arial" w:eastAsia="Arial" w:hAnsi="Arial"/>
                <w:sz w:val="13"/>
                <w:szCs w:val="13"/>
                <w:color w:val="auto"/>
              </w:rPr>
              <w:t>Rollingwood Apartments (# of units)</w:t>
            </w:r>
          </w:p>
        </w:tc>
        <w:tc>
          <w:tcPr>
            <w:tcW w:w="1260" w:type="dxa"/>
            <w:vAlign w:val="bottom"/>
          </w:tcPr>
          <w:p>
            <w:pPr>
              <w:jc w:val="right"/>
              <w:ind w:right="297"/>
              <w:spacing w:after="0"/>
              <w:rPr>
                <w:sz w:val="20"/>
                <w:szCs w:val="20"/>
                <w:color w:val="auto"/>
              </w:rPr>
            </w:pPr>
            <w:r>
              <w:rPr>
                <w:rFonts w:ascii="Arial" w:cs="Arial" w:eastAsia="Arial" w:hAnsi="Arial"/>
                <w:sz w:val="13"/>
                <w:szCs w:val="13"/>
                <w:color w:val="auto"/>
              </w:rPr>
              <w:t>282</w:t>
            </w:r>
          </w:p>
        </w:tc>
        <w:tc>
          <w:tcPr>
            <w:tcW w:w="1540" w:type="dxa"/>
            <w:vAlign w:val="bottom"/>
            <w:gridSpan w:val="2"/>
          </w:tcPr>
          <w:p>
            <w:pPr>
              <w:jc w:val="right"/>
              <w:ind w:right="297"/>
              <w:spacing w:after="0"/>
              <w:rPr>
                <w:sz w:val="20"/>
                <w:szCs w:val="20"/>
                <w:color w:val="auto"/>
              </w:rPr>
            </w:pPr>
            <w:r>
              <w:rPr>
                <w:rFonts w:ascii="Arial" w:cs="Arial" w:eastAsia="Arial" w:hAnsi="Arial"/>
                <w:sz w:val="13"/>
                <w:szCs w:val="13"/>
                <w:color w:val="auto"/>
              </w:rPr>
              <w:t>273</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96.8%</w:t>
            </w:r>
          </w:p>
        </w:tc>
        <w:tc>
          <w:tcPr>
            <w:tcW w:w="1540" w:type="dxa"/>
            <w:vAlign w:val="bottom"/>
            <w:gridSpan w:val="2"/>
          </w:tcPr>
          <w:p>
            <w:pPr>
              <w:jc w:val="right"/>
              <w:ind w:right="277"/>
              <w:spacing w:after="0"/>
              <w:rPr>
                <w:sz w:val="20"/>
                <w:szCs w:val="20"/>
                <w:color w:val="auto"/>
              </w:rPr>
            </w:pPr>
            <w:r>
              <w:rPr>
                <w:rFonts w:ascii="Arial" w:cs="Arial" w:eastAsia="Arial" w:hAnsi="Arial"/>
                <w:sz w:val="13"/>
                <w:szCs w:val="13"/>
                <w:color w:val="auto"/>
              </w:rPr>
              <w:t>282</w:t>
            </w:r>
          </w:p>
        </w:tc>
        <w:tc>
          <w:tcPr>
            <w:tcW w:w="1540" w:type="dxa"/>
            <w:vAlign w:val="bottom"/>
            <w:gridSpan w:val="2"/>
          </w:tcPr>
          <w:p>
            <w:pPr>
              <w:jc w:val="right"/>
              <w:ind w:right="277"/>
              <w:spacing w:after="0"/>
              <w:rPr>
                <w:sz w:val="20"/>
                <w:szCs w:val="20"/>
                <w:color w:val="auto"/>
              </w:rPr>
            </w:pPr>
            <w:r>
              <w:rPr>
                <w:rFonts w:ascii="Arial" w:cs="Arial" w:eastAsia="Arial" w:hAnsi="Arial"/>
                <w:sz w:val="13"/>
                <w:szCs w:val="13"/>
                <w:color w:val="auto"/>
              </w:rPr>
              <w:t>278</w:t>
            </w:r>
          </w:p>
        </w:tc>
        <w:tc>
          <w:tcPr>
            <w:tcW w:w="860" w:type="dxa"/>
            <w:vAlign w:val="bottom"/>
            <w:gridSpan w:val="2"/>
          </w:tcPr>
          <w:p>
            <w:pPr>
              <w:jc w:val="right"/>
              <w:ind w:right="17"/>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225" w:lineRule="exact"/>
        <w:rPr>
          <w:sz w:val="20"/>
          <w:szCs w:val="20"/>
          <w:color w:val="auto"/>
        </w:rPr>
      </w:pPr>
    </w:p>
    <w:p>
      <w:pPr>
        <w:ind w:left="340" w:hanging="32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225" w:lineRule="exact"/>
        <w:rPr>
          <w:rFonts w:ascii="Arial" w:cs="Arial" w:eastAsia="Arial" w:hAnsi="Arial"/>
          <w:sz w:val="18"/>
          <w:szCs w:val="18"/>
          <w:color w:val="auto"/>
        </w:rPr>
      </w:pPr>
    </w:p>
    <w:p>
      <w:pPr>
        <w:ind w:left="340" w:right="40" w:hanging="326"/>
        <w:spacing w:after="0" w:line="277"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Includes Rollingwood, Santana Row residential and The Crest at Congressional Apartments. For 2003, only Rollingwood was fully operational; numbers for Santana Row and The Crest represent units available for lease as of March 31, 2003.</w:t>
      </w:r>
    </w:p>
    <w:p>
      <w:pPr>
        <w:spacing w:after="0" w:line="170" w:lineRule="exact"/>
        <w:rPr>
          <w:rFonts w:ascii="Arial" w:cs="Arial" w:eastAsia="Arial" w:hAnsi="Arial"/>
          <w:sz w:val="18"/>
          <w:szCs w:val="18"/>
          <w:color w:val="auto"/>
        </w:rPr>
      </w:pPr>
    </w:p>
    <w:p>
      <w:pPr>
        <w:ind w:left="340" w:hanging="326"/>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Excludes centers purchased or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Percentage of</w:t>
            </w: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0" w:type="dxa"/>
            <w:vAlign w:val="bottom"/>
            <w:gridSpan w:val="3"/>
          </w:tcPr>
          <w:p>
            <w:pPr>
              <w:jc w:val="right"/>
              <w:ind w:right="640"/>
              <w:spacing w:after="0" w:line="135" w:lineRule="exact"/>
              <w:rPr>
                <w:sz w:val="20"/>
                <w:szCs w:val="20"/>
                <w:color w:val="auto"/>
              </w:rPr>
            </w:pPr>
            <w:r>
              <w:rPr>
                <w:rFonts w:ascii="Arial" w:cs="Arial" w:eastAsia="Arial" w:hAnsi="Arial"/>
                <w:sz w:val="13"/>
                <w:szCs w:val="13"/>
                <w:b w:val="1"/>
                <w:bCs w:val="1"/>
                <w:color w:val="auto"/>
              </w:rPr>
              <w:t>Annualized Base</w:t>
            </w:r>
          </w:p>
        </w:tc>
        <w:tc>
          <w:tcPr>
            <w:tcW w:w="280" w:type="dxa"/>
            <w:vAlign w:val="bottom"/>
          </w:tcPr>
          <w:p>
            <w:pPr>
              <w:spacing w:after="0"/>
              <w:rPr>
                <w:sz w:val="11"/>
                <w:szCs w:val="11"/>
                <w:color w:val="auto"/>
              </w:rPr>
            </w:pPr>
          </w:p>
        </w:tc>
        <w:tc>
          <w:tcPr>
            <w:tcW w:w="100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auto"/>
                <w:w w:val="88"/>
              </w:rPr>
              <w:t>Total Annualized</w:t>
            </w: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3"/>
          </w:tcPr>
          <w:p>
            <w:pPr>
              <w:jc w:val="right"/>
              <w:spacing w:after="0" w:line="135" w:lineRule="exact"/>
              <w:rPr>
                <w:sz w:val="20"/>
                <w:szCs w:val="20"/>
                <w:color w:val="auto"/>
              </w:rPr>
            </w:pPr>
            <w:r>
              <w:rPr>
                <w:rFonts w:ascii="Arial" w:cs="Arial" w:eastAsia="Arial" w:hAnsi="Arial"/>
                <w:sz w:val="13"/>
                <w:szCs w:val="13"/>
                <w:b w:val="1"/>
                <w:bCs w:val="1"/>
                <w:color w:val="auto"/>
                <w:w w:val="83"/>
              </w:rPr>
              <w:t>Percentage of</w:t>
            </w:r>
          </w:p>
        </w:tc>
        <w:tc>
          <w:tcPr>
            <w:tcW w:w="280" w:type="dxa"/>
            <w:vAlign w:val="bottom"/>
          </w:tcPr>
          <w:p>
            <w:pPr>
              <w:spacing w:after="0"/>
              <w:rPr>
                <w:sz w:val="11"/>
                <w:szCs w:val="11"/>
                <w:color w:val="auto"/>
              </w:rPr>
            </w:pPr>
          </w:p>
        </w:tc>
        <w:tc>
          <w:tcPr>
            <w:tcW w:w="740" w:type="dxa"/>
            <w:vAlign w:val="bottom"/>
            <w:gridSpan w:val="4"/>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64"/>
        </w:trPr>
        <w:tc>
          <w:tcPr>
            <w:tcW w:w="580" w:type="dxa"/>
            <w:vAlign w:val="bottom"/>
            <w:gridSpan w:val="2"/>
          </w:tcPr>
          <w:p>
            <w:pPr>
              <w:jc w:val="right"/>
              <w:ind w:right="217"/>
              <w:spacing w:after="0"/>
              <w:rPr>
                <w:sz w:val="20"/>
                <w:szCs w:val="20"/>
                <w:color w:val="auto"/>
              </w:rPr>
            </w:pPr>
            <w:r>
              <w:rPr>
                <w:rFonts w:ascii="Arial" w:cs="Arial" w:eastAsia="Arial" w:hAnsi="Arial"/>
                <w:sz w:val="13"/>
                <w:szCs w:val="13"/>
                <w:b w:val="1"/>
                <w:bCs w:val="1"/>
                <w:color w:val="auto"/>
                <w:w w:val="87"/>
              </w:rPr>
              <w:t>Rank</w:t>
            </w:r>
          </w:p>
        </w:tc>
        <w:tc>
          <w:tcPr>
            <w:tcW w:w="260" w:type="dxa"/>
            <w:vAlign w:val="bottom"/>
          </w:tcPr>
          <w:p>
            <w:pPr>
              <w:spacing w:after="0"/>
              <w:rPr>
                <w:sz w:val="14"/>
                <w:szCs w:val="14"/>
                <w:color w:val="auto"/>
              </w:rPr>
            </w:pPr>
          </w:p>
        </w:tc>
        <w:tc>
          <w:tcPr>
            <w:tcW w:w="2740" w:type="dxa"/>
            <w:vAlign w:val="bottom"/>
          </w:tcPr>
          <w:p>
            <w:pPr>
              <w:ind w:left="1000"/>
              <w:spacing w:after="0"/>
              <w:rPr>
                <w:sz w:val="20"/>
                <w:szCs w:val="20"/>
                <w:color w:val="auto"/>
              </w:rPr>
            </w:pPr>
            <w:r>
              <w:rPr>
                <w:rFonts w:ascii="Arial" w:cs="Arial" w:eastAsia="Arial" w:hAnsi="Arial"/>
                <w:sz w:val="13"/>
                <w:szCs w:val="13"/>
                <w:b w:val="1"/>
                <w:bCs w:val="1"/>
                <w:color w:val="auto"/>
              </w:rPr>
              <w:t>Tenant Name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20" w:type="dxa"/>
            <w:vAlign w:val="bottom"/>
            <w:gridSpan w:val="2"/>
          </w:tcPr>
          <w:p>
            <w:pPr>
              <w:jc w:val="right"/>
              <w:ind w:right="960"/>
              <w:spacing w:after="0"/>
              <w:rPr>
                <w:sz w:val="20"/>
                <w:szCs w:val="20"/>
                <w:color w:val="auto"/>
              </w:rPr>
            </w:pPr>
            <w:r>
              <w:rPr>
                <w:rFonts w:ascii="Arial" w:cs="Arial" w:eastAsia="Arial" w:hAnsi="Arial"/>
                <w:sz w:val="13"/>
                <w:szCs w:val="13"/>
                <w:b w:val="1"/>
                <w:bCs w:val="1"/>
                <w:color w:val="auto"/>
              </w:rPr>
              <w:t>Rent</w:t>
            </w:r>
          </w:p>
        </w:tc>
        <w:tc>
          <w:tcPr>
            <w:tcW w:w="280" w:type="dxa"/>
            <w:vAlign w:val="bottom"/>
          </w:tcPr>
          <w:p>
            <w:pPr>
              <w:spacing w:after="0"/>
              <w:rPr>
                <w:sz w:val="14"/>
                <w:szCs w:val="14"/>
                <w:color w:val="auto"/>
              </w:rPr>
            </w:pPr>
          </w:p>
        </w:tc>
        <w:tc>
          <w:tcPr>
            <w:tcW w:w="10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4"/>
              </w:rPr>
              <w:t>Base Rent</w:t>
            </w:r>
          </w:p>
        </w:tc>
        <w:tc>
          <w:tcPr>
            <w:tcW w:w="280" w:type="dxa"/>
            <w:vAlign w:val="bottom"/>
          </w:tcPr>
          <w:p>
            <w:pPr>
              <w:spacing w:after="0"/>
              <w:rPr>
                <w:sz w:val="14"/>
                <w:szCs w:val="14"/>
                <w:color w:val="auto"/>
              </w:rPr>
            </w:pPr>
          </w:p>
        </w:tc>
        <w:tc>
          <w:tcPr>
            <w:tcW w:w="1800" w:type="dxa"/>
            <w:vAlign w:val="bottom"/>
            <w:gridSpan w:val="3"/>
          </w:tcPr>
          <w:p>
            <w:pPr>
              <w:jc w:val="right"/>
              <w:ind w:right="560"/>
              <w:spacing w:after="0"/>
              <w:rPr>
                <w:sz w:val="20"/>
                <w:szCs w:val="20"/>
                <w:color w:val="auto"/>
              </w:rPr>
            </w:pPr>
            <w:r>
              <w:rPr>
                <w:rFonts w:ascii="Arial" w:cs="Arial" w:eastAsia="Arial" w:hAnsi="Arial"/>
                <w:sz w:val="13"/>
                <w:szCs w:val="13"/>
                <w:b w:val="1"/>
                <w:bCs w:val="1"/>
                <w:color w:val="auto"/>
              </w:rPr>
              <w:t>Tenant GLA</w:t>
            </w:r>
          </w:p>
        </w:tc>
        <w:tc>
          <w:tcPr>
            <w:tcW w:w="280" w:type="dxa"/>
            <w:vAlign w:val="bottom"/>
          </w:tcPr>
          <w:p>
            <w:pPr>
              <w:spacing w:after="0"/>
              <w:rPr>
                <w:sz w:val="14"/>
                <w:szCs w:val="14"/>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3"/>
                <w:szCs w:val="13"/>
                <w:b w:val="1"/>
                <w:bCs w:val="1"/>
                <w:color w:val="auto"/>
              </w:rPr>
              <w:t>Total GLA</w:t>
            </w:r>
          </w:p>
        </w:tc>
        <w:tc>
          <w:tcPr>
            <w:tcW w:w="1020" w:type="dxa"/>
            <w:vAlign w:val="bottom"/>
            <w:gridSpan w:val="5"/>
          </w:tcPr>
          <w:p>
            <w:pPr>
              <w:jc w:val="center"/>
              <w:ind w:left="217"/>
              <w:spacing w:after="0"/>
              <w:rPr>
                <w:sz w:val="20"/>
                <w:szCs w:val="20"/>
                <w:color w:val="auto"/>
              </w:rPr>
            </w:pPr>
            <w:r>
              <w:rPr>
                <w:rFonts w:ascii="Arial" w:cs="Arial" w:eastAsia="Arial" w:hAnsi="Arial"/>
                <w:sz w:val="13"/>
                <w:szCs w:val="13"/>
                <w:b w:val="1"/>
                <w:bCs w:val="1"/>
                <w:color w:val="auto"/>
                <w:w w:val="83"/>
              </w:rPr>
              <w:t>Stores Leased</w:t>
            </w: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274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36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220" w:type="dxa"/>
            <w:vAlign w:val="bottom"/>
            <w:tcBorders>
              <w:bottom w:val="single" w:sz="8" w:color="808080"/>
            </w:tcBorders>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4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1</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Safeway,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6,510,000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2.36%</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472,000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2.80%</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8</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2</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Gap, Inc., The</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6,354,000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2.30%</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232,000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1.37%</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12</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3</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Ahold USA,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6,157,000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2.23%</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527,000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3.12%</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11</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4</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Bed, Bath &amp; Beyond, Inc.</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5,619,000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2.04%</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397,000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2.35%</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5</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Barnes &amp; Noble,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4,214,000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1.53%</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194,000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1.15%</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20</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6</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TJX Companies, The</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3,747,000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1.36%</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369,000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2.19%</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11</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7</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CVS Corporation</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3,741,000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1.36%</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173,000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1.03%</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14</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8</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Best Buy Stores, L.P.</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3,550,000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1.29%</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103,000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0.61%</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9</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Toys R Us,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3,246,000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1.18%</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347,000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2.06%</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11</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10</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Borders Group, Inc.</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2,780,000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1.01%</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135,000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0.80%</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11</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OPNET Technologies,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2,478,000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0.90%</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60,000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0.36%</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12</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Great Atlantic &amp;Pacific Tea Co</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2,380,000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0.86%</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239,000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1.42%</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13</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Dollar Tree Stores,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2,357,000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0.85%</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183,000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1.08%</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18</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14</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MTS, Inc.</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2,315,000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0.84%</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91,000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0.54%</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15</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Home Depot,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2,207,000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0.80%</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244,000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1.45%</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16</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Container Store, Inc., The</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2,137,000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0.77%</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52,000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0.31%</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2</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17</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Wakefern Food Corporation</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1,991,000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0.72%</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157,000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0.93%</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18</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Bally's Health &amp; Tennis</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1,976,000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0.72%</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156,000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0.92%</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5</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19</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Retail Ventures,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1,969,000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0.71%</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86,000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0.51%</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20</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Michaels Stores, Inc.</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1,945,000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0.71%</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170,000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1.01%</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6</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21</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Dress Barn,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1,928,000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0.70%</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93,000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0.55%</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13</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22</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CompUSA, Inc.</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1,921,000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0.70%</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108,000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0.64%</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4</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23</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Kohl's Corporation</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1,905,000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0.69%</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356,000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2.11%</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3</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tcPr>
          <w:p>
            <w:pPr>
              <w:jc w:val="right"/>
              <w:ind w:right="317"/>
              <w:spacing w:after="0" w:line="135" w:lineRule="exact"/>
              <w:rPr>
                <w:sz w:val="20"/>
                <w:szCs w:val="20"/>
                <w:color w:val="auto"/>
              </w:rPr>
            </w:pPr>
            <w:r>
              <w:rPr>
                <w:rFonts w:ascii="Arial" w:cs="Arial" w:eastAsia="Arial" w:hAnsi="Arial"/>
                <w:sz w:val="13"/>
                <w:szCs w:val="13"/>
                <w:color w:val="auto"/>
              </w:rPr>
              <w:t>24</w:t>
            </w:r>
          </w:p>
        </w:tc>
        <w:tc>
          <w:tcPr>
            <w:tcW w:w="3000" w:type="dxa"/>
            <w:vAlign w:val="bottom"/>
            <w:gridSpan w:val="2"/>
          </w:tcPr>
          <w:p>
            <w:pPr>
              <w:ind w:left="260"/>
              <w:spacing w:after="0" w:line="135" w:lineRule="exact"/>
              <w:rPr>
                <w:sz w:val="20"/>
                <w:szCs w:val="20"/>
                <w:color w:val="auto"/>
              </w:rPr>
            </w:pPr>
            <w:r>
              <w:rPr>
                <w:rFonts w:ascii="Arial" w:cs="Arial" w:eastAsia="Arial" w:hAnsi="Arial"/>
                <w:sz w:val="13"/>
                <w:szCs w:val="13"/>
                <w:color w:val="auto"/>
              </w:rPr>
              <w:t>Linens' N Things</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1,738,000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5" w:lineRule="exact"/>
              <w:rPr>
                <w:sz w:val="20"/>
                <w:szCs w:val="20"/>
                <w:color w:val="auto"/>
              </w:rPr>
            </w:pPr>
            <w:r>
              <w:rPr>
                <w:rFonts w:ascii="Arial" w:cs="Arial" w:eastAsia="Arial" w:hAnsi="Arial"/>
                <w:sz w:val="13"/>
                <w:szCs w:val="13"/>
                <w:color w:val="auto"/>
              </w:rPr>
              <w:t>0.63%</w:t>
            </w:r>
          </w:p>
        </w:tc>
        <w:tc>
          <w:tcPr>
            <w:tcW w:w="14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108,000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5" w:lineRule="exact"/>
              <w:rPr>
                <w:sz w:val="20"/>
                <w:szCs w:val="20"/>
                <w:color w:val="auto"/>
              </w:rPr>
            </w:pPr>
            <w:r>
              <w:rPr>
                <w:rFonts w:ascii="Arial" w:cs="Arial" w:eastAsia="Arial" w:hAnsi="Arial"/>
                <w:sz w:val="13"/>
                <w:szCs w:val="13"/>
                <w:color w:val="auto"/>
              </w:rPr>
              <w:t>0.64%</w:t>
            </w:r>
          </w:p>
        </w:tc>
        <w:tc>
          <w:tcPr>
            <w:tcW w:w="76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3</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jc w:val="right"/>
              <w:ind w:right="317"/>
              <w:spacing w:after="0" w:line="135" w:lineRule="exact"/>
              <w:rPr>
                <w:sz w:val="20"/>
                <w:szCs w:val="20"/>
                <w:color w:val="auto"/>
              </w:rPr>
            </w:pPr>
            <w:r>
              <w:rPr>
                <w:rFonts w:ascii="Arial" w:cs="Arial" w:eastAsia="Arial" w:hAnsi="Arial"/>
                <w:sz w:val="13"/>
                <w:szCs w:val="13"/>
                <w:color w:val="auto"/>
              </w:rPr>
              <w:t>25</w:t>
            </w: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Staples, Inc.</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shd w:val="clear" w:color="auto" w:fill="EEEEEE"/>
          </w:tcPr>
          <w:p>
            <w:pPr>
              <w:jc w:val="right"/>
              <w:spacing w:after="0" w:line="135" w:lineRule="exact"/>
              <w:rPr>
                <w:sz w:val="20"/>
                <w:szCs w:val="20"/>
                <w:color w:val="auto"/>
              </w:rPr>
            </w:pPr>
            <w:r>
              <w:rPr>
                <w:rFonts w:ascii="Arial" w:cs="Arial" w:eastAsia="Arial" w:hAnsi="Arial"/>
                <w:sz w:val="13"/>
                <w:szCs w:val="13"/>
                <w:color w:val="auto"/>
              </w:rPr>
              <w:t>1,731,000</w:t>
            </w:r>
          </w:p>
        </w:tc>
        <w:tc>
          <w:tcPr>
            <w:tcW w:w="780" w:type="dxa"/>
            <w:vAlign w:val="bottom"/>
            <w:shd w:val="clear" w:color="auto" w:fill="EEEEEE"/>
          </w:tcPr>
          <w:p>
            <w:pPr>
              <w:spacing w:after="0"/>
              <w:rPr>
                <w:sz w:val="11"/>
                <w:szCs w:val="11"/>
                <w:color w:val="auto"/>
              </w:rPr>
            </w:pPr>
          </w:p>
        </w:tc>
        <w:tc>
          <w:tcPr>
            <w:tcW w:w="1280" w:type="dxa"/>
            <w:vAlign w:val="bottom"/>
            <w:gridSpan w:val="4"/>
            <w:shd w:val="clear" w:color="auto" w:fill="EEEEEE"/>
          </w:tcPr>
          <w:p>
            <w:pPr>
              <w:jc w:val="right"/>
              <w:ind w:right="260"/>
              <w:spacing w:after="0" w:line="135" w:lineRule="exact"/>
              <w:rPr>
                <w:sz w:val="20"/>
                <w:szCs w:val="20"/>
                <w:color w:val="auto"/>
              </w:rPr>
            </w:pPr>
            <w:r>
              <w:rPr>
                <w:rFonts w:ascii="Arial" w:cs="Arial" w:eastAsia="Arial" w:hAnsi="Arial"/>
                <w:sz w:val="13"/>
                <w:szCs w:val="13"/>
                <w:color w:val="auto"/>
              </w:rPr>
              <w:t>0.63%</w:t>
            </w:r>
          </w:p>
        </w:tc>
        <w:tc>
          <w:tcPr>
            <w:tcW w:w="14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91,000</w:t>
            </w:r>
          </w:p>
        </w:tc>
        <w:tc>
          <w:tcPr>
            <w:tcW w:w="620" w:type="dxa"/>
            <w:vAlign w:val="bottom"/>
            <w:shd w:val="clear" w:color="auto" w:fill="EEEEEE"/>
          </w:tcPr>
          <w:p>
            <w:pPr>
              <w:spacing w:after="0"/>
              <w:rPr>
                <w:sz w:val="11"/>
                <w:szCs w:val="11"/>
                <w:color w:val="auto"/>
              </w:rPr>
            </w:pPr>
          </w:p>
        </w:tc>
        <w:tc>
          <w:tcPr>
            <w:tcW w:w="1020" w:type="dxa"/>
            <w:vAlign w:val="bottom"/>
            <w:gridSpan w:val="4"/>
            <w:shd w:val="clear" w:color="auto" w:fill="EEEEEE"/>
          </w:tcPr>
          <w:p>
            <w:pPr>
              <w:jc w:val="right"/>
              <w:ind w:right="120"/>
              <w:spacing w:after="0" w:line="135" w:lineRule="exact"/>
              <w:rPr>
                <w:sz w:val="20"/>
                <w:szCs w:val="20"/>
                <w:color w:val="auto"/>
              </w:rPr>
            </w:pPr>
            <w:r>
              <w:rPr>
                <w:rFonts w:ascii="Arial" w:cs="Arial" w:eastAsia="Arial" w:hAnsi="Arial"/>
                <w:sz w:val="13"/>
                <w:szCs w:val="13"/>
                <w:color w:val="auto"/>
              </w:rPr>
              <w:t>0.54%</w:t>
            </w:r>
          </w:p>
        </w:tc>
        <w:tc>
          <w:tcPr>
            <w:tcW w:w="760" w:type="dxa"/>
            <w:vAlign w:val="bottom"/>
            <w:gridSpan w:val="3"/>
            <w:shd w:val="clear" w:color="auto" w:fill="EEEEEE"/>
          </w:tcPr>
          <w:p>
            <w:pPr>
              <w:jc w:val="right"/>
              <w:spacing w:after="0" w:line="135" w:lineRule="exact"/>
              <w:rPr>
                <w:sz w:val="20"/>
                <w:szCs w:val="20"/>
                <w:color w:val="auto"/>
              </w:rPr>
            </w:pPr>
            <w:r>
              <w:rPr>
                <w:rFonts w:ascii="Arial" w:cs="Arial" w:eastAsia="Arial" w:hAnsi="Arial"/>
                <w:sz w:val="13"/>
                <w:szCs w:val="13"/>
                <w:color w:val="auto"/>
              </w:rPr>
              <w:t>5</w:t>
            </w: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0" w:type="dxa"/>
            <w:vAlign w:val="bottom"/>
            <w:gridSpan w:val="2"/>
          </w:tcPr>
          <w:p>
            <w:pPr>
              <w:ind w:left="260"/>
              <w:spacing w:after="0" w:line="132" w:lineRule="exact"/>
              <w:rPr>
                <w:sz w:val="20"/>
                <w:szCs w:val="20"/>
                <w:color w:val="auto"/>
              </w:rPr>
            </w:pPr>
            <w:r>
              <w:rPr>
                <w:rFonts w:ascii="Arial" w:cs="Arial" w:eastAsia="Arial" w:hAnsi="Arial"/>
                <w:sz w:val="13"/>
                <w:szCs w:val="13"/>
                <w:color w:val="auto"/>
              </w:rPr>
              <w:t>Totals - Top 25 Tenants</w:t>
            </w:r>
          </w:p>
        </w:tc>
        <w:tc>
          <w:tcPr>
            <w:tcW w:w="1040" w:type="dxa"/>
            <w:vAlign w:val="bottom"/>
            <w:gridSpan w:val="2"/>
          </w:tcPr>
          <w:p>
            <w:pPr>
              <w:jc w:val="right"/>
              <w:spacing w:after="0" w:line="132"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2" w:lineRule="exact"/>
              <w:rPr>
                <w:sz w:val="20"/>
                <w:szCs w:val="20"/>
                <w:color w:val="auto"/>
              </w:rPr>
            </w:pPr>
            <w:r>
              <w:rPr>
                <w:rFonts w:ascii="Arial" w:cs="Arial" w:eastAsia="Arial" w:hAnsi="Arial"/>
                <w:sz w:val="13"/>
                <w:szCs w:val="13"/>
                <w:color w:val="auto"/>
                <w:w w:val="95"/>
              </w:rPr>
              <w:t>76,896,000</w:t>
            </w:r>
          </w:p>
        </w:tc>
        <w:tc>
          <w:tcPr>
            <w:tcW w:w="780" w:type="dxa"/>
            <w:vAlign w:val="bottom"/>
          </w:tcPr>
          <w:p>
            <w:pPr>
              <w:spacing w:after="0"/>
              <w:rPr>
                <w:sz w:val="11"/>
                <w:szCs w:val="11"/>
                <w:color w:val="auto"/>
              </w:rPr>
            </w:pPr>
          </w:p>
        </w:tc>
        <w:tc>
          <w:tcPr>
            <w:tcW w:w="1280" w:type="dxa"/>
            <w:vAlign w:val="bottom"/>
            <w:gridSpan w:val="4"/>
          </w:tcPr>
          <w:p>
            <w:pPr>
              <w:jc w:val="right"/>
              <w:ind w:right="260"/>
              <w:spacing w:after="0" w:line="132" w:lineRule="exact"/>
              <w:rPr>
                <w:sz w:val="20"/>
                <w:szCs w:val="20"/>
                <w:color w:val="auto"/>
              </w:rPr>
            </w:pPr>
            <w:r>
              <w:rPr>
                <w:rFonts w:ascii="Arial" w:cs="Arial" w:eastAsia="Arial" w:hAnsi="Arial"/>
                <w:sz w:val="13"/>
                <w:szCs w:val="13"/>
                <w:color w:val="auto"/>
              </w:rPr>
              <w:t>27.88%</w:t>
            </w:r>
          </w:p>
        </w:tc>
        <w:tc>
          <w:tcPr>
            <w:tcW w:w="1460" w:type="dxa"/>
            <w:vAlign w:val="bottom"/>
            <w:gridSpan w:val="3"/>
          </w:tcPr>
          <w:p>
            <w:pPr>
              <w:jc w:val="right"/>
              <w:spacing w:after="0" w:line="132" w:lineRule="exact"/>
              <w:rPr>
                <w:sz w:val="20"/>
                <w:szCs w:val="20"/>
                <w:color w:val="auto"/>
              </w:rPr>
            </w:pPr>
            <w:r>
              <w:rPr>
                <w:rFonts w:ascii="Arial" w:cs="Arial" w:eastAsia="Arial" w:hAnsi="Arial"/>
                <w:sz w:val="13"/>
                <w:szCs w:val="13"/>
                <w:color w:val="auto"/>
              </w:rPr>
              <w:t>5,143,000</w:t>
            </w:r>
          </w:p>
        </w:tc>
        <w:tc>
          <w:tcPr>
            <w:tcW w:w="620" w:type="dxa"/>
            <w:vAlign w:val="bottom"/>
          </w:tcPr>
          <w:p>
            <w:pPr>
              <w:spacing w:after="0"/>
              <w:rPr>
                <w:sz w:val="11"/>
                <w:szCs w:val="11"/>
                <w:color w:val="auto"/>
              </w:rPr>
            </w:pPr>
          </w:p>
        </w:tc>
        <w:tc>
          <w:tcPr>
            <w:tcW w:w="1020" w:type="dxa"/>
            <w:vAlign w:val="bottom"/>
            <w:gridSpan w:val="4"/>
          </w:tcPr>
          <w:p>
            <w:pPr>
              <w:jc w:val="right"/>
              <w:ind w:right="120"/>
              <w:spacing w:after="0" w:line="132" w:lineRule="exact"/>
              <w:rPr>
                <w:sz w:val="20"/>
                <w:szCs w:val="20"/>
                <w:color w:val="auto"/>
              </w:rPr>
            </w:pPr>
            <w:r>
              <w:rPr>
                <w:rFonts w:ascii="Arial" w:cs="Arial" w:eastAsia="Arial" w:hAnsi="Arial"/>
                <w:sz w:val="13"/>
                <w:szCs w:val="13"/>
                <w:color w:val="auto"/>
              </w:rPr>
              <w:t>30.47%</w:t>
            </w:r>
          </w:p>
        </w:tc>
        <w:tc>
          <w:tcPr>
            <w:tcW w:w="760" w:type="dxa"/>
            <w:vAlign w:val="bottom"/>
            <w:gridSpan w:val="3"/>
          </w:tcPr>
          <w:p>
            <w:pPr>
              <w:jc w:val="right"/>
              <w:spacing w:after="0" w:line="132" w:lineRule="exact"/>
              <w:rPr>
                <w:sz w:val="20"/>
                <w:szCs w:val="20"/>
                <w:color w:val="auto"/>
              </w:rPr>
            </w:pPr>
            <w:r>
              <w:rPr>
                <w:rFonts w:ascii="Arial" w:cs="Arial" w:eastAsia="Arial" w:hAnsi="Arial"/>
                <w:sz w:val="13"/>
                <w:szCs w:val="13"/>
                <w:color w:val="auto"/>
              </w:rPr>
              <w:t>183</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shd w:val="clear" w:color="auto" w:fill="EEEEEE"/>
          </w:tcPr>
          <w:p>
            <w:pPr>
              <w:spacing w:after="0"/>
              <w:rPr>
                <w:sz w:val="11"/>
                <w:szCs w:val="11"/>
                <w:color w:val="auto"/>
              </w:rPr>
            </w:pPr>
          </w:p>
        </w:tc>
        <w:tc>
          <w:tcPr>
            <w:tcW w:w="3000" w:type="dxa"/>
            <w:vAlign w:val="bottom"/>
            <w:gridSpan w:val="2"/>
            <w:shd w:val="clear" w:color="auto" w:fill="EEEEEE"/>
          </w:tcPr>
          <w:p>
            <w:pPr>
              <w:ind w:left="260"/>
              <w:spacing w:after="0" w:line="135" w:lineRule="exact"/>
              <w:rPr>
                <w:sz w:val="20"/>
                <w:szCs w:val="20"/>
                <w:color w:val="auto"/>
              </w:rPr>
            </w:pPr>
            <w:r>
              <w:rPr>
                <w:rFonts w:ascii="Arial" w:cs="Arial" w:eastAsia="Arial" w:hAnsi="Arial"/>
                <w:sz w:val="13"/>
                <w:szCs w:val="13"/>
                <w:color w:val="auto"/>
              </w:rPr>
              <w:t>Total Annualized Base Rent:</w:t>
            </w:r>
          </w:p>
        </w:tc>
        <w:tc>
          <w:tcPr>
            <w:tcW w:w="1040" w:type="dxa"/>
            <w:vAlign w:val="bottom"/>
            <w:gridSpan w:val="2"/>
            <w:shd w:val="clear" w:color="auto" w:fill="EEEEEE"/>
          </w:tcPr>
          <w:p>
            <w:pPr>
              <w:jc w:val="right"/>
              <w:spacing w:after="0" w:line="135" w:lineRule="exact"/>
              <w:rPr>
                <w:sz w:val="20"/>
                <w:szCs w:val="20"/>
                <w:color w:val="auto"/>
              </w:rPr>
            </w:pPr>
            <w:r>
              <w:rPr>
                <w:rFonts w:ascii="Arial" w:cs="Arial" w:eastAsia="Arial" w:hAnsi="Arial"/>
                <w:sz w:val="13"/>
                <w:szCs w:val="13"/>
                <w:color w:val="auto"/>
              </w:rPr>
              <w:t>$</w:t>
            </w:r>
          </w:p>
        </w:tc>
        <w:tc>
          <w:tcPr>
            <w:tcW w:w="1420" w:type="dxa"/>
            <w:vAlign w:val="bottom"/>
            <w:gridSpan w:val="2"/>
            <w:shd w:val="clear" w:color="auto" w:fill="EEEEEE"/>
          </w:tcPr>
          <w:p>
            <w:pPr>
              <w:jc w:val="right"/>
              <w:ind w:right="640"/>
              <w:spacing w:after="0" w:line="135" w:lineRule="exact"/>
              <w:rPr>
                <w:sz w:val="20"/>
                <w:szCs w:val="20"/>
                <w:color w:val="auto"/>
              </w:rPr>
            </w:pPr>
            <w:r>
              <w:rPr>
                <w:rFonts w:ascii="Arial" w:cs="Arial" w:eastAsia="Arial" w:hAnsi="Arial"/>
                <w:sz w:val="13"/>
                <w:szCs w:val="13"/>
                <w:color w:val="auto"/>
                <w:w w:val="86"/>
              </w:rPr>
              <w:t>275,804,000(1)</w:t>
            </w:r>
          </w:p>
        </w:tc>
        <w:tc>
          <w:tcPr>
            <w:tcW w:w="2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36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600" w:type="dxa"/>
            <w:vAlign w:val="bottom"/>
            <w:shd w:val="clear" w:color="auto" w:fill="EEEEEE"/>
          </w:tcPr>
          <w:p>
            <w:pPr>
              <w:spacing w:after="0"/>
              <w:rPr>
                <w:sz w:val="11"/>
                <w:szCs w:val="11"/>
                <w:color w:val="auto"/>
              </w:rPr>
            </w:pPr>
          </w:p>
        </w:tc>
        <w:tc>
          <w:tcPr>
            <w:tcW w:w="580" w:type="dxa"/>
            <w:vAlign w:val="bottom"/>
            <w:shd w:val="clear" w:color="auto" w:fill="EEEEEE"/>
          </w:tcPr>
          <w:p>
            <w:pPr>
              <w:spacing w:after="0"/>
              <w:rPr>
                <w:sz w:val="11"/>
                <w:szCs w:val="11"/>
                <w:color w:val="auto"/>
              </w:rPr>
            </w:pPr>
          </w:p>
        </w:tc>
        <w:tc>
          <w:tcPr>
            <w:tcW w:w="6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300" w:type="dxa"/>
            <w:vAlign w:val="bottom"/>
            <w:shd w:val="clear" w:color="auto" w:fill="EEEEEE"/>
          </w:tcPr>
          <w:p>
            <w:pPr>
              <w:spacing w:after="0"/>
              <w:rPr>
                <w:sz w:val="11"/>
                <w:szCs w:val="11"/>
                <w:color w:val="auto"/>
              </w:rPr>
            </w:pPr>
          </w:p>
        </w:tc>
        <w:tc>
          <w:tcPr>
            <w:tcW w:w="220" w:type="dxa"/>
            <w:vAlign w:val="bottom"/>
            <w:shd w:val="clear" w:color="auto" w:fill="EEEEEE"/>
          </w:tcPr>
          <w:p>
            <w:pPr>
              <w:spacing w:after="0"/>
              <w:rPr>
                <w:sz w:val="11"/>
                <w:szCs w:val="11"/>
                <w:color w:val="auto"/>
              </w:rPr>
            </w:pPr>
          </w:p>
        </w:tc>
        <w:tc>
          <w:tcPr>
            <w:tcW w:w="28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40" w:type="dxa"/>
            <w:vAlign w:val="bottom"/>
            <w:shd w:val="clear" w:color="auto" w:fill="EEEEE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0" w:type="dxa"/>
            <w:vAlign w:val="bottom"/>
            <w:gridSpan w:val="2"/>
          </w:tcPr>
          <w:p>
            <w:pPr>
              <w:ind w:left="260"/>
              <w:spacing w:after="0"/>
              <w:rPr>
                <w:sz w:val="20"/>
                <w:szCs w:val="20"/>
                <w:color w:val="auto"/>
              </w:rPr>
            </w:pPr>
            <w:r>
              <w:rPr>
                <w:rFonts w:ascii="Arial" w:cs="Arial" w:eastAsia="Arial" w:hAnsi="Arial"/>
                <w:sz w:val="13"/>
                <w:szCs w:val="13"/>
                <w:color w:val="auto"/>
              </w:rPr>
              <w:t>Total Portfolio Square Footage:</w:t>
            </w: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80" w:type="dxa"/>
            <w:vAlign w:val="bottom"/>
            <w:gridSpan w:val="4"/>
          </w:tcPr>
          <w:p>
            <w:pPr>
              <w:jc w:val="right"/>
              <w:ind w:right="480"/>
              <w:spacing w:after="0"/>
              <w:rPr>
                <w:sz w:val="20"/>
                <w:szCs w:val="20"/>
                <w:color w:val="auto"/>
              </w:rPr>
            </w:pPr>
            <w:r>
              <w:rPr>
                <w:rFonts w:ascii="Arial" w:cs="Arial" w:eastAsia="Arial" w:hAnsi="Arial"/>
                <w:sz w:val="13"/>
                <w:szCs w:val="13"/>
                <w:color w:val="auto"/>
              </w:rPr>
              <w:t>16,877,000(2)</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225" w:lineRule="exact"/>
        <w:rPr>
          <w:sz w:val="20"/>
          <w:szCs w:val="20"/>
          <w:color w:val="auto"/>
        </w:rPr>
      </w:pPr>
    </w:p>
    <w:p>
      <w:pPr>
        <w:ind w:left="340" w:hanging="326"/>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Reflects annual in-place contractual rent as of March 31, 2004.</w:t>
      </w:r>
    </w:p>
    <w:p>
      <w:pPr>
        <w:spacing w:after="0" w:line="225" w:lineRule="exact"/>
        <w:rPr>
          <w:rFonts w:ascii="Arial" w:cs="Arial" w:eastAsia="Arial" w:hAnsi="Arial"/>
          <w:sz w:val="18"/>
          <w:szCs w:val="18"/>
          <w:color w:val="auto"/>
        </w:rPr>
      </w:pPr>
    </w:p>
    <w:p>
      <w:pPr>
        <w:ind w:left="340" w:hanging="326"/>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148" w:right="2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2004 EPS to 2004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March 31,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 millions except per share amounts)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0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Forecast</w:t>
            </w:r>
          </w:p>
        </w:tc>
        <w:tc>
          <w:tcPr>
            <w:tcW w:w="2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left="216"/>
              <w:spacing w:after="0"/>
              <w:rPr>
                <w:sz w:val="20"/>
                <w:szCs w:val="20"/>
                <w:color w:val="auto"/>
              </w:rPr>
            </w:pPr>
            <w:r>
              <w:rPr>
                <w:rFonts w:ascii="Arial" w:cs="Arial" w:eastAsia="Arial" w:hAnsi="Arial"/>
                <w:sz w:val="14"/>
                <w:szCs w:val="14"/>
                <w:color w:val="auto"/>
                <w:w w:val="85"/>
              </w:rPr>
              <w:t>Per Share</w:t>
            </w: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r>
      <w:tr>
        <w:trPr>
          <w:trHeight w:val="210"/>
        </w:trPr>
        <w:tc>
          <w:tcPr>
            <w:tcW w:w="30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Shareholders</w:t>
            </w:r>
          </w:p>
        </w:tc>
        <w:tc>
          <w:tcPr>
            <w:tcW w:w="1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63</w:t>
            </w:r>
          </w:p>
        </w:tc>
        <w:tc>
          <w:tcPr>
            <w:tcW w:w="920" w:type="dxa"/>
            <w:vAlign w:val="bottom"/>
            <w:shd w:val="clear" w:color="auto" w:fill="EEEEEE"/>
          </w:tcPr>
          <w:p>
            <w:pPr>
              <w:ind w:left="500"/>
              <w:spacing w:after="0"/>
              <w:rPr>
                <w:sz w:val="20"/>
                <w:szCs w:val="20"/>
                <w:color w:val="auto"/>
              </w:rPr>
            </w:pPr>
            <w:r>
              <w:rPr>
                <w:rFonts w:ascii="Arial" w:cs="Arial" w:eastAsia="Arial" w:hAnsi="Arial"/>
                <w:sz w:val="18"/>
                <w:szCs w:val="18"/>
                <w:color w:val="auto"/>
              </w:rPr>
              <w:t>to</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$1.22</w:t>
            </w:r>
          </w:p>
        </w:tc>
        <w:tc>
          <w:tcPr>
            <w:tcW w:w="1040" w:type="dxa"/>
            <w:vAlign w:val="bottom"/>
            <w:shd w:val="clear" w:color="auto" w:fill="EEEEEE"/>
          </w:tcPr>
          <w:p>
            <w:pPr>
              <w:jc w:val="center"/>
              <w:ind w:left="216"/>
              <w:spacing w:after="0"/>
              <w:rPr>
                <w:sz w:val="20"/>
                <w:szCs w:val="20"/>
                <w:color w:val="auto"/>
              </w:rPr>
            </w:pPr>
            <w:r>
              <w:rPr>
                <w:rFonts w:ascii="Arial" w:cs="Arial" w:eastAsia="Arial" w:hAnsi="Arial"/>
                <w:sz w:val="18"/>
                <w:szCs w:val="18"/>
                <w:color w:val="auto"/>
                <w:w w:val="92"/>
              </w:rPr>
              <w:t>to</w:t>
            </w: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Depreciation and Amortization of Real Estate Assets</w:t>
            </w: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82</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8"/>
                <w:szCs w:val="18"/>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1.57</w:t>
            </w:r>
          </w:p>
        </w:tc>
        <w:tc>
          <w:tcPr>
            <w:tcW w:w="104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Income Attributable to Operating Partnership Units</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02</w:t>
            </w:r>
          </w:p>
        </w:tc>
        <w:tc>
          <w:tcPr>
            <w:tcW w:w="1040" w:type="dxa"/>
            <w:vAlign w:val="bottom"/>
            <w:shd w:val="clear" w:color="auto" w:fill="EEEEEE"/>
          </w:tcPr>
          <w:p>
            <w:pPr>
              <w:spacing w:after="0"/>
              <w:rPr>
                <w:sz w:val="18"/>
                <w:szCs w:val="18"/>
                <w:color w:val="auto"/>
              </w:rPr>
            </w:pPr>
          </w:p>
        </w:tc>
        <w:tc>
          <w:tcPr>
            <w:tcW w:w="5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02</w:t>
            </w: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r>
      <w:tr>
        <w:trPr>
          <w:trHeight w:val="223"/>
        </w:trPr>
        <w:tc>
          <w:tcPr>
            <w:tcW w:w="6700" w:type="dxa"/>
            <w:vAlign w:val="bottom"/>
            <w:gridSpan w:val="2"/>
          </w:tcPr>
          <w:p>
            <w:pPr>
              <w:ind w:left="300"/>
              <w:spacing w:after="0"/>
              <w:rPr>
                <w:sz w:val="20"/>
                <w:szCs w:val="20"/>
                <w:color w:val="auto"/>
              </w:rPr>
            </w:pPr>
            <w:r>
              <w:rPr>
                <w:rFonts w:ascii="Arial" w:cs="Arial" w:eastAsia="Arial" w:hAnsi="Arial"/>
                <w:sz w:val="18"/>
                <w:szCs w:val="18"/>
                <w:color w:val="auto"/>
              </w:rPr>
              <w:t>Funds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146</w:t>
            </w:r>
          </w:p>
        </w:tc>
        <w:tc>
          <w:tcPr>
            <w:tcW w:w="920" w:type="dxa"/>
            <w:vAlign w:val="bottom"/>
          </w:tcPr>
          <w:p>
            <w:pPr>
              <w:ind w:left="500"/>
              <w:spacing w:after="0"/>
              <w:rPr>
                <w:sz w:val="20"/>
                <w:szCs w:val="20"/>
                <w:color w:val="auto"/>
              </w:rPr>
            </w:pPr>
            <w:r>
              <w:rPr>
                <w:rFonts w:ascii="Arial" w:cs="Arial" w:eastAsia="Arial" w:hAnsi="Arial"/>
                <w:sz w:val="18"/>
                <w:szCs w:val="18"/>
                <w:color w:val="auto"/>
              </w:rPr>
              <w:t>to</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148</w:t>
            </w:r>
          </w:p>
        </w:tc>
        <w:tc>
          <w:tcPr>
            <w:tcW w:w="1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2.81</w:t>
            </w:r>
          </w:p>
        </w:tc>
        <w:tc>
          <w:tcPr>
            <w:tcW w:w="1040" w:type="dxa"/>
            <w:vAlign w:val="bottom"/>
          </w:tcPr>
          <w:p>
            <w:pPr>
              <w:jc w:val="center"/>
              <w:ind w:left="216"/>
              <w:spacing w:after="0"/>
              <w:rPr>
                <w:sz w:val="20"/>
                <w:szCs w:val="20"/>
                <w:color w:val="auto"/>
              </w:rPr>
            </w:pPr>
            <w:r>
              <w:rPr>
                <w:rFonts w:ascii="Arial" w:cs="Arial" w:eastAsia="Arial" w:hAnsi="Arial"/>
                <w:sz w:val="18"/>
                <w:szCs w:val="18"/>
                <w:color w:val="auto"/>
                <w:w w:val="92"/>
              </w:rPr>
              <w:t>to</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2.84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r>
      <w:tr>
        <w:trPr>
          <w:trHeight w:val="20"/>
        </w:trPr>
        <w:tc>
          <w:tcPr>
            <w:tcW w:w="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0"/>
        </w:trPr>
        <w:tc>
          <w:tcPr>
            <w:tcW w:w="30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(diluted)</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5"/>
              </w:rPr>
              <w:t>52.1</w:t>
            </w:r>
          </w:p>
        </w:tc>
        <w:tc>
          <w:tcPr>
            <w:tcW w:w="9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80" w:type="dxa"/>
            <w:vAlign w:val="bottom"/>
          </w:tcPr>
          <w:p>
            <w:pPr>
              <w:spacing w:after="0"/>
              <w:rPr>
                <w:sz w:val="18"/>
                <w:szCs w:val="18"/>
                <w:color w:val="auto"/>
              </w:rPr>
            </w:pPr>
          </w:p>
        </w:tc>
      </w:tr>
      <w:tr>
        <w:trPr>
          <w:trHeight w:val="631"/>
        </w:trPr>
        <w:tc>
          <w:tcPr>
            <w:tcW w:w="300" w:type="dxa"/>
            <w:vAlign w:val="bottom"/>
            <w:tcBorders>
              <w:bottom w:val="single" w:sz="8" w:color="808080"/>
            </w:tcBorders>
          </w:tcPr>
          <w:p>
            <w:pPr>
              <w:spacing w:after="0"/>
              <w:rPr>
                <w:sz w:val="24"/>
                <w:szCs w:val="24"/>
                <w:color w:val="auto"/>
              </w:rPr>
            </w:pPr>
          </w:p>
        </w:tc>
        <w:tc>
          <w:tcPr>
            <w:tcW w:w="64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48" w:right="2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Glossary of Terms</w:t>
      </w:r>
    </w:p>
    <w:p>
      <w:pPr>
        <w:spacing w:after="0" w:line="198"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EBITDA</w:t>
      </w:r>
      <w:r>
        <w:rPr>
          <w:rFonts w:ascii="Arial" w:cs="Arial" w:eastAsia="Arial" w:hAnsi="Arial"/>
          <w:sz w:val="18"/>
          <w:szCs w:val="18"/>
          <w:color w:val="auto"/>
        </w:rPr>
        <w:t>: EBITDA is a non-GAAP measure that means net income or loss plus interest expense, income taxes, depreciation and amortization; adjusted for</w:t>
      </w:r>
      <w:r>
        <w:rPr>
          <w:rFonts w:ascii="Arial" w:cs="Arial" w:eastAsia="Arial" w:hAnsi="Arial"/>
          <w:sz w:val="18"/>
          <w:szCs w:val="18"/>
          <w:b w:val="1"/>
          <w:bCs w:val="1"/>
          <w:color w:val="auto"/>
        </w:rPr>
        <w:t xml:space="preserve"> </w:t>
      </w:r>
      <w:r>
        <w:rPr>
          <w:rFonts w:ascii="Arial" w:cs="Arial" w:eastAsia="Arial" w:hAnsi="Arial"/>
          <w:sz w:val="18"/>
          <w:szCs w:val="18"/>
          <w:color w:val="auto"/>
        </w:rPr>
        <w:t>gain or loss on sale of assets, impairment provisions, provision for loss on equity securities and other nonrecurring expenses. EBITDA is presented because it provides useful information regarding our ability to service debt. EBITDA should not be considered an alternative measure of operating results or cash flow from operations as determined in accordance with GAAP. The reconciliation of EBITDA, adjusted for discontinued operations, to net income for the three months ended March 31, 2004 and 2003 is as follows:</w:t>
      </w:r>
    </w:p>
    <w:p>
      <w:pPr>
        <w:spacing w:after="0" w:line="34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20" w:type="dxa"/>
            <w:vAlign w:val="bottom"/>
            <w:gridSpan w:val="5"/>
          </w:tcPr>
          <w:p>
            <w:pPr>
              <w:jc w:val="center"/>
              <w:ind w:right="1180"/>
              <w:spacing w:after="0"/>
              <w:rPr>
                <w:sz w:val="20"/>
                <w:szCs w:val="20"/>
                <w:color w:val="auto"/>
              </w:rPr>
            </w:pPr>
            <w:r>
              <w:rPr>
                <w:rFonts w:ascii="Arial" w:cs="Arial" w:eastAsia="Arial" w:hAnsi="Arial"/>
                <w:sz w:val="14"/>
                <w:szCs w:val="14"/>
                <w:b w:val="1"/>
                <w:bCs w:val="1"/>
                <w:color w:val="auto"/>
                <w:w w:val="94"/>
              </w:rPr>
              <w:t>For the Three Months</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20" w:type="dxa"/>
            <w:vAlign w:val="bottom"/>
            <w:gridSpan w:val="5"/>
          </w:tcPr>
          <w:p>
            <w:pPr>
              <w:jc w:val="center"/>
              <w:ind w:right="1200"/>
              <w:spacing w:after="0" w:line="149" w:lineRule="exact"/>
              <w:rPr>
                <w:sz w:val="20"/>
                <w:szCs w:val="20"/>
                <w:color w:val="auto"/>
              </w:rPr>
            </w:pPr>
            <w:r>
              <w:rPr>
                <w:rFonts w:ascii="Arial" w:cs="Arial" w:eastAsia="Arial" w:hAnsi="Arial"/>
                <w:sz w:val="14"/>
                <w:szCs w:val="14"/>
                <w:b w:val="1"/>
                <w:bCs w:val="1"/>
                <w:color w:val="auto"/>
                <w:w w:val="95"/>
              </w:rPr>
              <w:t>Ended March 31,</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140" w:type="dxa"/>
            <w:vAlign w:val="bottom"/>
            <w:gridSpan w:val="2"/>
            <w:vMerge w:val="restart"/>
          </w:tcPr>
          <w:p>
            <w:pPr>
              <w:jc w:val="right"/>
              <w:ind w:right="50"/>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2620" w:type="dxa"/>
            <w:vAlign w:val="bottom"/>
            <w:gridSpan w:val="5"/>
          </w:tcPr>
          <w:p>
            <w:pPr>
              <w:jc w:val="center"/>
              <w:ind w:right="1200"/>
              <w:spacing w:after="0" w:line="149" w:lineRule="exact"/>
              <w:rPr>
                <w:sz w:val="20"/>
                <w:szCs w:val="20"/>
                <w:color w:val="auto"/>
              </w:rPr>
            </w:pPr>
            <w:r>
              <w:rPr>
                <w:rFonts w:ascii="Arial" w:cs="Arial" w:eastAsia="Arial" w:hAnsi="Arial"/>
                <w:sz w:val="14"/>
                <w:szCs w:val="14"/>
                <w:b w:val="1"/>
                <w:bCs w:val="1"/>
                <w:color w:val="auto"/>
                <w:w w:val="89"/>
              </w:rPr>
              <w:t>(in thousands)</w:t>
            </w:r>
          </w:p>
        </w:tc>
        <w:tc>
          <w:tcPr>
            <w:tcW w:w="0" w:type="dxa"/>
            <w:vAlign w:val="bottom"/>
          </w:tcPr>
          <w:p>
            <w:pPr>
              <w:spacing w:after="0"/>
              <w:rPr>
                <w:sz w:val="1"/>
                <w:szCs w:val="1"/>
                <w:color w:val="auto"/>
              </w:rPr>
            </w:pPr>
          </w:p>
        </w:tc>
      </w:tr>
      <w:tr>
        <w:trPr>
          <w:trHeight w:val="186"/>
        </w:trPr>
        <w:tc>
          <w:tcPr>
            <w:tcW w:w="47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204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2003</w:t>
            </w: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
        </w:trPr>
        <w:tc>
          <w:tcPr>
            <w:tcW w:w="472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5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Net income</w:t>
            </w:r>
          </w:p>
        </w:tc>
        <w:tc>
          <w:tcPr>
            <w:tcW w:w="11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$17,246</w:t>
            </w:r>
          </w:p>
        </w:tc>
        <w:tc>
          <w:tcPr>
            <w:tcW w:w="60" w:type="dxa"/>
            <w:vAlign w:val="bottom"/>
            <w:shd w:val="clear" w:color="auto" w:fill="EEEEEE"/>
          </w:tcPr>
          <w:p>
            <w:pPr>
              <w:spacing w:after="0"/>
              <w:rPr>
                <w:sz w:val="18"/>
                <w:szCs w:val="18"/>
                <w:color w:val="auto"/>
              </w:rPr>
            </w:pPr>
          </w:p>
        </w:tc>
        <w:tc>
          <w:tcPr>
            <w:tcW w:w="20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$16,376</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20,622</w:t>
            </w:r>
          </w:p>
        </w:tc>
        <w:tc>
          <w:tcPr>
            <w:tcW w:w="60" w:type="dxa"/>
            <w:vAlign w:val="bottom"/>
          </w:tcPr>
          <w:p>
            <w:pPr>
              <w:spacing w:after="0"/>
              <w:rPr>
                <w:sz w:val="18"/>
                <w:szCs w:val="18"/>
                <w:color w:val="auto"/>
              </w:rPr>
            </w:pPr>
          </w:p>
        </w:tc>
        <w:tc>
          <w:tcPr>
            <w:tcW w:w="2040" w:type="dxa"/>
            <w:vAlign w:val="bottom"/>
            <w:gridSpan w:val="4"/>
          </w:tcPr>
          <w:p>
            <w:pPr>
              <w:jc w:val="right"/>
              <w:spacing w:after="0"/>
              <w:rPr>
                <w:sz w:val="20"/>
                <w:szCs w:val="20"/>
                <w:color w:val="auto"/>
              </w:rPr>
            </w:pPr>
            <w:r>
              <w:rPr>
                <w:rFonts w:ascii="Arial" w:cs="Arial" w:eastAsia="Arial" w:hAnsi="Arial"/>
                <w:sz w:val="18"/>
                <w:szCs w:val="18"/>
                <w:color w:val="auto"/>
              </w:rPr>
              <w:t>17,333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Interest</w:t>
            </w:r>
          </w:p>
        </w:tc>
        <w:tc>
          <w:tcPr>
            <w:tcW w:w="11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21,319</w:t>
            </w:r>
          </w:p>
        </w:tc>
        <w:tc>
          <w:tcPr>
            <w:tcW w:w="60" w:type="dxa"/>
            <w:vAlign w:val="bottom"/>
            <w:shd w:val="clear" w:color="auto" w:fill="EEEEEE"/>
          </w:tcPr>
          <w:p>
            <w:pPr>
              <w:spacing w:after="0"/>
              <w:rPr>
                <w:sz w:val="18"/>
                <w:szCs w:val="18"/>
                <w:color w:val="auto"/>
              </w:rPr>
            </w:pPr>
          </w:p>
        </w:tc>
        <w:tc>
          <w:tcPr>
            <w:tcW w:w="2040" w:type="dxa"/>
            <w:vAlign w:val="bottom"/>
            <w:tcBorders>
              <w:right w:val="single" w:sz="8" w:color="EEEEEE"/>
            </w:tcBorders>
            <w:gridSpan w:val="4"/>
            <w:shd w:val="clear" w:color="auto" w:fill="EEEEEE"/>
          </w:tcPr>
          <w:p>
            <w:pPr>
              <w:jc w:val="right"/>
              <w:spacing w:after="0"/>
              <w:rPr>
                <w:sz w:val="20"/>
                <w:szCs w:val="20"/>
                <w:color w:val="auto"/>
              </w:rPr>
            </w:pPr>
            <w:r>
              <w:rPr>
                <w:rFonts w:ascii="Arial" w:cs="Arial" w:eastAsia="Arial" w:hAnsi="Arial"/>
                <w:sz w:val="18"/>
                <w:szCs w:val="18"/>
                <w:color w:val="auto"/>
              </w:rPr>
              <w:t>17,579</w:t>
            </w:r>
          </w:p>
        </w:tc>
        <w:tc>
          <w:tcPr>
            <w:tcW w:w="5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(Gain) on sale of real</w:t>
            </w: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shd w:val="clear" w:color="auto" w:fill="EEEEEE"/>
          </w:tcPr>
          <w:p>
            <w:pPr>
              <w:spacing w:after="0"/>
              <w:rPr>
                <w:sz w:val="20"/>
                <w:szCs w:val="20"/>
                <w:color w:val="auto"/>
              </w:rPr>
            </w:pPr>
            <w:r>
              <w:rPr>
                <w:rFonts w:ascii="Arial" w:cs="Arial" w:eastAsia="Arial" w:hAnsi="Arial"/>
                <w:sz w:val="18"/>
                <w:szCs w:val="18"/>
                <w:color w:val="auto"/>
              </w:rPr>
              <w:t>estate</w:t>
            </w:r>
          </w:p>
        </w:tc>
        <w:tc>
          <w:tcPr>
            <w:tcW w:w="1200" w:type="dxa"/>
            <w:vAlign w:val="bottom"/>
            <w:gridSpan w:val="3"/>
            <w:shd w:val="clear" w:color="auto" w:fill="EEEEEE"/>
          </w:tcPr>
          <w:p>
            <w:pPr>
              <w:jc w:val="right"/>
              <w:ind w:right="20"/>
              <w:spacing w:after="0"/>
              <w:rPr>
                <w:sz w:val="20"/>
                <w:szCs w:val="20"/>
                <w:color w:val="auto"/>
              </w:rPr>
            </w:pPr>
            <w:r>
              <w:rPr>
                <w:rFonts w:ascii="Arial" w:cs="Arial" w:eastAsia="Arial" w:hAnsi="Arial"/>
                <w:sz w:val="18"/>
                <w:szCs w:val="18"/>
                <w:color w:val="auto"/>
              </w:rPr>
              <w:t>(57)</w:t>
            </w:r>
          </w:p>
        </w:tc>
        <w:tc>
          <w:tcPr>
            <w:tcW w:w="5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500" w:type="dxa"/>
            <w:vAlign w:val="bottom"/>
            <w:tcBorders>
              <w:bottom w:val="single" w:sz="8" w:color="808080"/>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EBITDA</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59,130</w:t>
            </w:r>
          </w:p>
        </w:tc>
        <w:tc>
          <w:tcPr>
            <w:tcW w:w="60" w:type="dxa"/>
            <w:vAlign w:val="bottom"/>
          </w:tcPr>
          <w:p>
            <w:pPr>
              <w:spacing w:after="0"/>
              <w:rPr>
                <w:sz w:val="19"/>
                <w:szCs w:val="19"/>
                <w:color w:val="auto"/>
              </w:rPr>
            </w:pPr>
          </w:p>
        </w:tc>
        <w:tc>
          <w:tcPr>
            <w:tcW w:w="15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3"/>
              </w:rPr>
              <w:t>51,288</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5"/>
        </w:trPr>
        <w:tc>
          <w:tcPr>
            <w:tcW w:w="472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income available for common shareholders before depreciation and amortization of real estate assets and before extraordinary items less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because it primarily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Gross revenues, including interest income, less rental expenses and real estate taxes.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Portfolio</w:t>
      </w:r>
      <w:r>
        <w:rPr>
          <w:rFonts w:ascii="Arial" w:cs="Arial" w:eastAsia="Arial" w:hAnsi="Arial"/>
          <w:sz w:val="18"/>
          <w:szCs w:val="18"/>
          <w:color w:val="auto"/>
        </w:rPr>
        <w:t>: Includes all operating properties owned in reporting period.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Excludes centers purchased or sold.</w:t>
      </w:r>
    </w:p>
    <w:p>
      <w:pPr>
        <w:spacing w:after="0" w:line="19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Tenant improvements: </w:t>
      </w:r>
      <w:r>
        <w:rPr>
          <w:rFonts w:ascii="Arial" w:cs="Arial" w:eastAsia="Arial" w:hAnsi="Arial"/>
          <w:sz w:val="18"/>
          <w:szCs w:val="18"/>
          <w:color w:val="auto"/>
        </w:rPr>
        <w:t>Represents not only the total dollars committed for the improvement (fit-out) of a space as it relates to a specific lease but may also</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base building costs (i.e. expansion, escalators or new entrances) which are required to make the space leasable.</w:t>
      </w:r>
    </w:p>
    <w:sectPr>
      <w:pgSz w:w="11900" w:h="16838" w:orient="portrait"/>
      <w:cols w:equalWidth="0" w:num="1">
        <w:col w:w="11380"/>
      </w:cols>
      <w:pgMar w:left="240" w:top="93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3"/>
    </w:lvl>
  </w:abstractNum>
  <w:abstractNum w:abstractNumId="1">
    <w:nsid w:val="66EF438D"/>
    <w:multiLevelType w:val="hybridMultilevel"/>
    <w:lvl w:ilvl="0">
      <w:lvlJc w:val="left"/>
      <w:lvlText w:val="%1."/>
      <w:numFmt w:val="decimal"/>
      <w:start w:val="8"/>
    </w:lvl>
  </w:abstractNum>
  <w:abstractNum w:abstractNumId="2">
    <w:nsid w:val="140E0F76"/>
    <w:multiLevelType w:val="hybridMultilevel"/>
    <w:lvl w:ilvl="0">
      <w:lvlJc w:val="left"/>
      <w:lvlText w:val="•"/>
      <w:numFmt w:val="bullet"/>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
      <w:numFmt w:val="bullet"/>
      <w:start w:val="1"/>
    </w:lvl>
    <w:lvl w:ilvl="1">
      <w:lvlJc w:val="left"/>
      <w:lvlText w:val="\endash "/>
      <w:numFmt w:val="bullet"/>
      <w:start w:val="1"/>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lowerLetter"/>
      <w:start w:val="1"/>
    </w:lvl>
  </w:abstractNum>
  <w:abstractNum w:abstractNumId="11">
    <w:nsid w:val="25E45D32"/>
    <w:multiLevelType w:val="hybridMultilevel"/>
    <w:lvl w:ilvl="0">
      <w:lvlJc w:val="left"/>
      <w:lvlText w:val="(%1)"/>
      <w:numFmt w:val="lowerLetter"/>
      <w:start w:val="6"/>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9"/>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abstractNum>
  <w:abstractNum w:abstractNumId="19">
    <w:nsid w:val="628C895D"/>
    <w:multiLevelType w:val="hybridMultilevel"/>
    <w:lvl w:ilvl="0">
      <w:lvlJc w:val="left"/>
      <w:lvlText w:val="(%1)"/>
      <w:numFmt w:val="decimal"/>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2019-12-13T01:00:39Z</dcterms:created>
  <dcterms:modified xsi:type="dcterms:W3CDTF">2019-12-13T01:00:39Z</dcterms:modified>
</cp:coreProperties>
</file>