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017146.xml.htm"/>
      <w:bookmarkStart w:id="1" w:name="kswkform4_17710171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 DONALD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-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1"/>
        <w:gridCol w:w="771"/>
        <w:gridCol w:w="598"/>
        <w:gridCol w:w="345"/>
        <w:gridCol w:w="921"/>
        <w:gridCol w:w="445"/>
        <w:gridCol w:w="835"/>
        <w:gridCol w:w="1146"/>
        <w:gridCol w:w="985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63,708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197,291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28,211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104.75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169,080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common shares surrendered to the Issuer to satisfy tax withholding obligations in connection with the vesting of restricted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906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3273</Characters>
  <CharactersWithSpaces>3810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