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553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5. Relationship of Reporting Person(s) to Issuer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  <w:w w:val="94"/>
                </w:rPr>
                <w:t>Thompson Warren M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spacing w:after="0" w:line="72" w:lineRule="exact"/>
              <w:rPr>
                <w:rFonts w:ascii="Arial" w:cs="Arial" w:eastAsia="Arial" w:hAnsi="Arial"/>
                <w:sz w:val="8"/>
                <w:szCs w:val="8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8"/>
                  <w:szCs w:val="8"/>
                  <w:color w:val="0000EE"/>
                </w:rPr>
                <w:t xml:space="preserve">FEDERAL REALTY INVESTMENT TRUST </w:t>
              </w:r>
            </w:hyperlink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[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FRT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Officer (give title 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02/10/2008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1626 EAST JEFFERSON STREET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ROCKVILLE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MD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20852-4041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8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60" w:type="dxa"/>
            <w:vAlign w:val="bottom"/>
            <w:gridSpan w:val="17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Common shares of beneficial interest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02/10/2008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9"/>
              </w:rPr>
              <w:t>756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756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jc w:val="center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   2.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Securities Acquired (A) or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8"/>
              </w:rPr>
              <w:t>Disposed of (D) (Instr. 3, 4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   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3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Dawn M. Becker, by power of attorney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02/11/2008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Joseph M. Squeri and Dawn M. Becker, signing singly, as his or her true an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 Forms 3, 4 and 5 in accordance with Section 16(a) of the Securities Exchange Act of 1934 and the rules thereunder;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which may be necessary or desirable to complete the execution of any such Form 3, 4 or 5 an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take any other action of any type whatsoever in connection with the foregoing which, in the opinion of such attorney-in-fact, may be of benefit to, in the best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The undersigned hereby grants to each such attorney-in-fact full power and authority to do and perform all and every act and thing whatsoever requisite, necessary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The undersigned hereby revokes each and every prior power of attorney granted with respect to the actions listed above.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04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IN WITNESS WHEREOF, the undersigned has caused this Power of Attorney to be executed as of this 10th day of February, 2008.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Warren M. Thompson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Warren M. Thompson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Print Name</w:t>
      </w:r>
    </w:p>
    <w:sectPr>
      <w:pgSz w:w="11900" w:h="16838" w:orient="portrait"/>
      <w:cols w:equalWidth="0" w:num="1">
        <w:col w:w="11520"/>
      </w:cols>
      <w:pgMar w:left="220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**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7893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2019-12-18T12:56:19Z</dcterms:created>
  <dcterms:modified xsi:type="dcterms:W3CDTF">2019-12-18T12:56:19Z</dcterms:modified>
</cp:coreProperties>
</file>